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784A" w:rsidRPr="00EA63CA" w:rsidRDefault="00A5426C" w:rsidP="0072784A">
      <w:pPr>
        <w:pStyle w:val="Heading1"/>
        <w:jc w:val="center"/>
        <w:rPr>
          <w:rFonts w:asciiTheme="minorHAnsi" w:hAnsiTheme="minorHAnsi" w:cstheme="minorHAnsi"/>
          <w:b/>
          <w:sz w:val="44"/>
          <w:szCs w:val="44"/>
        </w:rPr>
      </w:pPr>
      <w:r>
        <w:rPr>
          <w:rFonts w:asciiTheme="minorHAnsi" w:hAnsiTheme="minorHAnsi" w:cstheme="minorHAnsi"/>
          <w:b/>
          <w:sz w:val="44"/>
          <w:szCs w:val="44"/>
        </w:rPr>
        <w:t>Apalachee</w:t>
      </w:r>
    </w:p>
    <w:p w:rsidR="0072784A" w:rsidRPr="00EA63CA" w:rsidRDefault="0072784A" w:rsidP="0072784A">
      <w:pPr>
        <w:pStyle w:val="Heading1"/>
        <w:jc w:val="center"/>
        <w:rPr>
          <w:rFonts w:asciiTheme="minorHAnsi" w:hAnsiTheme="minorHAnsi" w:cstheme="minorHAnsi"/>
          <w:b/>
          <w:sz w:val="44"/>
          <w:szCs w:val="44"/>
        </w:rPr>
      </w:pPr>
      <w:r w:rsidRPr="00EA63CA">
        <w:rPr>
          <w:rFonts w:asciiTheme="minorHAnsi" w:hAnsiTheme="minorHAnsi" w:cstheme="minorHAnsi"/>
          <w:b/>
          <w:sz w:val="44"/>
          <w:szCs w:val="44"/>
        </w:rPr>
        <w:t>Local Emergency Planning Committee</w:t>
      </w:r>
    </w:p>
    <w:p w:rsidR="0072784A" w:rsidRPr="00EA63CA" w:rsidRDefault="0072784A" w:rsidP="0072784A">
      <w:pPr>
        <w:pStyle w:val="Heading2"/>
        <w:rPr>
          <w:rFonts w:asciiTheme="minorHAnsi" w:hAnsiTheme="minorHAnsi" w:cstheme="minorHAnsi"/>
          <w:b/>
          <w:szCs w:val="44"/>
        </w:rPr>
      </w:pPr>
      <w:r w:rsidRPr="00EA63CA">
        <w:rPr>
          <w:rFonts w:asciiTheme="minorHAnsi" w:hAnsiTheme="minorHAnsi" w:cstheme="minorHAnsi"/>
          <w:b/>
          <w:sz w:val="44"/>
          <w:szCs w:val="44"/>
        </w:rPr>
        <w:t>Hazardous Materials Emergency Plan</w:t>
      </w: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8C6322" w:rsidP="0072784A">
      <w:pPr>
        <w:rPr>
          <w:rFonts w:asciiTheme="minorHAnsi" w:hAnsiTheme="minorHAnsi" w:cstheme="minorHAnsi"/>
          <w:szCs w:val="44"/>
        </w:rPr>
      </w:pPr>
      <w:r>
        <w:rPr>
          <w:rFonts w:asciiTheme="minorHAnsi" w:hAnsiTheme="minorHAnsi" w:cstheme="minorHAnsi"/>
          <w:noProof/>
          <w:szCs w:val="44"/>
        </w:rPr>
        <w:drawing>
          <wp:anchor distT="0" distB="0" distL="114300" distR="114300" simplePos="0" relativeHeight="251663872" behindDoc="0" locked="0" layoutInCell="1" allowOverlap="1" wp14:anchorId="0D531986" wp14:editId="4806EE50">
            <wp:simplePos x="0" y="0"/>
            <wp:positionH relativeFrom="column">
              <wp:posOffset>935587</wp:posOffset>
            </wp:positionH>
            <wp:positionV relativeFrom="paragraph">
              <wp:posOffset>62230</wp:posOffset>
            </wp:positionV>
            <wp:extent cx="4221015" cy="2703830"/>
            <wp:effectExtent l="0" t="0" r="8255"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21015" cy="2703830"/>
                    </a:xfrm>
                    <a:prstGeom prst="rect">
                      <a:avLst/>
                    </a:prstGeom>
                    <a:noFill/>
                  </pic:spPr>
                </pic:pic>
              </a:graphicData>
            </a:graphic>
            <wp14:sizeRelV relativeFrom="margin">
              <wp14:pctHeight>0</wp14:pctHeight>
            </wp14:sizeRelV>
          </wp:anchor>
        </w:drawing>
      </w: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rPr>
      </w:pPr>
    </w:p>
    <w:p w:rsidR="0072784A" w:rsidRPr="007009D5" w:rsidRDefault="0072784A" w:rsidP="0072784A">
      <w:pPr>
        <w:rPr>
          <w:rFonts w:asciiTheme="minorHAnsi" w:hAnsiTheme="minorHAnsi" w:cstheme="minorHAnsi"/>
          <w:szCs w:val="44"/>
        </w:rPr>
      </w:pPr>
    </w:p>
    <w:p w:rsidR="0072784A" w:rsidRPr="007009D5" w:rsidRDefault="0072784A" w:rsidP="0072784A">
      <w:pPr>
        <w:rPr>
          <w:rFonts w:asciiTheme="minorHAnsi" w:hAnsiTheme="minorHAnsi" w:cstheme="minorHAnsi"/>
        </w:rPr>
      </w:pPr>
    </w:p>
    <w:p w:rsidR="0072784A" w:rsidRPr="007009D5" w:rsidRDefault="0072784A" w:rsidP="0072784A">
      <w:pPr>
        <w:rPr>
          <w:rFonts w:asciiTheme="minorHAnsi" w:hAnsiTheme="minorHAnsi" w:cstheme="minorHAnsi"/>
        </w:rPr>
      </w:pPr>
    </w:p>
    <w:p w:rsidR="0072784A" w:rsidRPr="007009D5" w:rsidRDefault="0072784A" w:rsidP="0072784A">
      <w:pPr>
        <w:jc w:val="center"/>
        <w:rPr>
          <w:rFonts w:asciiTheme="minorHAnsi" w:hAnsiTheme="minorHAnsi" w:cstheme="minorHAnsi"/>
          <w:b/>
          <w:sz w:val="28"/>
          <w:szCs w:val="28"/>
        </w:rPr>
      </w:pPr>
    </w:p>
    <w:p w:rsidR="0072784A" w:rsidRPr="007009D5" w:rsidRDefault="0072784A" w:rsidP="0072784A">
      <w:pPr>
        <w:jc w:val="center"/>
        <w:rPr>
          <w:rFonts w:asciiTheme="minorHAnsi" w:hAnsiTheme="minorHAnsi" w:cstheme="minorHAnsi"/>
          <w:b/>
          <w:sz w:val="28"/>
          <w:szCs w:val="28"/>
        </w:rPr>
      </w:pPr>
      <w:r w:rsidRPr="007009D5">
        <w:rPr>
          <w:rFonts w:asciiTheme="minorHAnsi" w:hAnsiTheme="minorHAnsi" w:cstheme="minorHAnsi"/>
          <w:b/>
          <w:sz w:val="28"/>
          <w:szCs w:val="28"/>
        </w:rPr>
        <w:t xml:space="preserve">JUNE </w:t>
      </w:r>
      <w:r w:rsidR="005800DB">
        <w:rPr>
          <w:rFonts w:asciiTheme="minorHAnsi" w:hAnsiTheme="minorHAnsi" w:cstheme="minorHAnsi"/>
          <w:b/>
          <w:sz w:val="28"/>
          <w:szCs w:val="28"/>
        </w:rPr>
        <w:t>201</w:t>
      </w:r>
      <w:r w:rsidR="00D131F0">
        <w:rPr>
          <w:rFonts w:asciiTheme="minorHAnsi" w:hAnsiTheme="minorHAnsi" w:cstheme="minorHAnsi"/>
          <w:b/>
          <w:sz w:val="28"/>
          <w:szCs w:val="28"/>
        </w:rPr>
        <w:t>9</w:t>
      </w:r>
    </w:p>
    <w:p w:rsidR="0072784A" w:rsidRPr="007009D5" w:rsidRDefault="0072784A" w:rsidP="0072784A">
      <w:pPr>
        <w:jc w:val="center"/>
        <w:rPr>
          <w:rFonts w:asciiTheme="minorHAnsi" w:hAnsiTheme="minorHAnsi" w:cstheme="minorHAnsi"/>
          <w:b/>
          <w:sz w:val="28"/>
        </w:rPr>
      </w:pPr>
    </w:p>
    <w:p w:rsidR="0072784A" w:rsidRPr="007009D5" w:rsidRDefault="0072784A" w:rsidP="0072784A">
      <w:pPr>
        <w:jc w:val="center"/>
        <w:rPr>
          <w:rFonts w:asciiTheme="minorHAnsi" w:hAnsiTheme="minorHAnsi" w:cstheme="minorHAnsi"/>
          <w:b/>
          <w:sz w:val="32"/>
          <w:szCs w:val="32"/>
        </w:rPr>
      </w:pPr>
      <w:r w:rsidRPr="007009D5">
        <w:rPr>
          <w:rFonts w:asciiTheme="minorHAnsi" w:hAnsiTheme="minorHAnsi" w:cstheme="minorHAnsi"/>
          <w:b/>
          <w:sz w:val="32"/>
          <w:szCs w:val="32"/>
        </w:rPr>
        <w:t>Prepared by:</w:t>
      </w:r>
    </w:p>
    <w:p w:rsidR="0072784A" w:rsidRPr="007009D5" w:rsidRDefault="0072784A" w:rsidP="0072784A">
      <w:pPr>
        <w:pStyle w:val="Heading3"/>
        <w:rPr>
          <w:rFonts w:asciiTheme="minorHAnsi" w:hAnsiTheme="minorHAnsi" w:cstheme="minorHAnsi"/>
          <w:sz w:val="32"/>
          <w:szCs w:val="32"/>
        </w:rPr>
      </w:pPr>
      <w:r w:rsidRPr="007009D5">
        <w:rPr>
          <w:rFonts w:asciiTheme="minorHAnsi" w:hAnsiTheme="minorHAnsi" w:cstheme="minorHAnsi"/>
          <w:sz w:val="32"/>
          <w:szCs w:val="32"/>
        </w:rPr>
        <w:t>The Apalachee Regional Planning Council</w:t>
      </w:r>
    </w:p>
    <w:p w:rsidR="0072784A" w:rsidRPr="007009D5" w:rsidRDefault="0072784A" w:rsidP="0072784A">
      <w:pPr>
        <w:jc w:val="center"/>
        <w:rPr>
          <w:rFonts w:asciiTheme="minorHAnsi" w:hAnsiTheme="minorHAnsi" w:cstheme="minorHAnsi"/>
          <w:b/>
        </w:rPr>
      </w:pPr>
    </w:p>
    <w:p w:rsidR="0072784A" w:rsidRPr="007009D5" w:rsidRDefault="0072784A" w:rsidP="0072784A">
      <w:pPr>
        <w:jc w:val="center"/>
        <w:rPr>
          <w:rFonts w:asciiTheme="minorHAnsi" w:hAnsiTheme="minorHAnsi" w:cstheme="minorHAnsi"/>
          <w:b/>
          <w:sz w:val="36"/>
          <w:szCs w:val="36"/>
        </w:rPr>
      </w:pPr>
      <w:r w:rsidRPr="007009D5">
        <w:rPr>
          <w:rFonts w:asciiTheme="minorHAnsi" w:hAnsiTheme="minorHAnsi" w:cstheme="minorHAnsi"/>
          <w:b/>
          <w:sz w:val="36"/>
          <w:szCs w:val="36"/>
        </w:rPr>
        <w:t xml:space="preserve">Serving: Calhoun, </w:t>
      </w:r>
      <w:smartTag w:uri="urn:schemas-microsoft-com:office:smarttags" w:element="City">
        <w:r w:rsidRPr="007009D5">
          <w:rPr>
            <w:rFonts w:asciiTheme="minorHAnsi" w:hAnsiTheme="minorHAnsi" w:cstheme="minorHAnsi"/>
            <w:b/>
            <w:sz w:val="36"/>
            <w:szCs w:val="36"/>
          </w:rPr>
          <w:t>Franklin</w:t>
        </w:r>
      </w:smartTag>
      <w:r w:rsidRPr="007009D5">
        <w:rPr>
          <w:rFonts w:asciiTheme="minorHAnsi" w:hAnsiTheme="minorHAnsi" w:cstheme="minorHAnsi"/>
          <w:b/>
          <w:sz w:val="36"/>
          <w:szCs w:val="36"/>
        </w:rPr>
        <w:t xml:space="preserve">, </w:t>
      </w:r>
      <w:smartTag w:uri="urn:schemas-microsoft-com:office:smarttags" w:element="City">
        <w:r w:rsidRPr="007009D5">
          <w:rPr>
            <w:rFonts w:asciiTheme="minorHAnsi" w:hAnsiTheme="minorHAnsi" w:cstheme="minorHAnsi"/>
            <w:b/>
            <w:sz w:val="36"/>
            <w:szCs w:val="36"/>
          </w:rPr>
          <w:t>Gadsden</w:t>
        </w:r>
      </w:smartTag>
      <w:r w:rsidRPr="007009D5">
        <w:rPr>
          <w:rFonts w:asciiTheme="minorHAnsi" w:hAnsiTheme="minorHAnsi" w:cstheme="minorHAnsi"/>
          <w:b/>
          <w:sz w:val="36"/>
          <w:szCs w:val="36"/>
        </w:rPr>
        <w:t xml:space="preserve">, Gulf, </w:t>
      </w:r>
      <w:smartTag w:uri="urn:schemas-microsoft-com:office:smarttags" w:element="City">
        <w:r w:rsidRPr="007009D5">
          <w:rPr>
            <w:rFonts w:asciiTheme="minorHAnsi" w:hAnsiTheme="minorHAnsi" w:cstheme="minorHAnsi"/>
            <w:b/>
            <w:sz w:val="36"/>
            <w:szCs w:val="36"/>
          </w:rPr>
          <w:t>Jackson</w:t>
        </w:r>
      </w:smartTag>
      <w:r w:rsidRPr="007009D5">
        <w:rPr>
          <w:rFonts w:asciiTheme="minorHAnsi" w:hAnsiTheme="minorHAnsi" w:cstheme="minorHAnsi"/>
          <w:b/>
          <w:sz w:val="36"/>
          <w:szCs w:val="36"/>
        </w:rPr>
        <w:t xml:space="preserve">, </w:t>
      </w:r>
      <w:smartTag w:uri="urn:schemas-microsoft-com:office:smarttags" w:element="City">
        <w:r w:rsidRPr="007009D5">
          <w:rPr>
            <w:rFonts w:asciiTheme="minorHAnsi" w:hAnsiTheme="minorHAnsi" w:cstheme="minorHAnsi"/>
            <w:b/>
            <w:sz w:val="36"/>
            <w:szCs w:val="36"/>
          </w:rPr>
          <w:t>Jefferson</w:t>
        </w:r>
      </w:smartTag>
      <w:r w:rsidRPr="007009D5">
        <w:rPr>
          <w:rFonts w:asciiTheme="minorHAnsi" w:hAnsiTheme="minorHAnsi" w:cstheme="minorHAnsi"/>
          <w:b/>
          <w:sz w:val="36"/>
          <w:szCs w:val="36"/>
        </w:rPr>
        <w:t xml:space="preserve">, </w:t>
      </w:r>
      <w:smartTag w:uri="urn:schemas-microsoft-com:office:smarttags" w:element="country-region">
        <w:smartTag w:uri="urn:schemas-microsoft-com:office:smarttags" w:element="Street">
          <w:r w:rsidRPr="007009D5">
            <w:rPr>
              <w:rFonts w:asciiTheme="minorHAnsi" w:hAnsiTheme="minorHAnsi" w:cstheme="minorHAnsi"/>
              <w:b/>
              <w:sz w:val="36"/>
              <w:szCs w:val="36"/>
            </w:rPr>
            <w:t>Leon</w:t>
          </w:r>
        </w:smartTag>
      </w:smartTag>
      <w:r w:rsidRPr="007009D5">
        <w:rPr>
          <w:rFonts w:asciiTheme="minorHAnsi" w:hAnsiTheme="minorHAnsi" w:cstheme="minorHAnsi"/>
          <w:b/>
          <w:sz w:val="36"/>
          <w:szCs w:val="36"/>
        </w:rPr>
        <w:t xml:space="preserve">, </w:t>
      </w:r>
      <w:smartTag w:uri="urn:schemas-microsoft-com:office:smarttags" w:element="City">
        <w:r w:rsidRPr="007009D5">
          <w:rPr>
            <w:rFonts w:asciiTheme="minorHAnsi" w:hAnsiTheme="minorHAnsi" w:cstheme="minorHAnsi"/>
            <w:b/>
            <w:sz w:val="36"/>
            <w:szCs w:val="36"/>
          </w:rPr>
          <w:t>Liberty</w:t>
        </w:r>
      </w:smartTag>
      <w:r w:rsidRPr="007009D5">
        <w:rPr>
          <w:rFonts w:asciiTheme="minorHAnsi" w:hAnsiTheme="minorHAnsi" w:cstheme="minorHAnsi"/>
          <w:b/>
          <w:sz w:val="36"/>
          <w:szCs w:val="36"/>
        </w:rPr>
        <w:t xml:space="preserve"> and </w:t>
      </w:r>
      <w:smartTag w:uri="urn:schemas-microsoft-com:office:smarttags" w:element="place">
        <w:smartTag w:uri="urn:schemas-microsoft-com:office:smarttags" w:element="PlaceName">
          <w:smartTag w:uri="urn:schemas-microsoft-com:office:smarttags" w:element="State">
            <w:r w:rsidRPr="007009D5">
              <w:rPr>
                <w:rFonts w:asciiTheme="minorHAnsi" w:hAnsiTheme="minorHAnsi" w:cstheme="minorHAnsi"/>
                <w:b/>
                <w:sz w:val="36"/>
                <w:szCs w:val="36"/>
              </w:rPr>
              <w:t>Wakulla</w:t>
            </w:r>
          </w:smartTag>
        </w:smartTag>
        <w:r w:rsidRPr="007009D5">
          <w:rPr>
            <w:rFonts w:asciiTheme="minorHAnsi" w:hAnsiTheme="minorHAnsi" w:cstheme="minorHAnsi"/>
            <w:b/>
            <w:sz w:val="36"/>
            <w:szCs w:val="36"/>
          </w:rPr>
          <w:t xml:space="preserve"> </w:t>
        </w:r>
        <w:smartTag w:uri="urn:schemas-microsoft-com:office:smarttags" w:element="PlaceType">
          <w:smartTag w:uri="urn:schemas-microsoft-com:office:smarttags" w:element="PostalCode">
            <w:r w:rsidRPr="007009D5">
              <w:rPr>
                <w:rFonts w:asciiTheme="minorHAnsi" w:hAnsiTheme="minorHAnsi" w:cstheme="minorHAnsi"/>
                <w:b/>
                <w:sz w:val="36"/>
                <w:szCs w:val="36"/>
              </w:rPr>
              <w:t>Counties</w:t>
            </w:r>
          </w:smartTag>
        </w:smartTag>
      </w:smartTag>
    </w:p>
    <w:p w:rsidR="0072784A" w:rsidRPr="007009D5" w:rsidRDefault="001B7C15" w:rsidP="0072784A">
      <w:pPr>
        <w:jc w:val="center"/>
        <w:rPr>
          <w:rFonts w:asciiTheme="minorHAnsi" w:hAnsiTheme="minorHAnsi" w:cstheme="minorHAnsi"/>
          <w:b/>
        </w:rPr>
      </w:pPr>
      <w:r>
        <w:rPr>
          <w:rFonts w:asciiTheme="minorHAnsi" w:hAnsiTheme="minorHAnsi" w:cstheme="minorHAnsi"/>
          <w:noProof/>
        </w:rPr>
        <w:drawing>
          <wp:anchor distT="0" distB="0" distL="114300" distR="114300" simplePos="0" relativeHeight="251653632" behindDoc="0" locked="0" layoutInCell="1" allowOverlap="1">
            <wp:simplePos x="0" y="0"/>
            <wp:positionH relativeFrom="column">
              <wp:posOffset>1800225</wp:posOffset>
            </wp:positionH>
            <wp:positionV relativeFrom="paragraph">
              <wp:posOffset>118745</wp:posOffset>
            </wp:positionV>
            <wp:extent cx="2345690" cy="1655445"/>
            <wp:effectExtent l="19050" t="0" r="0" b="0"/>
            <wp:wrapNone/>
            <wp:docPr id="4" name="Picture 4" descr="S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C logo"/>
                    <pic:cNvPicPr>
                      <a:picLocks noChangeAspect="1" noChangeArrowheads="1"/>
                    </pic:cNvPicPr>
                  </pic:nvPicPr>
                  <pic:blipFill>
                    <a:blip r:embed="rId9" cstate="print"/>
                    <a:srcRect/>
                    <a:stretch>
                      <a:fillRect/>
                    </a:stretch>
                  </pic:blipFill>
                  <pic:spPr bwMode="auto">
                    <a:xfrm>
                      <a:off x="0" y="0"/>
                      <a:ext cx="2345690" cy="1655445"/>
                    </a:xfrm>
                    <a:prstGeom prst="rect">
                      <a:avLst/>
                    </a:prstGeom>
                    <a:noFill/>
                  </pic:spPr>
                </pic:pic>
              </a:graphicData>
            </a:graphic>
          </wp:anchor>
        </w:drawing>
      </w:r>
    </w:p>
    <w:p w:rsidR="0072784A" w:rsidRPr="007009D5" w:rsidRDefault="0072784A" w:rsidP="0072784A">
      <w:pPr>
        <w:jc w:val="center"/>
        <w:rPr>
          <w:rFonts w:asciiTheme="minorHAnsi" w:hAnsiTheme="minorHAnsi" w:cstheme="minorHAnsi"/>
          <w:b/>
        </w:rPr>
      </w:pPr>
    </w:p>
    <w:p w:rsidR="0072784A" w:rsidRPr="007009D5" w:rsidRDefault="0072784A" w:rsidP="0072784A">
      <w:pPr>
        <w:jc w:val="center"/>
        <w:rPr>
          <w:rFonts w:asciiTheme="minorHAnsi" w:hAnsiTheme="minorHAnsi" w:cstheme="minorHAnsi"/>
          <w:b/>
        </w:rPr>
      </w:pPr>
    </w:p>
    <w:p w:rsidR="0072784A" w:rsidRPr="007009D5" w:rsidRDefault="0072784A" w:rsidP="0072784A">
      <w:pPr>
        <w:jc w:val="center"/>
        <w:rPr>
          <w:rFonts w:asciiTheme="minorHAnsi" w:hAnsiTheme="minorHAnsi" w:cstheme="minorHAnsi"/>
          <w:b/>
        </w:rPr>
      </w:pPr>
    </w:p>
    <w:p w:rsidR="0072784A" w:rsidRPr="007009D5" w:rsidRDefault="0072784A" w:rsidP="0072784A">
      <w:pPr>
        <w:rPr>
          <w:rFonts w:asciiTheme="minorHAnsi" w:hAnsiTheme="minorHAnsi" w:cstheme="minorHAnsi"/>
          <w:b/>
          <w:sz w:val="40"/>
        </w:rPr>
      </w:pPr>
    </w:p>
    <w:p w:rsidR="0072784A" w:rsidRPr="007009D5" w:rsidRDefault="0072784A" w:rsidP="0072784A">
      <w:pPr>
        <w:rPr>
          <w:rFonts w:asciiTheme="minorHAnsi" w:hAnsiTheme="minorHAnsi" w:cstheme="minorHAnsi"/>
          <w:b/>
          <w:sz w:val="28"/>
          <w:szCs w:val="28"/>
        </w:rPr>
      </w:pPr>
    </w:p>
    <w:p w:rsidR="0072784A" w:rsidRPr="007009D5" w:rsidRDefault="0072784A">
      <w:pPr>
        <w:rPr>
          <w:rFonts w:asciiTheme="minorHAnsi" w:hAnsiTheme="minorHAnsi" w:cstheme="minorHAnsi"/>
        </w:rPr>
        <w:sectPr w:rsidR="0072784A" w:rsidRPr="007009D5" w:rsidSect="0059019E">
          <w:footerReference w:type="even" r:id="rId10"/>
          <w:headerReference w:type="first" r:id="rId11"/>
          <w:footerReference w:type="first" r:id="rId12"/>
          <w:pgSz w:w="12240" w:h="15840"/>
          <w:pgMar w:top="1440" w:right="1440" w:bottom="1440" w:left="1440" w:header="720" w:footer="720" w:gutter="0"/>
          <w:pgBorders w:display="firstPage" w:offsetFrom="page">
            <w:top w:val="single" w:sz="8" w:space="24" w:color="auto"/>
            <w:left w:val="single" w:sz="8" w:space="24" w:color="auto"/>
            <w:bottom w:val="single" w:sz="8" w:space="24" w:color="auto"/>
            <w:right w:val="single" w:sz="8" w:space="24" w:color="auto"/>
          </w:pgBorders>
          <w:cols w:space="720"/>
        </w:sectPr>
      </w:pPr>
    </w:p>
    <w:p w:rsidR="0072784A" w:rsidRPr="007009D5" w:rsidRDefault="0072784A" w:rsidP="0072784A">
      <w:pPr>
        <w:tabs>
          <w:tab w:val="center" w:pos="4896"/>
        </w:tabs>
        <w:spacing w:line="288" w:lineRule="exact"/>
        <w:jc w:val="center"/>
        <w:rPr>
          <w:rFonts w:asciiTheme="minorHAnsi" w:hAnsiTheme="minorHAnsi" w:cstheme="minorHAnsi"/>
          <w:b/>
        </w:rPr>
      </w:pPr>
    </w:p>
    <w:p w:rsidR="0072784A" w:rsidRPr="007009D5" w:rsidRDefault="0072784A" w:rsidP="0072784A">
      <w:pPr>
        <w:tabs>
          <w:tab w:val="center" w:pos="4896"/>
        </w:tabs>
        <w:spacing w:line="288" w:lineRule="exact"/>
        <w:jc w:val="center"/>
        <w:rPr>
          <w:rFonts w:asciiTheme="minorHAnsi" w:hAnsiTheme="minorHAnsi" w:cstheme="minorHAnsi"/>
          <w:b/>
        </w:rPr>
      </w:pPr>
    </w:p>
    <w:p w:rsidR="0072784A" w:rsidRPr="007009D5" w:rsidRDefault="0072784A" w:rsidP="0072784A">
      <w:pPr>
        <w:tabs>
          <w:tab w:val="center" w:pos="4896"/>
        </w:tabs>
        <w:spacing w:line="288" w:lineRule="exact"/>
        <w:jc w:val="center"/>
        <w:rPr>
          <w:rFonts w:asciiTheme="minorHAnsi" w:hAnsiTheme="minorHAnsi" w:cstheme="minorHAnsi"/>
          <w:b/>
        </w:rPr>
      </w:pPr>
    </w:p>
    <w:p w:rsidR="0072784A" w:rsidRPr="007009D5" w:rsidRDefault="0072784A" w:rsidP="0072784A">
      <w:pPr>
        <w:jc w:val="center"/>
        <w:rPr>
          <w:rFonts w:asciiTheme="minorHAnsi" w:hAnsiTheme="minorHAnsi" w:cstheme="minorHAnsi"/>
          <w:b/>
        </w:rPr>
      </w:pPr>
      <w:r w:rsidRPr="007009D5">
        <w:rPr>
          <w:rFonts w:asciiTheme="minorHAnsi" w:hAnsiTheme="minorHAnsi" w:cstheme="minorHAnsi"/>
          <w:b/>
          <w:sz w:val="28"/>
        </w:rPr>
        <w:t>RESOLUTION</w:t>
      </w:r>
    </w:p>
    <w:p w:rsidR="0072784A" w:rsidRPr="007009D5" w:rsidRDefault="0072784A" w:rsidP="0072784A">
      <w:pPr>
        <w:rPr>
          <w:rFonts w:asciiTheme="minorHAnsi" w:hAnsiTheme="minorHAnsi" w:cstheme="minorHAnsi"/>
          <w:b/>
        </w:rPr>
      </w:pPr>
    </w:p>
    <w:p w:rsidR="0072784A" w:rsidRPr="007009D5" w:rsidRDefault="0072784A" w:rsidP="0072784A">
      <w:pPr>
        <w:rPr>
          <w:rFonts w:asciiTheme="minorHAnsi" w:hAnsiTheme="minorHAnsi" w:cstheme="minorHAnsi"/>
          <w:b/>
        </w:rPr>
      </w:pPr>
      <w:r w:rsidRPr="007009D5">
        <w:rPr>
          <w:rFonts w:asciiTheme="minorHAnsi" w:hAnsiTheme="minorHAnsi" w:cstheme="minorHAnsi"/>
          <w:b/>
        </w:rPr>
        <w:t xml:space="preserve">The </w:t>
      </w:r>
      <w:r w:rsidR="006C6ACC">
        <w:rPr>
          <w:rFonts w:asciiTheme="minorHAnsi" w:hAnsiTheme="minorHAnsi" w:cstheme="minorHAnsi"/>
          <w:b/>
        </w:rPr>
        <w:t>Apalachee</w:t>
      </w:r>
      <w:r w:rsidRPr="007009D5">
        <w:rPr>
          <w:rFonts w:asciiTheme="minorHAnsi" w:hAnsiTheme="minorHAnsi" w:cstheme="minorHAnsi"/>
          <w:b/>
        </w:rPr>
        <w:t xml:space="preserve"> Local Emergency Planning Committee meeting in regular session this</w:t>
      </w:r>
      <w:r w:rsidRPr="00664315">
        <w:rPr>
          <w:rFonts w:asciiTheme="minorHAnsi" w:hAnsiTheme="minorHAnsi" w:cstheme="minorHAnsi"/>
          <w:b/>
          <w:u w:val="single"/>
        </w:rPr>
        <w:tab/>
      </w:r>
      <w:r w:rsidR="00B20375">
        <w:rPr>
          <w:rFonts w:asciiTheme="minorHAnsi" w:hAnsiTheme="minorHAnsi" w:cstheme="minorHAnsi"/>
          <w:b/>
          <w:u w:val="single"/>
        </w:rPr>
        <w:t>24</w:t>
      </w:r>
      <w:r w:rsidRPr="007009D5">
        <w:rPr>
          <w:rFonts w:asciiTheme="minorHAnsi" w:hAnsiTheme="minorHAnsi" w:cstheme="minorHAnsi"/>
          <w:b/>
          <w:u w:val="single"/>
        </w:rPr>
        <w:tab/>
      </w:r>
      <w:r w:rsidRPr="007009D5">
        <w:rPr>
          <w:rFonts w:asciiTheme="minorHAnsi" w:hAnsiTheme="minorHAnsi" w:cstheme="minorHAnsi"/>
          <w:b/>
        </w:rPr>
        <w:t xml:space="preserve"> day of </w:t>
      </w:r>
      <w:r w:rsidR="00904622">
        <w:rPr>
          <w:rFonts w:asciiTheme="minorHAnsi" w:hAnsiTheme="minorHAnsi" w:cstheme="minorHAnsi"/>
          <w:b/>
          <w:u w:val="single"/>
        </w:rPr>
        <w:t xml:space="preserve">          </w:t>
      </w:r>
      <w:r w:rsidR="00D131F0">
        <w:rPr>
          <w:rFonts w:asciiTheme="minorHAnsi" w:hAnsiTheme="minorHAnsi" w:cstheme="minorHAnsi"/>
          <w:b/>
          <w:u w:val="single"/>
        </w:rPr>
        <w:t>June</w:t>
      </w:r>
      <w:r w:rsidRPr="007009D5">
        <w:rPr>
          <w:rFonts w:asciiTheme="minorHAnsi" w:hAnsiTheme="minorHAnsi" w:cstheme="minorHAnsi"/>
          <w:b/>
          <w:u w:val="single"/>
        </w:rPr>
        <w:t xml:space="preserve"> </w:t>
      </w:r>
      <w:r w:rsidR="007009D5" w:rsidRPr="007009D5">
        <w:rPr>
          <w:rFonts w:asciiTheme="minorHAnsi" w:hAnsiTheme="minorHAnsi" w:cstheme="minorHAnsi"/>
          <w:b/>
          <w:u w:val="single"/>
        </w:rPr>
        <w:tab/>
      </w:r>
      <w:r w:rsidRPr="007009D5">
        <w:rPr>
          <w:rFonts w:asciiTheme="minorHAnsi" w:hAnsiTheme="minorHAnsi" w:cstheme="minorHAnsi"/>
          <w:b/>
        </w:rPr>
        <w:t xml:space="preserve">, </w:t>
      </w:r>
      <w:r w:rsidR="00904622">
        <w:rPr>
          <w:rFonts w:asciiTheme="minorHAnsi" w:hAnsiTheme="minorHAnsi" w:cstheme="minorHAnsi"/>
          <w:b/>
        </w:rPr>
        <w:t>201</w:t>
      </w:r>
      <w:r w:rsidR="00D131F0">
        <w:rPr>
          <w:rFonts w:asciiTheme="minorHAnsi" w:hAnsiTheme="minorHAnsi" w:cstheme="minorHAnsi"/>
          <w:b/>
        </w:rPr>
        <w:t>9</w:t>
      </w:r>
      <w:r w:rsidRPr="007009D5">
        <w:rPr>
          <w:rFonts w:asciiTheme="minorHAnsi" w:hAnsiTheme="minorHAnsi" w:cstheme="minorHAnsi"/>
          <w:b/>
        </w:rPr>
        <w:t>, in Tallahassee, Florida, considered the following:</w:t>
      </w:r>
    </w:p>
    <w:p w:rsidR="0072784A" w:rsidRPr="007009D5" w:rsidRDefault="0072784A" w:rsidP="0072784A">
      <w:pPr>
        <w:tabs>
          <w:tab w:val="center" w:pos="4896"/>
        </w:tabs>
        <w:spacing w:line="288" w:lineRule="exact"/>
        <w:jc w:val="center"/>
        <w:rPr>
          <w:rFonts w:asciiTheme="minorHAnsi" w:hAnsiTheme="minorHAnsi" w:cstheme="minorHAnsi"/>
          <w:b/>
        </w:rPr>
      </w:pPr>
    </w:p>
    <w:p w:rsidR="0072784A" w:rsidRPr="007009D5" w:rsidRDefault="0072784A" w:rsidP="0072784A">
      <w:pPr>
        <w:tabs>
          <w:tab w:val="center" w:pos="4896"/>
        </w:tabs>
        <w:spacing w:line="288" w:lineRule="exact"/>
        <w:jc w:val="center"/>
        <w:rPr>
          <w:rFonts w:asciiTheme="minorHAnsi" w:hAnsiTheme="minorHAnsi" w:cstheme="minorHAnsi"/>
          <w:b/>
        </w:rPr>
      </w:pP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b/>
        </w:rPr>
        <w:t>WHEREAS,</w:t>
      </w:r>
      <w:r w:rsidRPr="007009D5">
        <w:rPr>
          <w:rFonts w:asciiTheme="minorHAnsi" w:hAnsiTheme="minorHAnsi" w:cstheme="minorHAnsi"/>
        </w:rPr>
        <w:t xml:space="preserve"> the enactment of the Emergency Planning and Commu</w:t>
      </w:r>
      <w:r w:rsidRPr="007009D5">
        <w:rPr>
          <w:rFonts w:asciiTheme="minorHAnsi" w:hAnsiTheme="minorHAnsi" w:cstheme="minorHAnsi"/>
        </w:rPr>
        <w:softHyphen/>
        <w:t>nity Right</w:t>
      </w:r>
      <w:r w:rsidRPr="007009D5">
        <w:rPr>
          <w:rFonts w:asciiTheme="minorHAnsi" w:hAnsiTheme="minorHAnsi" w:cstheme="minorHAnsi"/>
        </w:rPr>
        <w:noBreakHyphen/>
        <w:t>To</w:t>
      </w:r>
      <w:r w:rsidRPr="007009D5">
        <w:rPr>
          <w:rFonts w:asciiTheme="minorHAnsi" w:hAnsiTheme="minorHAnsi" w:cstheme="minorHAnsi"/>
        </w:rPr>
        <w:noBreakHyphen/>
        <w:t>Know Act of 1986 imposed upon Local Emergency Planning Committees (LEPCs) planning and preparedness require</w:t>
      </w:r>
      <w:r w:rsidRPr="007009D5">
        <w:rPr>
          <w:rFonts w:asciiTheme="minorHAnsi" w:hAnsiTheme="minorHAnsi" w:cstheme="minorHAnsi"/>
        </w:rPr>
        <w:softHyphen/>
        <w:t>ments for response to emergencies involving the release of haz</w:t>
      </w:r>
      <w:r w:rsidRPr="007009D5">
        <w:rPr>
          <w:rFonts w:asciiTheme="minorHAnsi" w:hAnsiTheme="minorHAnsi" w:cstheme="minorHAnsi"/>
        </w:rPr>
        <w:softHyphen/>
        <w:t>ardous materials; and</w:t>
      </w: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b/>
        </w:rPr>
        <w:t>WHEREAS,</w:t>
      </w:r>
      <w:r w:rsidRPr="007009D5">
        <w:rPr>
          <w:rFonts w:asciiTheme="minorHAnsi" w:hAnsiTheme="minorHAnsi" w:cstheme="minorHAnsi"/>
        </w:rPr>
        <w:t xml:space="preserve"> </w:t>
      </w:r>
      <w:r w:rsidR="006C6ACC">
        <w:rPr>
          <w:rFonts w:asciiTheme="minorHAnsi" w:hAnsiTheme="minorHAnsi" w:cstheme="minorHAnsi"/>
        </w:rPr>
        <w:t>Apalachee</w:t>
      </w:r>
      <w:r w:rsidRPr="007009D5">
        <w:rPr>
          <w:rFonts w:asciiTheme="minorHAnsi" w:hAnsiTheme="minorHAnsi" w:cstheme="minorHAnsi"/>
        </w:rPr>
        <w:t xml:space="preserve"> LEPC's Hazardous Materials Emergency Plan has been reviewed and approved by the Florida State Emergency Response Commission for Hazardous Materials as meeting the criteria for such plans established by the Administrator, United States Environmental Protection Agency and the National Response Team; and</w:t>
      </w: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b/>
        </w:rPr>
        <w:tab/>
        <w:t>WHEREAS,</w:t>
      </w:r>
      <w:r w:rsidRPr="007009D5">
        <w:rPr>
          <w:rFonts w:asciiTheme="minorHAnsi" w:hAnsiTheme="minorHAnsi" w:cstheme="minorHAnsi"/>
        </w:rPr>
        <w:t xml:space="preserve"> this plan is intended to provide the framework for the development of detailed operating procedures by first response public safety agencies charged with the responsibility of protecting the public's health and safety from the discharge or release of extremely toxic chemicals.</w:t>
      </w: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b/>
        </w:rPr>
        <w:t xml:space="preserve">NOW, THEREFORE, BE IT RESOLVED BY THE </w:t>
      </w:r>
      <w:r w:rsidR="006C6ACC">
        <w:rPr>
          <w:rFonts w:asciiTheme="minorHAnsi" w:hAnsiTheme="minorHAnsi" w:cstheme="minorHAnsi"/>
          <w:b/>
        </w:rPr>
        <w:t>APALACHEE</w:t>
      </w:r>
      <w:r w:rsidRPr="007009D5">
        <w:rPr>
          <w:rFonts w:asciiTheme="minorHAnsi" w:hAnsiTheme="minorHAnsi" w:cstheme="minorHAnsi"/>
          <w:b/>
        </w:rPr>
        <w:t xml:space="preserve"> LEPC</w:t>
      </w:r>
      <w:r w:rsidRPr="007009D5">
        <w:rPr>
          <w:rFonts w:asciiTheme="minorHAnsi" w:hAnsiTheme="minorHAnsi" w:cstheme="minorHAnsi"/>
        </w:rPr>
        <w:t xml:space="preserve"> that the </w:t>
      </w:r>
      <w:r w:rsidR="006C6ACC">
        <w:rPr>
          <w:rFonts w:asciiTheme="minorHAnsi" w:hAnsiTheme="minorHAnsi" w:cstheme="minorHAnsi"/>
          <w:b/>
          <w:i/>
          <w:u w:val="single"/>
        </w:rPr>
        <w:t>Apalachee</w:t>
      </w:r>
      <w:r w:rsidRPr="007009D5">
        <w:rPr>
          <w:rFonts w:asciiTheme="minorHAnsi" w:hAnsiTheme="minorHAnsi" w:cstheme="minorHAnsi"/>
          <w:b/>
          <w:i/>
          <w:u w:val="single"/>
        </w:rPr>
        <w:t xml:space="preserve"> LEPC Hazardous Materials Emergency Plan</w:t>
      </w:r>
      <w:r w:rsidRPr="007009D5">
        <w:rPr>
          <w:rFonts w:asciiTheme="minorHAnsi" w:hAnsiTheme="minorHAnsi" w:cstheme="minorHAnsi"/>
        </w:rPr>
        <w:t xml:space="preserve"> be hereby adopted.</w:t>
      </w: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SIGNED: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ATTESTED BY</w:t>
      </w:r>
    </w:p>
    <w:p w:rsidR="0072784A" w:rsidRPr="007009D5" w:rsidRDefault="006E7E52" w:rsidP="0072784A">
      <w:pPr>
        <w:tabs>
          <w:tab w:val="left" w:pos="-720"/>
        </w:tabs>
        <w:spacing w:line="288" w:lineRule="exact"/>
        <w:rPr>
          <w:rFonts w:asciiTheme="minorHAnsi" w:hAnsiTheme="minorHAnsi" w:cstheme="minorHAnsi"/>
        </w:rPr>
      </w:pPr>
      <w:r>
        <w:rPr>
          <w:rFonts w:ascii="Calibri" w:eastAsia="Calibri" w:hAnsi="Calibri"/>
          <w:b/>
          <w:noProof/>
          <w:sz w:val="22"/>
          <w:szCs w:val="22"/>
        </w:rPr>
        <w:drawing>
          <wp:anchor distT="0" distB="0" distL="114300" distR="114300" simplePos="0" relativeHeight="251675136" behindDoc="1" locked="0" layoutInCell="1" allowOverlap="1" wp14:anchorId="1E636BAA" wp14:editId="67262688">
            <wp:simplePos x="0" y="0"/>
            <wp:positionH relativeFrom="column">
              <wp:posOffset>3590925</wp:posOffset>
            </wp:positionH>
            <wp:positionV relativeFrom="paragraph">
              <wp:posOffset>3175</wp:posOffset>
            </wp:positionV>
            <wp:extent cx="1762125" cy="6464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ished Signature for ZA.jpg"/>
                    <pic:cNvPicPr/>
                  </pic:nvPicPr>
                  <pic:blipFill rotWithShape="1">
                    <a:blip r:embed="rId13" cstate="print">
                      <a:extLst>
                        <a:ext uri="{28A0092B-C50C-407E-A947-70E740481C1C}">
                          <a14:useLocalDpi xmlns:a14="http://schemas.microsoft.com/office/drawing/2010/main" val="0"/>
                        </a:ext>
                      </a:extLst>
                    </a:blip>
                    <a:srcRect l="8731" t="18033" r="15960" b="19672"/>
                    <a:stretch/>
                  </pic:blipFill>
                  <pic:spPr bwMode="auto">
                    <a:xfrm>
                      <a:off x="0" y="0"/>
                      <a:ext cx="1762125" cy="64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315">
        <w:rPr>
          <w:noProof/>
        </w:rPr>
        <w:drawing>
          <wp:anchor distT="0" distB="0" distL="114300" distR="114300" simplePos="0" relativeHeight="251667968" behindDoc="0" locked="0" layoutInCell="1" allowOverlap="1" wp14:anchorId="06A91FD9" wp14:editId="2137825A">
            <wp:simplePos x="0" y="0"/>
            <wp:positionH relativeFrom="margin">
              <wp:align>left</wp:align>
            </wp:positionH>
            <wp:positionV relativeFrom="paragraph">
              <wp:posOffset>148590</wp:posOffset>
            </wp:positionV>
            <wp:extent cx="2019300" cy="552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19300" cy="552450"/>
                    </a:xfrm>
                    <a:prstGeom prst="rect">
                      <a:avLst/>
                    </a:prstGeom>
                  </pic:spPr>
                </pic:pic>
              </a:graphicData>
            </a:graphic>
            <wp14:sizeRelH relativeFrom="page">
              <wp14:pctWidth>0</wp14:pctWidth>
            </wp14:sizeRelH>
            <wp14:sizeRelV relativeFrom="page">
              <wp14:pctHeight>0</wp14:pctHeight>
            </wp14:sizeRelV>
          </wp:anchor>
        </w:drawing>
      </w: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_______________________________</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72784A" w:rsidRPr="007009D5" w:rsidRDefault="00EA534F" w:rsidP="0072784A">
      <w:pPr>
        <w:tabs>
          <w:tab w:val="left" w:pos="-720"/>
        </w:tabs>
        <w:spacing w:line="288" w:lineRule="exact"/>
        <w:rPr>
          <w:rFonts w:asciiTheme="minorHAnsi" w:hAnsiTheme="minorHAnsi" w:cstheme="minorHAnsi"/>
        </w:rPr>
      </w:pPr>
      <w:r>
        <w:rPr>
          <w:rFonts w:asciiTheme="minorHAnsi" w:hAnsiTheme="minorHAnsi" w:cstheme="minorHAnsi"/>
        </w:rPr>
        <w:t>Kevin Peters</w:t>
      </w:r>
      <w:r>
        <w:rPr>
          <w:rFonts w:asciiTheme="minorHAnsi" w:hAnsiTheme="minorHAnsi" w:cstheme="minorHAnsi"/>
        </w:rPr>
        <w:tab/>
      </w:r>
      <w:r w:rsidR="0072784A" w:rsidRPr="007009D5">
        <w:rPr>
          <w:rFonts w:asciiTheme="minorHAnsi" w:hAnsiTheme="minorHAnsi" w:cstheme="minorHAnsi"/>
        </w:rPr>
        <w:t xml:space="preserve"> </w:t>
      </w:r>
      <w:r w:rsidR="0072784A" w:rsidRPr="007009D5">
        <w:rPr>
          <w:rFonts w:asciiTheme="minorHAnsi" w:hAnsiTheme="minorHAnsi" w:cstheme="minorHAnsi"/>
        </w:rPr>
        <w:tab/>
      </w:r>
      <w:r w:rsidR="0072784A" w:rsidRPr="007009D5">
        <w:rPr>
          <w:rFonts w:asciiTheme="minorHAnsi" w:hAnsiTheme="minorHAnsi" w:cstheme="minorHAnsi"/>
        </w:rPr>
        <w:tab/>
      </w:r>
      <w:r w:rsidR="0072784A" w:rsidRPr="007009D5">
        <w:rPr>
          <w:rFonts w:asciiTheme="minorHAnsi" w:hAnsiTheme="minorHAnsi" w:cstheme="minorHAnsi"/>
        </w:rPr>
        <w:tab/>
      </w:r>
      <w:r w:rsidR="0072784A" w:rsidRPr="007009D5">
        <w:rPr>
          <w:rFonts w:asciiTheme="minorHAnsi" w:hAnsiTheme="minorHAnsi" w:cstheme="minorHAnsi"/>
        </w:rPr>
        <w:tab/>
      </w:r>
      <w:r w:rsidR="0072784A" w:rsidRPr="007009D5">
        <w:rPr>
          <w:rFonts w:asciiTheme="minorHAnsi" w:hAnsiTheme="minorHAnsi" w:cstheme="minorHAnsi"/>
        </w:rPr>
        <w:tab/>
      </w:r>
      <w:r w:rsidR="0072784A" w:rsidRPr="007009D5">
        <w:rPr>
          <w:rFonts w:asciiTheme="minorHAnsi" w:hAnsiTheme="minorHAnsi" w:cstheme="minorHAnsi"/>
        </w:rPr>
        <w:tab/>
      </w:r>
      <w:r w:rsidR="00127AE9">
        <w:rPr>
          <w:rFonts w:asciiTheme="minorHAnsi" w:hAnsiTheme="minorHAnsi" w:cstheme="minorHAnsi"/>
        </w:rPr>
        <w:t>Zachary Annett</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Chairperson</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Staff </w:t>
      </w: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rPr>
          <w:rFonts w:asciiTheme="minorHAnsi" w:hAnsiTheme="minorHAnsi" w:cstheme="minorHAnsi"/>
        </w:rPr>
      </w:pPr>
    </w:p>
    <w:p w:rsidR="0072784A" w:rsidRPr="007009D5" w:rsidRDefault="0072784A">
      <w:pPr>
        <w:rPr>
          <w:rFonts w:asciiTheme="minorHAnsi" w:hAnsiTheme="minorHAnsi" w:cstheme="minorHAnsi"/>
        </w:rPr>
        <w:sectPr w:rsidR="0072784A" w:rsidRPr="007009D5" w:rsidSect="0059019E">
          <w:pgSz w:w="12240" w:h="15840"/>
          <w:pgMar w:top="1440" w:right="1440" w:bottom="1440" w:left="1440" w:header="720" w:footer="720" w:gutter="0"/>
          <w:cols w:space="720"/>
        </w:sectPr>
      </w:pPr>
    </w:p>
    <w:p w:rsidR="0072784A" w:rsidRPr="007009D5" w:rsidRDefault="0072784A" w:rsidP="0072784A">
      <w:pPr>
        <w:spacing w:line="288" w:lineRule="exact"/>
        <w:jc w:val="center"/>
        <w:rPr>
          <w:rFonts w:asciiTheme="minorHAnsi" w:hAnsiTheme="minorHAnsi" w:cstheme="minorHAnsi"/>
          <w:b/>
        </w:rPr>
      </w:pPr>
      <w:r w:rsidRPr="007009D5">
        <w:rPr>
          <w:rFonts w:asciiTheme="minorHAnsi" w:hAnsiTheme="minorHAnsi" w:cstheme="minorHAnsi"/>
          <w:b/>
          <w:u w:val="single"/>
        </w:rPr>
        <w:lastRenderedPageBreak/>
        <w:t>EXECUTIVE SUMMARY</w:t>
      </w:r>
    </w:p>
    <w:p w:rsidR="0072784A" w:rsidRPr="007009D5" w:rsidRDefault="0072784A" w:rsidP="0072784A">
      <w:pPr>
        <w:spacing w:line="288" w:lineRule="exact"/>
        <w:rPr>
          <w:rFonts w:asciiTheme="minorHAnsi" w:hAnsiTheme="minorHAnsi" w:cstheme="minorHAnsi"/>
          <w:b/>
        </w:rPr>
      </w:pPr>
    </w:p>
    <w:p w:rsidR="0072784A" w:rsidRPr="007009D5" w:rsidRDefault="0072784A" w:rsidP="0072784A">
      <w:pPr>
        <w:spacing w:line="288" w:lineRule="exact"/>
        <w:rPr>
          <w:rFonts w:asciiTheme="minorHAnsi" w:hAnsiTheme="minorHAnsi" w:cstheme="minorHAnsi"/>
          <w:b/>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b/>
        </w:rPr>
        <w:t>Regional Description</w:t>
      </w: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 xml:space="preserve">The </w:t>
      </w:r>
      <w:r w:rsidR="006C6ACC">
        <w:rPr>
          <w:rFonts w:asciiTheme="minorHAnsi" w:hAnsiTheme="minorHAnsi" w:cstheme="minorHAnsi"/>
        </w:rPr>
        <w:t>Apalachee</w:t>
      </w:r>
      <w:r w:rsidRPr="007009D5">
        <w:rPr>
          <w:rFonts w:asciiTheme="minorHAnsi" w:hAnsiTheme="minorHAnsi" w:cstheme="minorHAnsi"/>
        </w:rPr>
        <w:t xml:space="preserve"> LEPC is located in Northwest </w:t>
      </w:r>
      <w:smartTag w:uri="urn:schemas-microsoft-com:office:smarttags" w:element="State">
        <w:smartTag w:uri="urn:schemas-microsoft-com:office:smarttags" w:element="place">
          <w:r w:rsidRPr="007009D5">
            <w:rPr>
              <w:rFonts w:asciiTheme="minorHAnsi" w:hAnsiTheme="minorHAnsi" w:cstheme="minorHAnsi"/>
            </w:rPr>
            <w:t>Florida</w:t>
          </w:r>
        </w:smartTag>
      </w:smartTag>
      <w:r w:rsidRPr="007009D5">
        <w:rPr>
          <w:rFonts w:asciiTheme="minorHAnsi" w:hAnsiTheme="minorHAnsi" w:cstheme="minorHAnsi"/>
        </w:rPr>
        <w:t xml:space="preserve"> at longitudes 83</w:t>
      </w:r>
      <w:r w:rsidRPr="007009D5">
        <w:rPr>
          <w:rFonts w:asciiTheme="minorHAnsi" w:hAnsiTheme="minorHAnsi" w:cstheme="minorHAnsi"/>
          <w:position w:val="7"/>
        </w:rPr>
        <w:t>°</w:t>
      </w:r>
      <w:r w:rsidRPr="007009D5">
        <w:rPr>
          <w:rFonts w:asciiTheme="minorHAnsi" w:hAnsiTheme="minorHAnsi" w:cstheme="minorHAnsi"/>
        </w:rPr>
        <w:t>50' to 85</w:t>
      </w:r>
      <w:r w:rsidRPr="007009D5">
        <w:rPr>
          <w:rFonts w:asciiTheme="minorHAnsi" w:hAnsiTheme="minorHAnsi" w:cstheme="minorHAnsi"/>
          <w:position w:val="7"/>
        </w:rPr>
        <w:t>°</w:t>
      </w:r>
      <w:r w:rsidRPr="007009D5">
        <w:rPr>
          <w:rFonts w:asciiTheme="minorHAnsi" w:hAnsiTheme="minorHAnsi" w:cstheme="minorHAnsi"/>
        </w:rPr>
        <w:t>40' West and latitudes 29</w:t>
      </w:r>
      <w:r w:rsidRPr="007009D5">
        <w:rPr>
          <w:rFonts w:asciiTheme="minorHAnsi" w:hAnsiTheme="minorHAnsi" w:cstheme="minorHAnsi"/>
          <w:position w:val="7"/>
        </w:rPr>
        <w:t>°</w:t>
      </w:r>
      <w:r w:rsidRPr="007009D5">
        <w:rPr>
          <w:rFonts w:asciiTheme="minorHAnsi" w:hAnsiTheme="minorHAnsi" w:cstheme="minorHAnsi"/>
        </w:rPr>
        <w:t>30' to 31</w:t>
      </w:r>
      <w:r w:rsidRPr="007009D5">
        <w:rPr>
          <w:rFonts w:asciiTheme="minorHAnsi" w:hAnsiTheme="minorHAnsi" w:cstheme="minorHAnsi"/>
          <w:position w:val="7"/>
        </w:rPr>
        <w:t>°</w:t>
      </w:r>
      <w:r w:rsidRPr="007009D5">
        <w:rPr>
          <w:rFonts w:asciiTheme="minorHAnsi" w:hAnsiTheme="minorHAnsi" w:cstheme="minorHAnsi"/>
        </w:rPr>
        <w:t>00</w:t>
      </w:r>
      <w:r w:rsidR="00AB4835" w:rsidRPr="007009D5">
        <w:rPr>
          <w:rFonts w:asciiTheme="minorHAnsi" w:hAnsiTheme="minorHAnsi" w:cstheme="minorHAnsi"/>
        </w:rPr>
        <w:t>' North.  The nine-</w:t>
      </w:r>
      <w:r w:rsidRPr="007009D5">
        <w:rPr>
          <w:rFonts w:asciiTheme="minorHAnsi" w:hAnsiTheme="minorHAnsi" w:cstheme="minorHAnsi"/>
        </w:rPr>
        <w:t xml:space="preserve">county region covers 5,855 square miles </w:t>
      </w:r>
      <w:r w:rsidR="00837EE5" w:rsidRPr="007009D5">
        <w:rPr>
          <w:rFonts w:asciiTheme="minorHAnsi" w:hAnsiTheme="minorHAnsi" w:cstheme="minorHAnsi"/>
        </w:rPr>
        <w:t>and extends</w:t>
      </w:r>
      <w:r w:rsidRPr="007009D5">
        <w:rPr>
          <w:rFonts w:asciiTheme="minorHAnsi" w:hAnsiTheme="minorHAnsi" w:cstheme="minorHAnsi"/>
        </w:rPr>
        <w:t xml:space="preserve"> from Jefferson County on the east to Jackson, Calhoun and Gulf Counties on the west.  The landscape and topography of the Apalachee </w:t>
      </w:r>
      <w:r w:rsidR="006647A0">
        <w:rPr>
          <w:rFonts w:asciiTheme="minorHAnsi" w:hAnsiTheme="minorHAnsi" w:cstheme="minorHAnsi"/>
        </w:rPr>
        <w:t>r</w:t>
      </w:r>
      <w:r w:rsidRPr="007009D5">
        <w:rPr>
          <w:rFonts w:asciiTheme="minorHAnsi" w:hAnsiTheme="minorHAnsi" w:cstheme="minorHAnsi"/>
        </w:rPr>
        <w:t xml:space="preserve">egion is varied.  The climate of the </w:t>
      </w:r>
      <w:r w:rsidR="006647A0">
        <w:rPr>
          <w:rFonts w:asciiTheme="minorHAnsi" w:hAnsiTheme="minorHAnsi" w:cstheme="minorHAnsi"/>
        </w:rPr>
        <w:t>r</w:t>
      </w:r>
      <w:r w:rsidRPr="007009D5">
        <w:rPr>
          <w:rFonts w:asciiTheme="minorHAnsi" w:hAnsiTheme="minorHAnsi" w:cstheme="minorHAnsi"/>
        </w:rPr>
        <w:t xml:space="preserve">egion is predominantly subtropical (mild, moist, and fairly uniform) with a minor split between coastal and inland areas.  Rainfall in the </w:t>
      </w:r>
      <w:r w:rsidR="006647A0">
        <w:rPr>
          <w:rFonts w:asciiTheme="minorHAnsi" w:hAnsiTheme="minorHAnsi" w:cstheme="minorHAnsi"/>
        </w:rPr>
        <w:t>r</w:t>
      </w:r>
      <w:r w:rsidRPr="007009D5">
        <w:rPr>
          <w:rFonts w:asciiTheme="minorHAnsi" w:hAnsiTheme="minorHAnsi" w:cstheme="minorHAnsi"/>
        </w:rPr>
        <w:t>egion averages between 48 to 64 inches per year, with thunderstorms occurring on half of the summer days.</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 xml:space="preserve">The Floridan Aquifer provides most of the potable water in the </w:t>
      </w:r>
      <w:r w:rsidR="006647A0">
        <w:rPr>
          <w:rFonts w:asciiTheme="minorHAnsi" w:hAnsiTheme="minorHAnsi" w:cstheme="minorHAnsi"/>
        </w:rPr>
        <w:t>r</w:t>
      </w:r>
      <w:r w:rsidRPr="007009D5">
        <w:rPr>
          <w:rFonts w:asciiTheme="minorHAnsi" w:hAnsiTheme="minorHAnsi" w:cstheme="minorHAnsi"/>
        </w:rPr>
        <w:t xml:space="preserve">egion.  The </w:t>
      </w:r>
      <w:r w:rsidR="006647A0">
        <w:rPr>
          <w:rFonts w:asciiTheme="minorHAnsi" w:hAnsiTheme="minorHAnsi" w:cstheme="minorHAnsi"/>
        </w:rPr>
        <w:t>r</w:t>
      </w:r>
      <w:r w:rsidRPr="007009D5">
        <w:rPr>
          <w:rFonts w:asciiTheme="minorHAnsi" w:hAnsiTheme="minorHAnsi" w:cstheme="minorHAnsi"/>
        </w:rPr>
        <w:t xml:space="preserve">egion also has abundant surface water resources.  These resources serve as habitat for fish and wildlife, provide recreational opportunities, serve as part of the transportation system and are central to the economies of some of the coastal counties in the </w:t>
      </w:r>
      <w:r w:rsidR="006647A0">
        <w:rPr>
          <w:rFonts w:asciiTheme="minorHAnsi" w:hAnsiTheme="minorHAnsi" w:cstheme="minorHAnsi"/>
        </w:rPr>
        <w:t>r</w:t>
      </w:r>
      <w:r w:rsidRPr="007009D5">
        <w:rPr>
          <w:rFonts w:asciiTheme="minorHAnsi" w:hAnsiTheme="minorHAnsi" w:cstheme="minorHAnsi"/>
        </w:rPr>
        <w:t xml:space="preserve">egion.  Surface waters include:  the </w:t>
      </w:r>
      <w:smartTag w:uri="urn:schemas-microsoft-com:office:smarttags" w:element="PlaceName">
        <w:r w:rsidRPr="007009D5">
          <w:rPr>
            <w:rFonts w:asciiTheme="minorHAnsi" w:hAnsiTheme="minorHAnsi" w:cstheme="minorHAnsi"/>
          </w:rPr>
          <w:t>Apalachicola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River</w:t>
        </w:r>
      </w:smartTag>
      <w:r w:rsidRPr="007009D5">
        <w:rPr>
          <w:rFonts w:asciiTheme="minorHAnsi" w:hAnsiTheme="minorHAnsi" w:cstheme="minorHAnsi"/>
        </w:rPr>
        <w:t xml:space="preserve"> and Bay System; the Chipola, </w:t>
      </w:r>
      <w:proofErr w:type="spellStart"/>
      <w:r w:rsidRPr="007009D5">
        <w:rPr>
          <w:rFonts w:asciiTheme="minorHAnsi" w:hAnsiTheme="minorHAnsi" w:cstheme="minorHAnsi"/>
        </w:rPr>
        <w:t>Ochlockonee</w:t>
      </w:r>
      <w:proofErr w:type="spellEnd"/>
      <w:r w:rsidRPr="007009D5">
        <w:rPr>
          <w:rFonts w:asciiTheme="minorHAnsi" w:hAnsiTheme="minorHAnsi" w:cstheme="minorHAnsi"/>
        </w:rPr>
        <w:t xml:space="preserve">, St. Marks, </w:t>
      </w:r>
      <w:proofErr w:type="spellStart"/>
      <w:r w:rsidRPr="007009D5">
        <w:rPr>
          <w:rFonts w:asciiTheme="minorHAnsi" w:hAnsiTheme="minorHAnsi" w:cstheme="minorHAnsi"/>
        </w:rPr>
        <w:t>Aucilla</w:t>
      </w:r>
      <w:proofErr w:type="spellEnd"/>
      <w:r w:rsidRPr="007009D5">
        <w:rPr>
          <w:rFonts w:asciiTheme="minorHAnsi" w:hAnsiTheme="minorHAnsi" w:cstheme="minorHAnsi"/>
        </w:rPr>
        <w:t xml:space="preserve">, New, and Little Rivers; and the </w:t>
      </w:r>
      <w:smartTag w:uri="urn:schemas-microsoft-com:office:smarttags" w:element="PlaceName">
        <w:r w:rsidRPr="007009D5">
          <w:rPr>
            <w:rFonts w:asciiTheme="minorHAnsi" w:hAnsiTheme="minorHAnsi" w:cstheme="minorHAnsi"/>
          </w:rPr>
          <w:t>St. Joseph</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Bay</w:t>
        </w:r>
      </w:smartTag>
      <w:r w:rsidRPr="007009D5">
        <w:rPr>
          <w:rFonts w:asciiTheme="minorHAnsi" w:hAnsiTheme="minorHAnsi" w:cstheme="minorHAnsi"/>
        </w:rPr>
        <w:t xml:space="preserve"> in </w:t>
      </w:r>
      <w:smartTag w:uri="urn:schemas-microsoft-com:office:smarttags" w:element="PlaceType">
        <w:r w:rsidRPr="007009D5">
          <w:rPr>
            <w:rFonts w:asciiTheme="minorHAnsi" w:hAnsiTheme="minorHAnsi" w:cstheme="minorHAnsi"/>
          </w:rPr>
          <w:t>Gulf</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contacts" w:element="Sn">
        <w:r w:rsidRPr="007009D5">
          <w:rPr>
            <w:rFonts w:asciiTheme="minorHAnsi" w:hAnsiTheme="minorHAnsi" w:cstheme="minorHAnsi"/>
          </w:rPr>
          <w:t>St.</w:t>
        </w:r>
      </w:smartTag>
      <w:r w:rsidRPr="007009D5">
        <w:rPr>
          <w:rFonts w:asciiTheme="minorHAnsi" w:hAnsiTheme="minorHAnsi" w:cstheme="minorHAnsi"/>
        </w:rPr>
        <w:t xml:space="preserve"> </w:t>
      </w:r>
      <w:smartTag w:uri="urn:schemas:contacts" w:element="middlename">
        <w:r w:rsidRPr="007009D5">
          <w:rPr>
            <w:rFonts w:asciiTheme="minorHAnsi" w:hAnsiTheme="minorHAnsi" w:cstheme="minorHAnsi"/>
          </w:rPr>
          <w:t>George</w:t>
        </w:r>
      </w:smartTag>
      <w:r w:rsidRPr="007009D5">
        <w:rPr>
          <w:rFonts w:asciiTheme="minorHAnsi" w:hAnsiTheme="minorHAnsi" w:cstheme="minorHAnsi"/>
        </w:rPr>
        <w:t xml:space="preserve"> </w:t>
      </w:r>
      <w:smartTag w:uri="urn:schemas:contacts" w:element="Sn">
        <w:r w:rsidRPr="007009D5">
          <w:rPr>
            <w:rFonts w:asciiTheme="minorHAnsi" w:hAnsiTheme="minorHAnsi" w:cstheme="minorHAnsi"/>
          </w:rPr>
          <w:t>Sound</w:t>
        </w:r>
      </w:smartTag>
      <w:r w:rsidRPr="007009D5">
        <w:rPr>
          <w:rFonts w:asciiTheme="minorHAnsi" w:hAnsiTheme="minorHAnsi" w:cstheme="minorHAnsi"/>
        </w:rPr>
        <w:t xml:space="preserve"> (an extension of the </w:t>
      </w:r>
      <w:smartTag w:uri="urn:schemas-microsoft-com:office:smarttags" w:element="PlaceName">
        <w:r w:rsidRPr="007009D5">
          <w:rPr>
            <w:rFonts w:asciiTheme="minorHAnsi" w:hAnsiTheme="minorHAnsi" w:cstheme="minorHAnsi"/>
          </w:rPr>
          <w:t>Apalachicola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Bay</w:t>
        </w:r>
      </w:smartTag>
      <w:r w:rsidRPr="007009D5">
        <w:rPr>
          <w:rFonts w:asciiTheme="minorHAnsi" w:hAnsiTheme="minorHAnsi" w:cstheme="minorHAnsi"/>
        </w:rPr>
        <w:t xml:space="preserve">) in </w:t>
      </w:r>
      <w:smartTag w:uri="urn:schemas-microsoft-com:office:smarttags" w:element="PlaceName">
        <w:r w:rsidRPr="007009D5">
          <w:rPr>
            <w:rFonts w:asciiTheme="minorHAnsi" w:hAnsiTheme="minorHAnsi" w:cstheme="minorHAnsi"/>
          </w:rPr>
          <w:t>Franklin</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County</w:t>
        </w:r>
      </w:smartTag>
      <w:r w:rsidRPr="007009D5">
        <w:rPr>
          <w:rFonts w:asciiTheme="minorHAnsi" w:hAnsiTheme="minorHAnsi" w:cstheme="minorHAnsi"/>
        </w:rPr>
        <w:t xml:space="preserve">, and Oyster, </w:t>
      </w:r>
      <w:proofErr w:type="spellStart"/>
      <w:r w:rsidRPr="007009D5">
        <w:rPr>
          <w:rFonts w:asciiTheme="minorHAnsi" w:hAnsiTheme="minorHAnsi" w:cstheme="minorHAnsi"/>
        </w:rPr>
        <w:t>Ochlockonee</w:t>
      </w:r>
      <w:proofErr w:type="spellEnd"/>
      <w:r w:rsidRPr="007009D5">
        <w:rPr>
          <w:rFonts w:asciiTheme="minorHAnsi" w:hAnsiTheme="minorHAnsi" w:cstheme="minorHAnsi"/>
        </w:rPr>
        <w:t xml:space="preserve"> and </w:t>
      </w:r>
      <w:smartTag w:uri="urn:schemas-microsoft-com:office:smarttags" w:element="PlaceName">
        <w:r w:rsidRPr="007009D5">
          <w:rPr>
            <w:rFonts w:asciiTheme="minorHAnsi" w:hAnsiTheme="minorHAnsi" w:cstheme="minorHAnsi"/>
          </w:rPr>
          <w:t>Apalachee</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Bays</w:t>
        </w:r>
      </w:smartTag>
      <w:r w:rsidRPr="007009D5">
        <w:rPr>
          <w:rFonts w:asciiTheme="minorHAnsi" w:hAnsiTheme="minorHAnsi" w:cstheme="minorHAnsi"/>
        </w:rPr>
        <w:t xml:space="preserve"> in </w:t>
      </w:r>
      <w:smartTag w:uri="urn:schemas-microsoft-com:office:smarttags" w:element="place">
        <w:smartTag w:uri="urn:schemas-microsoft-com:office:smarttags" w:element="PlaceName">
          <w:r w:rsidRPr="007009D5">
            <w:rPr>
              <w:rFonts w:asciiTheme="minorHAnsi" w:hAnsiTheme="minorHAnsi" w:cstheme="minorHAnsi"/>
            </w:rPr>
            <w:t>Wakulla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Wildlife, both game </w:t>
      </w:r>
      <w:r w:rsidR="00837EE5" w:rsidRPr="007009D5">
        <w:rPr>
          <w:rFonts w:asciiTheme="minorHAnsi" w:hAnsiTheme="minorHAnsi" w:cstheme="minorHAnsi"/>
        </w:rPr>
        <w:t>and nongame</w:t>
      </w:r>
      <w:r w:rsidRPr="007009D5">
        <w:rPr>
          <w:rFonts w:asciiTheme="minorHAnsi" w:hAnsiTheme="minorHAnsi" w:cstheme="minorHAnsi"/>
        </w:rPr>
        <w:t xml:space="preserve">, is abundant in the Apalachee </w:t>
      </w:r>
      <w:r w:rsidR="006647A0">
        <w:rPr>
          <w:rFonts w:asciiTheme="minorHAnsi" w:hAnsiTheme="minorHAnsi" w:cstheme="minorHAnsi"/>
        </w:rPr>
        <w:t>r</w:t>
      </w:r>
      <w:r w:rsidRPr="007009D5">
        <w:rPr>
          <w:rFonts w:asciiTheme="minorHAnsi" w:hAnsiTheme="minorHAnsi" w:cstheme="minorHAnsi"/>
        </w:rPr>
        <w:t>egion, due primarily to the heavily forested and rural nature of the area.</w:t>
      </w: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 xml:space="preserve">      </w:t>
      </w:r>
    </w:p>
    <w:p w:rsidR="0072784A" w:rsidRPr="007009D5" w:rsidRDefault="00F64697" w:rsidP="0072784A">
      <w:pPr>
        <w:tabs>
          <w:tab w:val="left" w:pos="-720"/>
        </w:tabs>
        <w:spacing w:line="288" w:lineRule="exact"/>
        <w:rPr>
          <w:rFonts w:asciiTheme="minorHAnsi" w:hAnsiTheme="minorHAnsi" w:cstheme="minorHAnsi"/>
        </w:rPr>
      </w:pPr>
      <w:r w:rsidRPr="007009D5">
        <w:rPr>
          <w:rFonts w:asciiTheme="minorHAnsi" w:hAnsiTheme="minorHAnsi" w:cstheme="minorHAnsi"/>
        </w:rPr>
        <w:t>The 20</w:t>
      </w:r>
      <w:r w:rsidR="007009D5">
        <w:rPr>
          <w:rFonts w:asciiTheme="minorHAnsi" w:hAnsiTheme="minorHAnsi" w:cstheme="minorHAnsi"/>
        </w:rPr>
        <w:t>1</w:t>
      </w:r>
      <w:r w:rsidR="005179D2">
        <w:rPr>
          <w:rFonts w:asciiTheme="minorHAnsi" w:hAnsiTheme="minorHAnsi" w:cstheme="minorHAnsi"/>
        </w:rPr>
        <w:t>4</w:t>
      </w:r>
      <w:r w:rsidR="0072784A" w:rsidRPr="007009D5">
        <w:rPr>
          <w:rFonts w:asciiTheme="minorHAnsi" w:hAnsiTheme="minorHAnsi" w:cstheme="minorHAnsi"/>
        </w:rPr>
        <w:t xml:space="preserve"> population of the Apalachee </w:t>
      </w:r>
      <w:r w:rsidR="006647A0">
        <w:rPr>
          <w:rFonts w:asciiTheme="minorHAnsi" w:hAnsiTheme="minorHAnsi" w:cstheme="minorHAnsi"/>
        </w:rPr>
        <w:t>r</w:t>
      </w:r>
      <w:r w:rsidR="0072784A" w:rsidRPr="007009D5">
        <w:rPr>
          <w:rFonts w:asciiTheme="minorHAnsi" w:hAnsiTheme="minorHAnsi" w:cstheme="minorHAnsi"/>
        </w:rPr>
        <w:t xml:space="preserve">egion was estimated at </w:t>
      </w:r>
      <w:r w:rsidR="00602630">
        <w:rPr>
          <w:rFonts w:asciiTheme="minorHAnsi" w:hAnsiTheme="minorHAnsi" w:cstheme="minorHAnsi"/>
        </w:rPr>
        <w:t>477,098</w:t>
      </w:r>
      <w:r w:rsidR="00BC3627" w:rsidRPr="007009D5">
        <w:rPr>
          <w:rFonts w:asciiTheme="minorHAnsi" w:hAnsiTheme="minorHAnsi" w:cstheme="minorHAnsi"/>
        </w:rPr>
        <w:t xml:space="preserve"> approximately 2.</w:t>
      </w:r>
      <w:r w:rsidR="00CF47B6">
        <w:rPr>
          <w:rFonts w:asciiTheme="minorHAnsi" w:hAnsiTheme="minorHAnsi" w:cstheme="minorHAnsi"/>
        </w:rPr>
        <w:t>5</w:t>
      </w:r>
      <w:r w:rsidR="00072FE1" w:rsidRPr="007009D5">
        <w:rPr>
          <w:rFonts w:asciiTheme="minorHAnsi" w:hAnsiTheme="minorHAnsi" w:cstheme="minorHAnsi"/>
        </w:rPr>
        <w:t>%</w:t>
      </w:r>
      <w:r w:rsidR="0072784A" w:rsidRPr="007009D5">
        <w:rPr>
          <w:rFonts w:asciiTheme="minorHAnsi" w:hAnsiTheme="minorHAnsi" w:cstheme="minorHAnsi"/>
        </w:rPr>
        <w:t xml:space="preserve"> of the State's population</w:t>
      </w:r>
      <w:r w:rsidR="00BC3627" w:rsidRPr="007009D5">
        <w:rPr>
          <w:rFonts w:asciiTheme="minorHAnsi" w:hAnsiTheme="minorHAnsi" w:cstheme="minorHAnsi"/>
        </w:rPr>
        <w:t xml:space="preserve"> (</w:t>
      </w:r>
      <w:r w:rsidR="00F97A5D">
        <w:rPr>
          <w:rFonts w:asciiTheme="minorHAnsi" w:hAnsiTheme="minorHAnsi" w:cstheme="minorHAnsi"/>
        </w:rPr>
        <w:t>Bureau of Economic and Business Research, 2014</w:t>
      </w:r>
      <w:r w:rsidR="00BC3627" w:rsidRPr="007009D5">
        <w:rPr>
          <w:rFonts w:asciiTheme="minorHAnsi" w:hAnsiTheme="minorHAnsi" w:cstheme="minorHAnsi"/>
        </w:rPr>
        <w:t>)</w:t>
      </w:r>
      <w:r w:rsidR="0072784A" w:rsidRPr="007009D5">
        <w:rPr>
          <w:rFonts w:asciiTheme="minorHAnsi" w:hAnsiTheme="minorHAnsi" w:cstheme="minorHAnsi"/>
        </w:rPr>
        <w:t xml:space="preserve">.  With the exception of Leon County (population – </w:t>
      </w:r>
      <w:r w:rsidR="00602630">
        <w:rPr>
          <w:rFonts w:asciiTheme="minorHAnsi" w:hAnsiTheme="minorHAnsi" w:cstheme="minorHAnsi"/>
        </w:rPr>
        <w:t>281,292</w:t>
      </w:r>
      <w:r w:rsidR="0072784A" w:rsidRPr="007009D5">
        <w:rPr>
          <w:rFonts w:asciiTheme="minorHAnsi" w:hAnsiTheme="minorHAnsi" w:cstheme="minorHAnsi"/>
        </w:rPr>
        <w:t xml:space="preserve">), the remaining eight counties in the district can </w:t>
      </w:r>
      <w:r w:rsidR="00BC3627" w:rsidRPr="007009D5">
        <w:rPr>
          <w:rFonts w:asciiTheme="minorHAnsi" w:hAnsiTheme="minorHAnsi" w:cstheme="minorHAnsi"/>
        </w:rPr>
        <w:t xml:space="preserve">generally </w:t>
      </w:r>
      <w:r w:rsidR="0072784A" w:rsidRPr="007009D5">
        <w:rPr>
          <w:rFonts w:asciiTheme="minorHAnsi" w:hAnsiTheme="minorHAnsi" w:cstheme="minorHAnsi"/>
        </w:rPr>
        <w:t xml:space="preserve">be considered rural.  Leon County’s high population with respect </w:t>
      </w:r>
      <w:r w:rsidR="00524BC3">
        <w:rPr>
          <w:rFonts w:asciiTheme="minorHAnsi" w:hAnsiTheme="minorHAnsi" w:cstheme="minorHAnsi"/>
        </w:rPr>
        <w:t xml:space="preserve">to </w:t>
      </w:r>
      <w:r w:rsidR="0072784A" w:rsidRPr="007009D5">
        <w:rPr>
          <w:rFonts w:asciiTheme="minorHAnsi" w:hAnsiTheme="minorHAnsi" w:cstheme="minorHAnsi"/>
        </w:rPr>
        <w:t xml:space="preserve">the other </w:t>
      </w:r>
      <w:r w:rsidR="006C6ACC">
        <w:rPr>
          <w:rFonts w:asciiTheme="minorHAnsi" w:hAnsiTheme="minorHAnsi" w:cstheme="minorHAnsi"/>
        </w:rPr>
        <w:t>Apalachee</w:t>
      </w:r>
      <w:r w:rsidR="0072784A" w:rsidRPr="007009D5">
        <w:rPr>
          <w:rFonts w:asciiTheme="minorHAnsi" w:hAnsiTheme="minorHAnsi" w:cstheme="minorHAnsi"/>
        </w:rPr>
        <w:t xml:space="preserve"> counties can be attributed to the economy created by the State Capital and the expanding university system.  </w:t>
      </w: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 xml:space="preserve">The transportation network for the </w:t>
      </w:r>
      <w:r w:rsidR="006647A0">
        <w:rPr>
          <w:rFonts w:asciiTheme="minorHAnsi" w:hAnsiTheme="minorHAnsi" w:cstheme="minorHAnsi"/>
        </w:rPr>
        <w:t>r</w:t>
      </w:r>
      <w:r w:rsidRPr="007009D5">
        <w:rPr>
          <w:rFonts w:asciiTheme="minorHAnsi" w:hAnsiTheme="minorHAnsi" w:cstheme="minorHAnsi"/>
        </w:rPr>
        <w:t xml:space="preserve">egion is comprised primarily of two-lane highways connecting population centers.  Interstate 10 traverses the northern portion of the </w:t>
      </w:r>
      <w:r w:rsidR="006647A0">
        <w:rPr>
          <w:rFonts w:asciiTheme="minorHAnsi" w:hAnsiTheme="minorHAnsi" w:cstheme="minorHAnsi"/>
        </w:rPr>
        <w:t>r</w:t>
      </w:r>
      <w:r w:rsidRPr="007009D5">
        <w:rPr>
          <w:rFonts w:asciiTheme="minorHAnsi" w:hAnsiTheme="minorHAnsi" w:cstheme="minorHAnsi"/>
        </w:rPr>
        <w:t>egion and provides the major east</w:t>
      </w:r>
      <w:r w:rsidRPr="007009D5">
        <w:rPr>
          <w:rFonts w:asciiTheme="minorHAnsi" w:hAnsiTheme="minorHAnsi" w:cstheme="minorHAnsi"/>
        </w:rPr>
        <w:noBreakHyphen/>
        <w:t>west expressway</w:t>
      </w:r>
      <w:r w:rsidR="00BC3627" w:rsidRPr="007009D5">
        <w:rPr>
          <w:rFonts w:asciiTheme="minorHAnsi" w:hAnsiTheme="minorHAnsi" w:cstheme="minorHAnsi"/>
        </w:rPr>
        <w:t xml:space="preserve">.  </w:t>
      </w:r>
      <w:r w:rsidRPr="007009D5">
        <w:rPr>
          <w:rFonts w:asciiTheme="minorHAnsi" w:hAnsiTheme="minorHAnsi" w:cstheme="minorHAnsi"/>
        </w:rPr>
        <w:t>State highways constitute all the north</w:t>
      </w:r>
      <w:r w:rsidRPr="007009D5">
        <w:rPr>
          <w:rFonts w:asciiTheme="minorHAnsi" w:hAnsiTheme="minorHAnsi" w:cstheme="minorHAnsi"/>
        </w:rPr>
        <w:noBreakHyphen/>
        <w:t xml:space="preserve">south transportation corridors in the western part of the </w:t>
      </w:r>
      <w:r w:rsidR="006647A0">
        <w:rPr>
          <w:rFonts w:asciiTheme="minorHAnsi" w:hAnsiTheme="minorHAnsi" w:cstheme="minorHAnsi"/>
        </w:rPr>
        <w:t>r</w:t>
      </w:r>
      <w:r w:rsidRPr="007009D5">
        <w:rPr>
          <w:rFonts w:asciiTheme="minorHAnsi" w:hAnsiTheme="minorHAnsi" w:cstheme="minorHAnsi"/>
        </w:rPr>
        <w:t xml:space="preserve">egion.  In the eastern portions of the </w:t>
      </w:r>
      <w:r w:rsidR="006647A0">
        <w:rPr>
          <w:rFonts w:asciiTheme="minorHAnsi" w:hAnsiTheme="minorHAnsi" w:cstheme="minorHAnsi"/>
        </w:rPr>
        <w:t>r</w:t>
      </w:r>
      <w:r w:rsidRPr="007009D5">
        <w:rPr>
          <w:rFonts w:asciiTheme="minorHAnsi" w:hAnsiTheme="minorHAnsi" w:cstheme="minorHAnsi"/>
        </w:rPr>
        <w:t>egion, U.S. Highways 319, 27 and state and county roads provide for north</w:t>
      </w:r>
      <w:r w:rsidRPr="007009D5">
        <w:rPr>
          <w:rFonts w:asciiTheme="minorHAnsi" w:hAnsiTheme="minorHAnsi" w:cstheme="minorHAnsi"/>
        </w:rPr>
        <w:noBreakHyphen/>
        <w:t>south move</w:t>
      </w:r>
      <w:r w:rsidRPr="007009D5">
        <w:rPr>
          <w:rFonts w:asciiTheme="minorHAnsi" w:hAnsiTheme="minorHAnsi" w:cstheme="minorHAnsi"/>
        </w:rPr>
        <w:softHyphen/>
        <w:t xml:space="preserve">ment.  The </w:t>
      </w:r>
      <w:r w:rsidR="006647A0">
        <w:rPr>
          <w:rFonts w:asciiTheme="minorHAnsi" w:hAnsiTheme="minorHAnsi" w:cstheme="minorHAnsi"/>
        </w:rPr>
        <w:t>r</w:t>
      </w:r>
      <w:r w:rsidRPr="007009D5">
        <w:rPr>
          <w:rFonts w:asciiTheme="minorHAnsi" w:hAnsiTheme="minorHAnsi" w:cstheme="minorHAnsi"/>
        </w:rPr>
        <w:t xml:space="preserve">egion also has three railroads, four seaports and nine airports of differing sizes.  Only one airport, the </w:t>
      </w:r>
      <w:smartTag w:uri="urn:schemas-microsoft-com:office:smarttags" w:element="place">
        <w:smartTag w:uri="urn:schemas-microsoft-com:office:smarttags" w:element="PlaceName">
          <w:r w:rsidRPr="007009D5">
            <w:rPr>
              <w:rFonts w:asciiTheme="minorHAnsi" w:hAnsiTheme="minorHAnsi" w:cstheme="minorHAnsi"/>
            </w:rPr>
            <w:t>Tallahassee</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Regional</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Airport</w:t>
          </w:r>
        </w:smartTag>
      </w:smartTag>
      <w:r w:rsidRPr="007009D5">
        <w:rPr>
          <w:rFonts w:asciiTheme="minorHAnsi" w:hAnsiTheme="minorHAnsi" w:cstheme="minorHAnsi"/>
        </w:rPr>
        <w:t>, serves jet traffic.</w:t>
      </w:r>
    </w:p>
    <w:p w:rsidR="0072784A" w:rsidRPr="007009D5" w:rsidRDefault="0072784A" w:rsidP="0072784A">
      <w:pPr>
        <w:spacing w:line="288" w:lineRule="exact"/>
        <w:rPr>
          <w:rFonts w:asciiTheme="minorHAnsi" w:hAnsiTheme="minorHAnsi" w:cstheme="minorHAnsi"/>
          <w:b/>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b/>
        </w:rPr>
        <w:t>Organizational Structure</w:t>
      </w: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The Chairperson of each Board of County Commissioners has the responsibility for overall hazardous materials planning in his/her county of jurisdiction.  The local emergency manager, or his/her designee, is in charge of the direction of the re</w:t>
      </w:r>
      <w:r w:rsidRPr="007009D5">
        <w:rPr>
          <w:rFonts w:asciiTheme="minorHAnsi" w:hAnsiTheme="minorHAnsi" w:cstheme="minorHAnsi"/>
        </w:rPr>
        <w:softHyphen/>
        <w:t xml:space="preserve">sponse activities to implement the decisions of the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Commissions</w:t>
          </w:r>
        </w:smartTag>
      </w:smartTag>
      <w:r w:rsidRPr="007009D5">
        <w:rPr>
          <w:rFonts w:asciiTheme="minorHAnsi" w:hAnsiTheme="minorHAnsi" w:cstheme="minorHAnsi"/>
        </w:rPr>
        <w:t>.</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lastRenderedPageBreak/>
        <w:t xml:space="preserve">Throughout </w:t>
      </w:r>
      <w:r w:rsidR="006C6ACC">
        <w:rPr>
          <w:rFonts w:asciiTheme="minorHAnsi" w:hAnsiTheme="minorHAnsi" w:cstheme="minorHAnsi"/>
        </w:rPr>
        <w:t>Apalachee</w:t>
      </w:r>
      <w:r w:rsidRPr="007009D5">
        <w:rPr>
          <w:rFonts w:asciiTheme="minorHAnsi" w:hAnsiTheme="minorHAnsi" w:cstheme="minorHAnsi"/>
        </w:rPr>
        <w:t>, local firefighters (if adequately trained to a minimum of Operations or Level 2 training) will generally be the designated responders to a hazardous materials incident.  Agency response does not transfer the liability from the owner, shipper, carrier or responsible party.  Mutual Aid agreements will be implemented, if necessary, for areas where responders are not adequately trained.</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 xml:space="preserve">Law enforcement, governmental agencies and other public and private organizations will support the response activities in areas such as warning, evacuation, and public information.  Specific responsibilities are described in Chapter 2 of the </w:t>
      </w:r>
      <w:r w:rsidR="006C6ACC">
        <w:rPr>
          <w:rFonts w:asciiTheme="minorHAnsi" w:hAnsiTheme="minorHAnsi" w:cstheme="minorHAnsi"/>
        </w:rPr>
        <w:t>Apalachee</w:t>
      </w:r>
      <w:r w:rsidR="00832AD6">
        <w:rPr>
          <w:rFonts w:asciiTheme="minorHAnsi" w:hAnsiTheme="minorHAnsi" w:cstheme="minorHAnsi"/>
        </w:rPr>
        <w:t xml:space="preserve"> LEPC</w:t>
      </w:r>
      <w:r w:rsidRPr="007009D5">
        <w:rPr>
          <w:rFonts w:asciiTheme="minorHAnsi" w:hAnsiTheme="minorHAnsi" w:cstheme="minorHAnsi"/>
        </w:rPr>
        <w:t xml:space="preserve"> </w:t>
      </w:r>
      <w:r w:rsidR="00832AD6">
        <w:rPr>
          <w:rFonts w:asciiTheme="minorHAnsi" w:hAnsiTheme="minorHAnsi" w:cstheme="minorHAnsi"/>
        </w:rPr>
        <w:t>H</w:t>
      </w:r>
      <w:r w:rsidRPr="007009D5">
        <w:rPr>
          <w:rFonts w:asciiTheme="minorHAnsi" w:hAnsiTheme="minorHAnsi" w:cstheme="minorHAnsi"/>
        </w:rPr>
        <w:t xml:space="preserve">azardous </w:t>
      </w:r>
      <w:r w:rsidR="00832AD6">
        <w:rPr>
          <w:rFonts w:asciiTheme="minorHAnsi" w:hAnsiTheme="minorHAnsi" w:cstheme="minorHAnsi"/>
        </w:rPr>
        <w:t>M</w:t>
      </w:r>
      <w:r w:rsidRPr="007009D5">
        <w:rPr>
          <w:rFonts w:asciiTheme="minorHAnsi" w:hAnsiTheme="minorHAnsi" w:cstheme="minorHAnsi"/>
        </w:rPr>
        <w:t xml:space="preserve">aterials </w:t>
      </w:r>
      <w:r w:rsidR="00832AD6">
        <w:rPr>
          <w:rFonts w:asciiTheme="minorHAnsi" w:hAnsiTheme="minorHAnsi" w:cstheme="minorHAnsi"/>
        </w:rPr>
        <w:t>E</w:t>
      </w:r>
      <w:r w:rsidRPr="007009D5">
        <w:rPr>
          <w:rFonts w:asciiTheme="minorHAnsi" w:hAnsiTheme="minorHAnsi" w:cstheme="minorHAnsi"/>
        </w:rPr>
        <w:t xml:space="preserve">mergency </w:t>
      </w:r>
      <w:r w:rsidR="00832AD6">
        <w:rPr>
          <w:rFonts w:asciiTheme="minorHAnsi" w:hAnsiTheme="minorHAnsi" w:cstheme="minorHAnsi"/>
        </w:rPr>
        <w:t>P</w:t>
      </w:r>
      <w:r w:rsidRPr="007009D5">
        <w:rPr>
          <w:rFonts w:asciiTheme="minorHAnsi" w:hAnsiTheme="minorHAnsi" w:cstheme="minorHAnsi"/>
        </w:rPr>
        <w:t>lan.</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b/>
        </w:rPr>
        <w:t>Notification</w:t>
      </w: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If an amount equal to or greater than the reportable quantity (RQ) as defined by EPCRA is released from a fixed facility, notification to the SERC and the LEPC must be made by contacting the State Warning Point</w:t>
      </w:r>
      <w:r w:rsidR="00DD3485">
        <w:rPr>
          <w:rFonts w:asciiTheme="minorHAnsi" w:hAnsiTheme="minorHAnsi" w:cstheme="minorHAnsi"/>
        </w:rPr>
        <w:t>/State Watch Office</w:t>
      </w:r>
      <w:r w:rsidRPr="007009D5">
        <w:rPr>
          <w:rFonts w:asciiTheme="minorHAnsi" w:hAnsiTheme="minorHAnsi" w:cstheme="minorHAnsi"/>
        </w:rPr>
        <w:t xml:space="preserve"> at (850) 413-9911 or (800) 320-0519.</w:t>
      </w:r>
      <w:r w:rsidR="00832AD6">
        <w:rPr>
          <w:rFonts w:asciiTheme="minorHAnsi" w:hAnsiTheme="minorHAnsi" w:cstheme="minorHAnsi"/>
        </w:rPr>
        <w:t xml:space="preserve">  </w:t>
      </w:r>
      <w:r w:rsidR="00DB2CE2" w:rsidRPr="00DB2CE2">
        <w:rPr>
          <w:rFonts w:asciiTheme="minorHAnsi" w:hAnsiTheme="minorHAnsi" w:cstheme="minorHAnsi"/>
          <w:b/>
          <w:u w:val="single"/>
        </w:rPr>
        <w:t>The notification must be made by the facility representative within 15 minutes.</w:t>
      </w:r>
      <w:r w:rsidR="00DB2CE2">
        <w:rPr>
          <w:rFonts w:asciiTheme="minorHAnsi" w:hAnsiTheme="minorHAnsi" w:cstheme="minorHAnsi"/>
        </w:rPr>
        <w:t xml:space="preserve">  </w:t>
      </w:r>
      <w:r w:rsidRPr="007009D5">
        <w:rPr>
          <w:rFonts w:asciiTheme="minorHAnsi" w:hAnsiTheme="minorHAnsi" w:cstheme="minorHAnsi"/>
        </w:rPr>
        <w:t>In addition to the above notification, CERCLA spills must be reported to the National Response Center at (800) 424-8802.  If the spill is transportation related, Section 304 notification can be made by calling 911 or, in the event a 911 system is not available, calling the operator to contact emergency assistance.  Information to be included in the facility's initial and follow</w:t>
      </w:r>
      <w:r w:rsidRPr="007009D5">
        <w:rPr>
          <w:rFonts w:asciiTheme="minorHAnsi" w:hAnsiTheme="minorHAnsi" w:cstheme="minorHAnsi"/>
        </w:rPr>
        <w:noBreakHyphen/>
        <w:t>up messages is identified in Figure 4</w:t>
      </w:r>
      <w:r w:rsidRPr="007009D5">
        <w:rPr>
          <w:rFonts w:asciiTheme="minorHAnsi" w:hAnsiTheme="minorHAnsi" w:cstheme="minorHAnsi"/>
        </w:rPr>
        <w:noBreakHyphen/>
        <w:t>2.  Figure 4</w:t>
      </w:r>
      <w:r w:rsidRPr="007009D5">
        <w:rPr>
          <w:rFonts w:asciiTheme="minorHAnsi" w:hAnsiTheme="minorHAnsi" w:cstheme="minorHAnsi"/>
        </w:rPr>
        <w:noBreakHyphen/>
        <w:t xml:space="preserve">1 lists the warning point for each county in </w:t>
      </w:r>
      <w:r w:rsidR="006C6ACC">
        <w:rPr>
          <w:rFonts w:asciiTheme="minorHAnsi" w:hAnsiTheme="minorHAnsi" w:cstheme="minorHAnsi"/>
        </w:rPr>
        <w:t>Apalachee</w:t>
      </w:r>
      <w:r w:rsidRPr="007009D5">
        <w:rPr>
          <w:rFonts w:asciiTheme="minorHAnsi" w:hAnsiTheme="minorHAnsi" w:cstheme="minorHAnsi"/>
        </w:rPr>
        <w:t xml:space="preserve"> in the event of a hazardous materials emergency.</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b/>
        </w:rPr>
        <w:t>Activation</w:t>
      </w: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Local response organizations will be notified of the emergency by the county warning point, at the direction of the officer on duty at the warning point.  Contacts for each type of emergency (Potential, Limited</w:t>
      </w:r>
      <w:r w:rsidR="00832AD6">
        <w:rPr>
          <w:rFonts w:asciiTheme="minorHAnsi" w:hAnsiTheme="minorHAnsi" w:cstheme="minorHAnsi"/>
        </w:rPr>
        <w:t xml:space="preserve"> and</w:t>
      </w:r>
      <w:r w:rsidRPr="007009D5">
        <w:rPr>
          <w:rFonts w:asciiTheme="minorHAnsi" w:hAnsiTheme="minorHAnsi" w:cstheme="minorHAnsi"/>
        </w:rPr>
        <w:t xml:space="preserve"> Full) can be seen in Figure 4</w:t>
      </w:r>
      <w:r w:rsidRPr="007009D5">
        <w:rPr>
          <w:rFonts w:asciiTheme="minorHAnsi" w:hAnsiTheme="minorHAnsi" w:cstheme="minorHAnsi"/>
        </w:rPr>
        <w:noBreakHyphen/>
        <w:t>3. Primary and alternate contacts for each emergency response organization and up to date phone numbers are maintained by the local emergency management office.  The following procedures should be followed to activate local personnel and the EOC, as necessary:</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ind w:left="360"/>
        <w:rPr>
          <w:rFonts w:asciiTheme="minorHAnsi" w:hAnsiTheme="minorHAnsi" w:cstheme="minorHAnsi"/>
        </w:rPr>
      </w:pPr>
      <w:r w:rsidRPr="007009D5">
        <w:rPr>
          <w:rFonts w:asciiTheme="minorHAnsi" w:hAnsiTheme="minorHAnsi" w:cstheme="minorHAnsi"/>
          <w:b/>
        </w:rPr>
        <w:t>Potential Emergency Condition</w:t>
      </w:r>
    </w:p>
    <w:p w:rsidR="0072784A" w:rsidRPr="007009D5" w:rsidRDefault="00703EBD" w:rsidP="00D86B7E">
      <w:pPr>
        <w:numPr>
          <w:ilvl w:val="0"/>
          <w:numId w:val="57"/>
        </w:numPr>
        <w:spacing w:line="288" w:lineRule="exact"/>
        <w:ind w:left="720"/>
        <w:rPr>
          <w:rFonts w:asciiTheme="minorHAnsi" w:hAnsiTheme="minorHAnsi" w:cstheme="minorHAnsi"/>
        </w:rPr>
      </w:pPr>
      <w:r w:rsidRPr="007009D5">
        <w:rPr>
          <w:rFonts w:asciiTheme="minorHAnsi" w:hAnsiTheme="minorHAnsi" w:cstheme="minorHAnsi"/>
        </w:rPr>
        <w:t xml:space="preserve">Description </w:t>
      </w:r>
      <w:r w:rsidRPr="007009D5">
        <w:rPr>
          <w:rFonts w:asciiTheme="minorHAnsi" w:hAnsiTheme="minorHAnsi" w:cstheme="minorHAnsi"/>
        </w:rPr>
        <w:noBreakHyphen/>
        <w:t xml:space="preserve"> A</w:t>
      </w:r>
      <w:r w:rsidR="0072784A" w:rsidRPr="007009D5">
        <w:rPr>
          <w:rFonts w:asciiTheme="minorHAnsi" w:hAnsiTheme="minorHAnsi" w:cstheme="minorHAnsi"/>
        </w:rPr>
        <w:t xml:space="preserve"> "potential emergency condition" is defined as one in which the threat of a release </w:t>
      </w:r>
      <w:r w:rsidRPr="007009D5">
        <w:rPr>
          <w:rFonts w:asciiTheme="minorHAnsi" w:hAnsiTheme="minorHAnsi" w:cstheme="minorHAnsi"/>
        </w:rPr>
        <w:t>can be</w:t>
      </w:r>
      <w:r w:rsidR="0072784A" w:rsidRPr="007009D5">
        <w:rPr>
          <w:rFonts w:asciiTheme="minorHAnsi" w:hAnsiTheme="minorHAnsi" w:cstheme="minorHAnsi"/>
        </w:rPr>
        <w:t xml:space="preserve"> controlled by the first response agencies and does not require evacuation of other than the involved structure or the immediate outdoor area.  The incident is confined to a small area and does not pose an immediate threat to life or property.</w:t>
      </w:r>
    </w:p>
    <w:p w:rsidR="0072784A" w:rsidRPr="007009D5" w:rsidRDefault="0072784A" w:rsidP="00845574">
      <w:pPr>
        <w:spacing w:line="288" w:lineRule="exact"/>
        <w:rPr>
          <w:rFonts w:asciiTheme="minorHAnsi" w:hAnsiTheme="minorHAnsi" w:cstheme="minorHAnsi"/>
        </w:rPr>
      </w:pPr>
    </w:p>
    <w:p w:rsidR="0072784A" w:rsidRPr="007009D5" w:rsidRDefault="00703EBD" w:rsidP="00D86B7E">
      <w:pPr>
        <w:numPr>
          <w:ilvl w:val="0"/>
          <w:numId w:val="57"/>
        </w:numPr>
        <w:spacing w:line="288" w:lineRule="exact"/>
        <w:ind w:left="720"/>
        <w:rPr>
          <w:rFonts w:asciiTheme="minorHAnsi" w:hAnsiTheme="minorHAnsi" w:cstheme="minorHAnsi"/>
        </w:rPr>
      </w:pPr>
      <w:r w:rsidRPr="007009D5">
        <w:rPr>
          <w:rFonts w:asciiTheme="minorHAnsi" w:hAnsiTheme="minorHAnsi" w:cstheme="minorHAnsi"/>
        </w:rPr>
        <w:t xml:space="preserve">Notification </w:t>
      </w:r>
      <w:r w:rsidRPr="007009D5">
        <w:rPr>
          <w:rFonts w:asciiTheme="minorHAnsi" w:hAnsiTheme="minorHAnsi" w:cstheme="minorHAnsi"/>
        </w:rPr>
        <w:noBreakHyphen/>
        <w:t xml:space="preserve"> U</w:t>
      </w:r>
      <w:r w:rsidR="0072784A" w:rsidRPr="007009D5">
        <w:rPr>
          <w:rFonts w:asciiTheme="minorHAnsi" w:hAnsiTheme="minorHAnsi" w:cstheme="minorHAnsi"/>
        </w:rPr>
        <w:t xml:space="preserve">pon receipt of notification from a facility operator that a potential emergency </w:t>
      </w:r>
      <w:r w:rsidRPr="007009D5">
        <w:rPr>
          <w:rFonts w:asciiTheme="minorHAnsi" w:hAnsiTheme="minorHAnsi" w:cstheme="minorHAnsi"/>
        </w:rPr>
        <w:t>condition exists</w:t>
      </w:r>
      <w:r w:rsidR="0072784A" w:rsidRPr="007009D5">
        <w:rPr>
          <w:rFonts w:asciiTheme="minorHAnsi" w:hAnsiTheme="minorHAnsi" w:cstheme="minorHAnsi"/>
        </w:rPr>
        <w:t>, the involved Warning Point will notify the appropri</w:t>
      </w:r>
      <w:r w:rsidR="0072784A" w:rsidRPr="007009D5">
        <w:rPr>
          <w:rFonts w:asciiTheme="minorHAnsi" w:hAnsiTheme="minorHAnsi" w:cstheme="minorHAnsi"/>
        </w:rPr>
        <w:softHyphen/>
        <w:t>ate emergency personnel</w:t>
      </w:r>
      <w:r w:rsidR="00785512">
        <w:rPr>
          <w:rFonts w:asciiTheme="minorHAnsi" w:hAnsiTheme="minorHAnsi" w:cstheme="minorHAnsi"/>
        </w:rPr>
        <w:t xml:space="preserve"> as listed in </w:t>
      </w:r>
      <w:r w:rsidR="0072784A" w:rsidRPr="007009D5">
        <w:rPr>
          <w:rFonts w:asciiTheme="minorHAnsi" w:hAnsiTheme="minorHAnsi" w:cstheme="minorHAnsi"/>
        </w:rPr>
        <w:t>Figure 4</w:t>
      </w:r>
      <w:r w:rsidR="0072784A" w:rsidRPr="007009D5">
        <w:rPr>
          <w:rFonts w:asciiTheme="minorHAnsi" w:hAnsiTheme="minorHAnsi" w:cstheme="minorHAnsi"/>
        </w:rPr>
        <w:noBreakHyphen/>
        <w:t>3.</w:t>
      </w:r>
    </w:p>
    <w:p w:rsidR="0072784A" w:rsidRPr="007009D5" w:rsidRDefault="0072784A" w:rsidP="00845574">
      <w:pPr>
        <w:spacing w:line="288" w:lineRule="exact"/>
        <w:rPr>
          <w:rFonts w:asciiTheme="minorHAnsi" w:hAnsiTheme="minorHAnsi" w:cstheme="minorHAnsi"/>
        </w:rPr>
      </w:pPr>
    </w:p>
    <w:p w:rsidR="0072784A" w:rsidRPr="007009D5" w:rsidRDefault="0072784A" w:rsidP="00D86B7E">
      <w:pPr>
        <w:numPr>
          <w:ilvl w:val="0"/>
          <w:numId w:val="57"/>
        </w:numPr>
        <w:spacing w:line="288" w:lineRule="exact"/>
        <w:ind w:left="720"/>
        <w:rPr>
          <w:rFonts w:asciiTheme="minorHAnsi" w:hAnsiTheme="minorHAnsi" w:cstheme="minorHAnsi"/>
        </w:rPr>
      </w:pPr>
      <w:r w:rsidRPr="007009D5">
        <w:rPr>
          <w:rFonts w:asciiTheme="minorHAnsi" w:hAnsiTheme="minorHAnsi" w:cstheme="minorHAnsi"/>
        </w:rPr>
        <w:t xml:space="preserve">Activation </w:t>
      </w:r>
      <w:r w:rsidRPr="007009D5">
        <w:rPr>
          <w:rFonts w:asciiTheme="minorHAnsi" w:hAnsiTheme="minorHAnsi" w:cstheme="minorHAnsi"/>
        </w:rPr>
        <w:noBreakHyphen/>
        <w:t xml:space="preserve"> Activation of emergency response personnel beyond the first response agencies (fire department, emer</w:t>
      </w:r>
      <w:r w:rsidRPr="007009D5">
        <w:rPr>
          <w:rFonts w:asciiTheme="minorHAnsi" w:hAnsiTheme="minorHAnsi" w:cstheme="minorHAnsi"/>
        </w:rPr>
        <w:softHyphen/>
        <w:t xml:space="preserve">gency medical services, police </w:t>
      </w:r>
      <w:r w:rsidRPr="007009D5">
        <w:rPr>
          <w:rFonts w:asciiTheme="minorHAnsi" w:hAnsiTheme="minorHAnsi" w:cstheme="minorHAnsi"/>
        </w:rPr>
        <w:lastRenderedPageBreak/>
        <w:t>department, etc.) and partial EOC staff is not anticipated for this level of emergency.  The Emergency Management Director will monitor the situa</w:t>
      </w:r>
      <w:r w:rsidRPr="007009D5">
        <w:rPr>
          <w:rFonts w:asciiTheme="minorHAnsi" w:hAnsiTheme="minorHAnsi" w:cstheme="minorHAnsi"/>
        </w:rPr>
        <w:softHyphen/>
        <w:t>tion, coordinate local response activities, and be prepared to take further action, if necessary, to protect the public.</w:t>
      </w:r>
    </w:p>
    <w:p w:rsidR="0072784A" w:rsidRPr="007009D5" w:rsidRDefault="0072784A" w:rsidP="0072784A">
      <w:pPr>
        <w:spacing w:line="288" w:lineRule="exact"/>
        <w:ind w:left="360"/>
        <w:rPr>
          <w:rFonts w:asciiTheme="minorHAnsi" w:hAnsiTheme="minorHAnsi" w:cstheme="minorHAnsi"/>
        </w:rPr>
      </w:pPr>
    </w:p>
    <w:p w:rsidR="0072784A" w:rsidRPr="007009D5" w:rsidRDefault="0072784A" w:rsidP="0072784A">
      <w:pPr>
        <w:spacing w:line="288" w:lineRule="exact"/>
        <w:ind w:left="360"/>
        <w:rPr>
          <w:rFonts w:asciiTheme="minorHAnsi" w:hAnsiTheme="minorHAnsi" w:cstheme="minorHAnsi"/>
        </w:rPr>
      </w:pPr>
      <w:r w:rsidRPr="007009D5">
        <w:rPr>
          <w:rFonts w:asciiTheme="minorHAnsi" w:hAnsiTheme="minorHAnsi" w:cstheme="minorHAnsi"/>
          <w:b/>
        </w:rPr>
        <w:t>Notification of Limited Emergency Condition</w:t>
      </w:r>
    </w:p>
    <w:p w:rsidR="0072784A" w:rsidRPr="007009D5" w:rsidRDefault="0072784A" w:rsidP="00D86B7E">
      <w:pPr>
        <w:numPr>
          <w:ilvl w:val="1"/>
          <w:numId w:val="58"/>
        </w:numPr>
        <w:spacing w:line="288" w:lineRule="exact"/>
        <w:ind w:left="720"/>
        <w:rPr>
          <w:rFonts w:asciiTheme="minorHAnsi" w:hAnsiTheme="minorHAnsi" w:cstheme="minorHAnsi"/>
        </w:rPr>
      </w:pPr>
      <w:r w:rsidRPr="007009D5">
        <w:rPr>
          <w:rFonts w:asciiTheme="minorHAnsi" w:hAnsiTheme="minorHAnsi" w:cstheme="minorHAnsi"/>
        </w:rPr>
        <w:t xml:space="preserve">Description </w:t>
      </w:r>
      <w:r w:rsidRPr="007009D5">
        <w:rPr>
          <w:rFonts w:asciiTheme="minorHAnsi" w:hAnsiTheme="minorHAnsi" w:cstheme="minorHAnsi"/>
        </w:rPr>
        <w:noBreakHyphen/>
        <w:t xml:space="preserve"> A "limited emergency condition" is defined as an incident involving a greater hazard or larger area than a potential emergency and which poses a potential threat to life and/or property and may require a limited evacuation of the surrounding area.</w:t>
      </w:r>
    </w:p>
    <w:p w:rsidR="0072784A" w:rsidRPr="007009D5" w:rsidRDefault="0072784A" w:rsidP="00845574">
      <w:pPr>
        <w:spacing w:line="288" w:lineRule="exact"/>
        <w:rPr>
          <w:rFonts w:asciiTheme="minorHAnsi" w:hAnsiTheme="minorHAnsi" w:cstheme="minorHAnsi"/>
        </w:rPr>
      </w:pPr>
    </w:p>
    <w:p w:rsidR="0072784A" w:rsidRPr="007009D5" w:rsidRDefault="0072784A" w:rsidP="00D86B7E">
      <w:pPr>
        <w:numPr>
          <w:ilvl w:val="1"/>
          <w:numId w:val="58"/>
        </w:numPr>
        <w:spacing w:line="288" w:lineRule="exact"/>
        <w:ind w:left="720"/>
        <w:rPr>
          <w:rFonts w:asciiTheme="minorHAnsi" w:hAnsiTheme="minorHAnsi" w:cstheme="minorHAnsi"/>
        </w:rPr>
      </w:pPr>
      <w:r w:rsidRPr="007009D5">
        <w:rPr>
          <w:rFonts w:asciiTheme="minorHAnsi" w:hAnsiTheme="minorHAnsi" w:cstheme="minorHAnsi"/>
        </w:rPr>
        <w:t xml:space="preserve">Notification </w:t>
      </w:r>
      <w:r w:rsidRPr="007009D5">
        <w:rPr>
          <w:rFonts w:asciiTheme="minorHAnsi" w:hAnsiTheme="minorHAnsi" w:cstheme="minorHAnsi"/>
        </w:rPr>
        <w:noBreakHyphen/>
        <w:t xml:space="preserve"> Upon notification of a limited emergency condition from the facility owner or operator, the involved Warning Point will notify the appropriate emergency personnel (see Figure 4</w:t>
      </w:r>
      <w:r w:rsidRPr="007009D5">
        <w:rPr>
          <w:rFonts w:asciiTheme="minorHAnsi" w:hAnsiTheme="minorHAnsi" w:cstheme="minorHAnsi"/>
        </w:rPr>
        <w:noBreakHyphen/>
        <w:t>3):</w:t>
      </w:r>
    </w:p>
    <w:p w:rsidR="0072784A" w:rsidRPr="007009D5" w:rsidRDefault="0072784A" w:rsidP="00845574">
      <w:pPr>
        <w:spacing w:line="288" w:lineRule="exact"/>
        <w:rPr>
          <w:rFonts w:asciiTheme="minorHAnsi" w:hAnsiTheme="minorHAnsi" w:cstheme="minorHAnsi"/>
        </w:rPr>
      </w:pPr>
    </w:p>
    <w:p w:rsidR="0072784A" w:rsidRPr="007009D5" w:rsidRDefault="0072784A" w:rsidP="00D86B7E">
      <w:pPr>
        <w:numPr>
          <w:ilvl w:val="1"/>
          <w:numId w:val="58"/>
        </w:numPr>
        <w:spacing w:line="288" w:lineRule="exact"/>
        <w:ind w:left="720"/>
        <w:rPr>
          <w:rFonts w:asciiTheme="minorHAnsi" w:hAnsiTheme="minorHAnsi" w:cstheme="minorHAnsi"/>
        </w:rPr>
      </w:pPr>
      <w:r w:rsidRPr="007009D5">
        <w:rPr>
          <w:rFonts w:asciiTheme="minorHAnsi" w:hAnsiTheme="minorHAnsi" w:cstheme="minorHAnsi"/>
        </w:rPr>
        <w:t xml:space="preserve">Activation </w:t>
      </w:r>
      <w:r w:rsidRPr="007009D5">
        <w:rPr>
          <w:rFonts w:asciiTheme="minorHAnsi" w:hAnsiTheme="minorHAnsi" w:cstheme="minorHAnsi"/>
        </w:rPr>
        <w:noBreakHyphen/>
        <w:t xml:space="preserve"> Upon notification, the Emergency Management Director and appropriate staff will report to the incident command post to facilitate the rapid deployment of emergency response personnel, if needed.  If the situation warrants, the county Emergency Management Director will activate the County EOC.</w:t>
      </w:r>
    </w:p>
    <w:p w:rsidR="0072784A" w:rsidRPr="007009D5" w:rsidRDefault="0072784A" w:rsidP="0072784A">
      <w:pPr>
        <w:spacing w:line="288" w:lineRule="exact"/>
        <w:ind w:left="360"/>
        <w:rPr>
          <w:rFonts w:asciiTheme="minorHAnsi" w:hAnsiTheme="minorHAnsi" w:cstheme="minorHAnsi"/>
        </w:rPr>
      </w:pPr>
    </w:p>
    <w:p w:rsidR="0072784A" w:rsidRPr="007009D5" w:rsidRDefault="0072784A" w:rsidP="0072784A">
      <w:pPr>
        <w:spacing w:line="288" w:lineRule="exact"/>
        <w:ind w:left="360"/>
        <w:rPr>
          <w:rFonts w:asciiTheme="minorHAnsi" w:hAnsiTheme="minorHAnsi" w:cstheme="minorHAnsi"/>
        </w:rPr>
      </w:pPr>
      <w:r w:rsidRPr="007009D5">
        <w:rPr>
          <w:rFonts w:asciiTheme="minorHAnsi" w:hAnsiTheme="minorHAnsi" w:cstheme="minorHAnsi"/>
          <w:b/>
        </w:rPr>
        <w:t>Notification of Full Emergency Condition</w:t>
      </w:r>
    </w:p>
    <w:p w:rsidR="0072784A" w:rsidRPr="007009D5" w:rsidRDefault="0072784A" w:rsidP="00D86B7E">
      <w:pPr>
        <w:numPr>
          <w:ilvl w:val="1"/>
          <w:numId w:val="59"/>
        </w:numPr>
        <w:spacing w:line="288" w:lineRule="exact"/>
        <w:ind w:left="720"/>
        <w:rPr>
          <w:rFonts w:asciiTheme="minorHAnsi" w:hAnsiTheme="minorHAnsi" w:cstheme="minorHAnsi"/>
        </w:rPr>
      </w:pPr>
      <w:r w:rsidRPr="007009D5">
        <w:rPr>
          <w:rFonts w:asciiTheme="minorHAnsi" w:hAnsiTheme="minorHAnsi" w:cstheme="minorHAnsi"/>
        </w:rPr>
        <w:t xml:space="preserve">Description </w:t>
      </w:r>
      <w:r w:rsidRPr="007009D5">
        <w:rPr>
          <w:rFonts w:asciiTheme="minorHAnsi" w:hAnsiTheme="minorHAnsi" w:cstheme="minorHAnsi"/>
        </w:rPr>
        <w:noBreakHyphen/>
        <w:t xml:space="preserve"> A full emergency situation is defined as an incident involving a severe hazard or large area which poses an extreme threat to life and/or property and will probably require a large scale evacuation, or an incident requiring the expertise or resources of county, state, federal and/or private agencies.</w:t>
      </w:r>
    </w:p>
    <w:p w:rsidR="0072784A" w:rsidRPr="007009D5" w:rsidRDefault="0072784A" w:rsidP="00845574">
      <w:pPr>
        <w:spacing w:line="288" w:lineRule="exact"/>
        <w:rPr>
          <w:rFonts w:asciiTheme="minorHAnsi" w:hAnsiTheme="minorHAnsi" w:cstheme="minorHAnsi"/>
        </w:rPr>
      </w:pPr>
    </w:p>
    <w:p w:rsidR="0072784A" w:rsidRPr="007009D5" w:rsidRDefault="0072784A" w:rsidP="00D86B7E">
      <w:pPr>
        <w:numPr>
          <w:ilvl w:val="1"/>
          <w:numId w:val="59"/>
        </w:numPr>
        <w:spacing w:line="288" w:lineRule="exact"/>
        <w:ind w:left="720"/>
        <w:rPr>
          <w:rFonts w:asciiTheme="minorHAnsi" w:hAnsiTheme="minorHAnsi" w:cstheme="minorHAnsi"/>
        </w:rPr>
      </w:pPr>
      <w:r w:rsidRPr="007009D5">
        <w:rPr>
          <w:rFonts w:asciiTheme="minorHAnsi" w:hAnsiTheme="minorHAnsi" w:cstheme="minorHAnsi"/>
        </w:rPr>
        <w:t xml:space="preserve">Notification </w:t>
      </w:r>
      <w:r w:rsidRPr="007009D5">
        <w:rPr>
          <w:rFonts w:asciiTheme="minorHAnsi" w:hAnsiTheme="minorHAnsi" w:cstheme="minorHAnsi"/>
        </w:rPr>
        <w:noBreakHyphen/>
        <w:t xml:space="preserve"> Upon receipt of notification of full emergency conditions from the owner or operator  of the facility, the involved Warning Point will notify the emergency personnel identified in Figure 4</w:t>
      </w:r>
      <w:r w:rsidRPr="007009D5">
        <w:rPr>
          <w:rFonts w:asciiTheme="minorHAnsi" w:hAnsiTheme="minorHAnsi" w:cstheme="minorHAnsi"/>
        </w:rPr>
        <w:noBreakHyphen/>
        <w:t>3.</w:t>
      </w:r>
    </w:p>
    <w:p w:rsidR="0072784A" w:rsidRPr="007009D5" w:rsidRDefault="0072784A" w:rsidP="00845574">
      <w:pPr>
        <w:spacing w:line="288" w:lineRule="exact"/>
        <w:rPr>
          <w:rFonts w:asciiTheme="minorHAnsi" w:hAnsiTheme="minorHAnsi" w:cstheme="minorHAnsi"/>
        </w:rPr>
      </w:pPr>
    </w:p>
    <w:p w:rsidR="0072784A" w:rsidRPr="007009D5" w:rsidRDefault="0072784A" w:rsidP="00D86B7E">
      <w:pPr>
        <w:numPr>
          <w:ilvl w:val="1"/>
          <w:numId w:val="59"/>
        </w:numPr>
        <w:spacing w:line="288" w:lineRule="exact"/>
        <w:ind w:left="720"/>
        <w:rPr>
          <w:rFonts w:asciiTheme="minorHAnsi" w:hAnsiTheme="minorHAnsi" w:cstheme="minorHAnsi"/>
        </w:rPr>
      </w:pPr>
      <w:r w:rsidRPr="007009D5">
        <w:rPr>
          <w:rFonts w:asciiTheme="minorHAnsi" w:hAnsiTheme="minorHAnsi" w:cstheme="minorHAnsi"/>
        </w:rPr>
        <w:t xml:space="preserve">Activation </w:t>
      </w:r>
      <w:r w:rsidRPr="007009D5">
        <w:rPr>
          <w:rFonts w:asciiTheme="minorHAnsi" w:hAnsiTheme="minorHAnsi" w:cstheme="minorHAnsi"/>
        </w:rPr>
        <w:noBreakHyphen/>
        <w:t xml:space="preserve"> The County Emergency Management Director and staff will activate the EOC and assist in the notification process.  Rumor control telephone numbers will be acti</w:t>
      </w:r>
      <w:r w:rsidRPr="007009D5">
        <w:rPr>
          <w:rFonts w:asciiTheme="minorHAnsi" w:hAnsiTheme="minorHAnsi" w:cstheme="minorHAnsi"/>
        </w:rPr>
        <w:softHyphen/>
        <w:t>vated.  Designated emergency personnel will report to the EOC and other emergency response personnel may be directed to take appropriate emergency actions.</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b/>
        </w:rPr>
        <w:t>Public Notification</w:t>
      </w: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If it is necessary to advise the public of the release, the local Emergency Management office will activate the Emergency Broadcast System for the area affected by the release.  Broadcast media resources, including the EBS stations, are listed in Figure 4</w:t>
      </w:r>
      <w:r w:rsidRPr="007009D5">
        <w:rPr>
          <w:rFonts w:asciiTheme="minorHAnsi" w:hAnsiTheme="minorHAnsi" w:cstheme="minorHAnsi"/>
        </w:rPr>
        <w:noBreakHyphen/>
        <w:t>4.  Communication with the media should be achieved through the designated Public Information Officer(s).  Sample media releases are found in Chapter 6 of the plan.</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b/>
        </w:rPr>
        <w:t>Communications</w:t>
      </w: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lastRenderedPageBreak/>
        <w:t>It is imperative that all personnel involved in the response activities be aware of the communications systems available to the jurisdiction.  Local communications systems can be found in figure 5</w:t>
      </w:r>
      <w:r w:rsidRPr="007009D5">
        <w:rPr>
          <w:rFonts w:asciiTheme="minorHAnsi" w:hAnsiTheme="minorHAnsi" w:cstheme="minorHAnsi"/>
        </w:rPr>
        <w:noBreakHyphen/>
        <w:t>1.</w:t>
      </w:r>
    </w:p>
    <w:p w:rsidR="00996D2E" w:rsidRPr="007009D5" w:rsidRDefault="00996D2E" w:rsidP="0072784A">
      <w:pPr>
        <w:spacing w:line="288" w:lineRule="exact"/>
        <w:rPr>
          <w:rFonts w:asciiTheme="minorHAnsi" w:hAnsiTheme="minorHAnsi" w:cstheme="minorHAnsi"/>
          <w:b/>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b/>
        </w:rPr>
        <w:t>Initial Response</w:t>
      </w: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The response by personnel first on the scene must be guided by following proper standard operating procedures.</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b/>
        </w:rPr>
        <w:t>Protective Measures</w:t>
      </w: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 xml:space="preserve">Persons within the vulnerable zone estimated in the plan may have to be evacuated.  Evacuation procedures are described in Chapter 10 of the </w:t>
      </w:r>
      <w:r w:rsidR="00DD3485">
        <w:rPr>
          <w:rFonts w:asciiTheme="minorHAnsi" w:hAnsiTheme="minorHAnsi" w:cstheme="minorHAnsi"/>
        </w:rPr>
        <w:t>plan</w:t>
      </w:r>
      <w:r w:rsidRPr="007009D5">
        <w:rPr>
          <w:rFonts w:asciiTheme="minorHAnsi" w:hAnsiTheme="minorHAnsi" w:cstheme="minorHAnsi"/>
        </w:rPr>
        <w:t>.  Evacuation routes are also found in the analyses of each facility.  In cases where a toxic cloud may pose an immediate threat or where evacuation is not recommended, the sheltering in place procedures should be followed.  No one should be allowed to reenter the evacuated area until the area is cleared.</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All responders should wear adequate (depending on the chemi</w:t>
      </w:r>
      <w:r w:rsidRPr="007009D5">
        <w:rPr>
          <w:rFonts w:asciiTheme="minorHAnsi" w:hAnsiTheme="minorHAnsi" w:cstheme="minorHAnsi"/>
        </w:rPr>
        <w:softHyphen/>
        <w:t>cal and specific characteristics of the incident) personal protective equipment.  All responders must also keep records of exposure.</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b/>
        </w:rPr>
        <w:t>Training</w:t>
      </w:r>
    </w:p>
    <w:p w:rsidR="00782EEE"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 xml:space="preserve">All responders to hazardous materials incidents must be adequately trained. </w:t>
      </w:r>
      <w:r w:rsidR="00DA2E6D" w:rsidRPr="007009D5">
        <w:rPr>
          <w:rFonts w:asciiTheme="minorHAnsi" w:hAnsiTheme="minorHAnsi" w:cstheme="minorHAnsi"/>
        </w:rPr>
        <w:t xml:space="preserve"> </w:t>
      </w:r>
      <w:r w:rsidRPr="007009D5">
        <w:rPr>
          <w:rFonts w:asciiTheme="minorHAnsi" w:hAnsiTheme="minorHAnsi" w:cstheme="minorHAnsi"/>
        </w:rPr>
        <w:t xml:space="preserve">The </w:t>
      </w:r>
      <w:r w:rsidR="006C6ACC">
        <w:rPr>
          <w:rFonts w:asciiTheme="minorHAnsi" w:hAnsiTheme="minorHAnsi" w:cstheme="minorHAnsi"/>
        </w:rPr>
        <w:t>Apalachee</w:t>
      </w:r>
      <w:r w:rsidRPr="007009D5">
        <w:rPr>
          <w:rFonts w:asciiTheme="minorHAnsi" w:hAnsiTheme="minorHAnsi" w:cstheme="minorHAnsi"/>
        </w:rPr>
        <w:t xml:space="preserve"> LEPC, in coordination with the SERC, will provide training for responders within </w:t>
      </w:r>
      <w:r w:rsidR="006C6ACC">
        <w:rPr>
          <w:rFonts w:asciiTheme="minorHAnsi" w:hAnsiTheme="minorHAnsi" w:cstheme="minorHAnsi"/>
        </w:rPr>
        <w:t>Apalachee</w:t>
      </w:r>
      <w:r w:rsidRPr="007009D5">
        <w:rPr>
          <w:rFonts w:asciiTheme="minorHAnsi" w:hAnsiTheme="minorHAnsi" w:cstheme="minorHAnsi"/>
        </w:rPr>
        <w:t xml:space="preserve">.  It is the responsibility of each facility and response agency to ensure that personnel involved in response activities are adequately trained. </w:t>
      </w:r>
    </w:p>
    <w:p w:rsidR="0072784A" w:rsidRPr="007009D5" w:rsidRDefault="0072784A" w:rsidP="0072784A">
      <w:pPr>
        <w:spacing w:line="288" w:lineRule="exact"/>
        <w:rPr>
          <w:rFonts w:asciiTheme="minorHAnsi" w:hAnsiTheme="minorHAnsi" w:cstheme="minorHAnsi"/>
        </w:rPr>
        <w:sectPr w:rsidR="0072784A" w:rsidRPr="007009D5" w:rsidSect="00C56E15">
          <w:headerReference w:type="default" r:id="rId15"/>
          <w:footerReference w:type="default" r:id="rId16"/>
          <w:pgSz w:w="12240" w:h="15840"/>
          <w:pgMar w:top="1440" w:right="1728" w:bottom="1440" w:left="1872" w:header="720" w:footer="720" w:gutter="0"/>
          <w:pgNumType w:start="1"/>
          <w:cols w:space="720"/>
        </w:sectPr>
      </w:pPr>
    </w:p>
    <w:p w:rsidR="0072784A" w:rsidRPr="007009D5" w:rsidRDefault="0072784A" w:rsidP="0072784A">
      <w:pPr>
        <w:jc w:val="center"/>
        <w:rPr>
          <w:rFonts w:asciiTheme="minorHAnsi" w:hAnsiTheme="minorHAnsi" w:cstheme="minorHAnsi"/>
          <w:b/>
        </w:rPr>
      </w:pPr>
      <w:r w:rsidRPr="007009D5">
        <w:rPr>
          <w:rFonts w:asciiTheme="minorHAnsi" w:hAnsiTheme="minorHAnsi" w:cstheme="minorHAnsi"/>
          <w:b/>
        </w:rPr>
        <w:lastRenderedPageBreak/>
        <w:t>TABLE OF CONTENTS</w:t>
      </w:r>
    </w:p>
    <w:p w:rsidR="0072784A" w:rsidRPr="007009D5" w:rsidRDefault="0072784A" w:rsidP="0072784A">
      <w:pPr>
        <w:jc w:val="center"/>
        <w:rPr>
          <w:rFonts w:asciiTheme="minorHAnsi" w:hAnsiTheme="minorHAnsi" w:cstheme="minorHAnsi"/>
        </w:rPr>
      </w:pPr>
    </w:p>
    <w:tbl>
      <w:tblPr>
        <w:tblW w:w="9918" w:type="dxa"/>
        <w:tblLayout w:type="fixed"/>
        <w:tblLook w:val="0000" w:firstRow="0" w:lastRow="0" w:firstColumn="0" w:lastColumn="0" w:noHBand="0" w:noVBand="0"/>
      </w:tblPr>
      <w:tblGrid>
        <w:gridCol w:w="1368"/>
        <w:gridCol w:w="7200"/>
        <w:gridCol w:w="1350"/>
      </w:tblGrid>
      <w:tr w:rsidR="0072784A" w:rsidRPr="007009D5" w:rsidTr="00996D2E">
        <w:tc>
          <w:tcPr>
            <w:tcW w:w="136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SECTION</w:t>
            </w:r>
          </w:p>
        </w:tc>
        <w:tc>
          <w:tcPr>
            <w:tcW w:w="7200" w:type="dxa"/>
          </w:tcPr>
          <w:p w:rsidR="0072784A" w:rsidRPr="007009D5" w:rsidRDefault="0072784A" w:rsidP="00FF69E4">
            <w:pPr>
              <w:ind w:right="-198"/>
              <w:rPr>
                <w:rFonts w:asciiTheme="minorHAnsi" w:hAnsiTheme="minorHAnsi" w:cstheme="minorHAnsi"/>
                <w:b/>
              </w:rPr>
            </w:pPr>
          </w:p>
        </w:tc>
        <w:tc>
          <w:tcPr>
            <w:tcW w:w="135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PAGE</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p>
        </w:tc>
        <w:tc>
          <w:tcPr>
            <w:tcW w:w="1350" w:type="dxa"/>
          </w:tcPr>
          <w:p w:rsidR="0072784A" w:rsidRPr="007009D5" w:rsidRDefault="0072784A" w:rsidP="00FF69E4">
            <w:pPr>
              <w:rPr>
                <w:rFonts w:asciiTheme="minorHAnsi" w:hAnsiTheme="minorHAnsi" w:cstheme="minorHAnsi"/>
              </w:rPr>
            </w:pP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Executive Summary………………………………………………………</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ES-1</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Introduction………………………………………………………………</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Intro-1</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Acronyms…………………………………………………………………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Intro-2</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Definitions………………………………………………………………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Intro-4</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Record</w:t>
            </w:r>
            <w:r w:rsidR="0031457B" w:rsidRPr="007009D5">
              <w:rPr>
                <w:rFonts w:asciiTheme="minorHAnsi" w:hAnsiTheme="minorHAnsi" w:cstheme="minorHAnsi"/>
              </w:rPr>
              <w:t xml:space="preserve"> </w:t>
            </w:r>
            <w:r w:rsidRPr="007009D5">
              <w:rPr>
                <w:rFonts w:asciiTheme="minorHAnsi" w:hAnsiTheme="minorHAnsi" w:cstheme="minorHAnsi"/>
              </w:rPr>
              <w:t>of Pl</w:t>
            </w:r>
            <w:r w:rsidR="0031457B" w:rsidRPr="007009D5">
              <w:rPr>
                <w:rFonts w:asciiTheme="minorHAnsi" w:hAnsiTheme="minorHAnsi" w:cstheme="minorHAnsi"/>
              </w:rPr>
              <w:t>an Revisions…………………………………………………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Intro-8</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Distribution List……………………………………………………………</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Intro-9</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RRT/NRT-1 Cross Reference………………………………………………</w:t>
            </w:r>
            <w:r w:rsidR="00116B2E">
              <w:rPr>
                <w:rFonts w:asciiTheme="minorHAnsi" w:hAnsiTheme="minorHAnsi" w:cstheme="minorHAnsi"/>
              </w:rPr>
              <w:t>…………………..</w:t>
            </w:r>
          </w:p>
        </w:tc>
        <w:tc>
          <w:tcPr>
            <w:tcW w:w="1350" w:type="dxa"/>
          </w:tcPr>
          <w:p w:rsidR="0072784A" w:rsidRPr="007009D5" w:rsidRDefault="00C56E15" w:rsidP="00C0139D">
            <w:pPr>
              <w:jc w:val="left"/>
              <w:rPr>
                <w:rFonts w:asciiTheme="minorHAnsi" w:hAnsiTheme="minorHAnsi" w:cstheme="minorHAnsi"/>
                <w:i/>
              </w:rPr>
            </w:pPr>
            <w:r>
              <w:rPr>
                <w:rFonts w:asciiTheme="minorHAnsi" w:hAnsiTheme="minorHAnsi" w:cstheme="minorHAnsi"/>
                <w:i/>
              </w:rPr>
              <w:t>Intro-11</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p>
        </w:tc>
        <w:tc>
          <w:tcPr>
            <w:tcW w:w="1350" w:type="dxa"/>
          </w:tcPr>
          <w:p w:rsidR="0072784A" w:rsidRPr="007009D5" w:rsidRDefault="0072784A" w:rsidP="00C0139D">
            <w:pPr>
              <w:jc w:val="left"/>
              <w:rPr>
                <w:rFonts w:asciiTheme="minorHAnsi" w:hAnsiTheme="minorHAnsi" w:cstheme="minorHAnsi"/>
                <w:i/>
              </w:rPr>
            </w:pPr>
          </w:p>
        </w:tc>
      </w:tr>
      <w:tr w:rsidR="0072784A" w:rsidRPr="007009D5" w:rsidTr="00996D2E">
        <w:tc>
          <w:tcPr>
            <w:tcW w:w="136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1.0</w:t>
            </w:r>
          </w:p>
        </w:tc>
        <w:tc>
          <w:tcPr>
            <w:tcW w:w="7200" w:type="dxa"/>
          </w:tcPr>
          <w:p w:rsidR="0072784A" w:rsidRPr="007009D5" w:rsidRDefault="0072784A" w:rsidP="00FF69E4">
            <w:pPr>
              <w:ind w:right="-198"/>
              <w:rPr>
                <w:rFonts w:asciiTheme="minorHAnsi" w:hAnsiTheme="minorHAnsi" w:cstheme="minorHAnsi"/>
                <w:b/>
              </w:rPr>
            </w:pPr>
            <w:r w:rsidRPr="007009D5">
              <w:rPr>
                <w:rFonts w:asciiTheme="minorHAnsi" w:hAnsiTheme="minorHAnsi" w:cstheme="minorHAnsi"/>
                <w:b/>
              </w:rPr>
              <w:t>OVERVIEW AND PURPOSE</w:t>
            </w:r>
          </w:p>
        </w:tc>
        <w:tc>
          <w:tcPr>
            <w:tcW w:w="1350" w:type="dxa"/>
          </w:tcPr>
          <w:p w:rsidR="0072784A" w:rsidRPr="007009D5" w:rsidRDefault="0072784A" w:rsidP="00C0139D">
            <w:pPr>
              <w:jc w:val="left"/>
              <w:rPr>
                <w:rFonts w:asciiTheme="minorHAnsi" w:hAnsiTheme="minorHAnsi" w:cstheme="minorHAnsi"/>
                <w:i/>
              </w:rPr>
            </w:pP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1.1</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Responsibility for Planning Effort…………………………………………</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Emergency</w:t>
            </w:r>
            <w:r w:rsidR="0031457B" w:rsidRPr="007009D5">
              <w:rPr>
                <w:rFonts w:asciiTheme="minorHAnsi" w:hAnsiTheme="minorHAnsi" w:cstheme="minorHAnsi"/>
              </w:rPr>
              <w:t xml:space="preserve"> </w:t>
            </w:r>
            <w:r w:rsidRPr="007009D5">
              <w:rPr>
                <w:rFonts w:asciiTheme="minorHAnsi" w:hAnsiTheme="minorHAnsi" w:cstheme="minorHAnsi"/>
              </w:rPr>
              <w:t>P</w:t>
            </w:r>
            <w:r w:rsidR="0031457B" w:rsidRPr="007009D5">
              <w:rPr>
                <w:rFonts w:asciiTheme="minorHAnsi" w:hAnsiTheme="minorHAnsi" w:cstheme="minorHAnsi"/>
              </w:rPr>
              <w:t>lanning Bases………………………………………………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1.2.1</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Geographic Description……………………………………………………</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1.2.2</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Hydrological Resources……………………………………………………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1.2.3</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Ecological Description……………………………………………………</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1.2.4</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Demographics………………………………………………………………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I-6</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1.2.5</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Housing……………………………………………………………………</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I-7</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1.2.6</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Transportation………………………………………………………………</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I-7</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1.2.7</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Health Care Facilities………………………………………………………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I-9</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1.2.8</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Educational Facilities………………………………………………………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I-9</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1.2.9</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Agriculture…………………………………………………………………</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I-9</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1.2.10</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Other Critical Variables Impacting Response……………………………</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I-10</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Hazards Analysis…………………………………………………………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I-10</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1.3.1</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Methodology and Assumptions……………………………………………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I-12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1.4</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Supporting Plans……………………………………………………………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I-13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1.5</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Mutual Aid Agreements……………………………………………………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I-14</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1.6</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Authorities and References…………………………………………………</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I-14</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p>
        </w:tc>
        <w:tc>
          <w:tcPr>
            <w:tcW w:w="1350" w:type="dxa"/>
          </w:tcPr>
          <w:p w:rsidR="0072784A" w:rsidRPr="007009D5" w:rsidRDefault="0072784A" w:rsidP="00C0139D">
            <w:pPr>
              <w:jc w:val="left"/>
              <w:rPr>
                <w:rFonts w:asciiTheme="minorHAnsi" w:hAnsiTheme="minorHAnsi" w:cstheme="minorHAnsi"/>
                <w:i/>
              </w:rPr>
            </w:pPr>
          </w:p>
        </w:tc>
      </w:tr>
      <w:tr w:rsidR="0072784A" w:rsidRPr="007009D5" w:rsidTr="00996D2E">
        <w:tc>
          <w:tcPr>
            <w:tcW w:w="136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2.0</w:t>
            </w:r>
          </w:p>
        </w:tc>
        <w:tc>
          <w:tcPr>
            <w:tcW w:w="7200" w:type="dxa"/>
          </w:tcPr>
          <w:p w:rsidR="0072784A" w:rsidRPr="007009D5" w:rsidRDefault="0072784A" w:rsidP="00FF69E4">
            <w:pPr>
              <w:ind w:right="-198"/>
              <w:rPr>
                <w:rFonts w:asciiTheme="minorHAnsi" w:hAnsiTheme="minorHAnsi" w:cstheme="minorHAnsi"/>
                <w:b/>
              </w:rPr>
            </w:pPr>
            <w:r w:rsidRPr="007009D5">
              <w:rPr>
                <w:rFonts w:asciiTheme="minorHAnsi" w:hAnsiTheme="minorHAnsi" w:cstheme="minorHAnsi"/>
                <w:b/>
              </w:rPr>
              <w:t>EMERGENCY RESPONSE ORGANIZATIONS AND</w:t>
            </w:r>
          </w:p>
          <w:p w:rsidR="0072784A" w:rsidRPr="007009D5" w:rsidRDefault="0072784A" w:rsidP="00FF69E4">
            <w:pPr>
              <w:ind w:right="-198"/>
              <w:rPr>
                <w:rFonts w:asciiTheme="minorHAnsi" w:hAnsiTheme="minorHAnsi" w:cstheme="minorHAnsi"/>
                <w:b/>
              </w:rPr>
            </w:pPr>
            <w:r w:rsidRPr="007009D5">
              <w:rPr>
                <w:rFonts w:asciiTheme="minorHAnsi" w:hAnsiTheme="minorHAnsi" w:cstheme="minorHAnsi"/>
                <w:b/>
              </w:rPr>
              <w:t xml:space="preserve">     RESPONSIBILITIES</w:t>
            </w:r>
          </w:p>
        </w:tc>
        <w:tc>
          <w:tcPr>
            <w:tcW w:w="1350" w:type="dxa"/>
          </w:tcPr>
          <w:p w:rsidR="0072784A" w:rsidRPr="007009D5" w:rsidRDefault="0072784A" w:rsidP="00C0139D">
            <w:pPr>
              <w:jc w:val="left"/>
              <w:rPr>
                <w:rFonts w:asciiTheme="minorHAnsi" w:hAnsiTheme="minorHAnsi" w:cstheme="minorHAnsi"/>
                <w:i/>
              </w:rPr>
            </w:pPr>
          </w:p>
          <w:p w:rsidR="0072784A" w:rsidRPr="007009D5" w:rsidRDefault="0072784A" w:rsidP="00C0139D">
            <w:pPr>
              <w:jc w:val="left"/>
              <w:rPr>
                <w:rFonts w:asciiTheme="minorHAnsi" w:hAnsiTheme="minorHAnsi" w:cstheme="minorHAnsi"/>
                <w:i/>
              </w:rPr>
            </w:pP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2.1</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General……………………………………………………………………</w:t>
            </w:r>
            <w:r w:rsidR="00116B2E">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w:t>
            </w:r>
          </w:p>
        </w:tc>
      </w:tr>
      <w:tr w:rsidR="0072784A" w:rsidRPr="007009D5" w:rsidTr="00996D2E">
        <w:trPr>
          <w:trHeight w:val="342"/>
        </w:trPr>
        <w:tc>
          <w:tcPr>
            <w:tcW w:w="1368" w:type="dxa"/>
          </w:tcPr>
          <w:p w:rsidR="0072784A" w:rsidRPr="007009D5" w:rsidRDefault="0072784A" w:rsidP="0031457B">
            <w:pPr>
              <w:jc w:val="left"/>
              <w:rPr>
                <w:rFonts w:asciiTheme="minorHAnsi" w:hAnsiTheme="minorHAnsi" w:cstheme="minorHAnsi"/>
              </w:rPr>
            </w:pPr>
            <w:r w:rsidRPr="007009D5">
              <w:rPr>
                <w:rFonts w:asciiTheme="minorHAnsi" w:hAnsiTheme="minorHAnsi" w:cstheme="minorHAnsi"/>
              </w:rPr>
              <w:t>2.2</w:t>
            </w:r>
          </w:p>
        </w:tc>
        <w:tc>
          <w:tcPr>
            <w:tcW w:w="7200" w:type="dxa"/>
          </w:tcPr>
          <w:p w:rsidR="0072784A" w:rsidRPr="007009D5" w:rsidRDefault="0072784A" w:rsidP="0031457B">
            <w:pPr>
              <w:ind w:right="-198"/>
              <w:jc w:val="left"/>
              <w:rPr>
                <w:rFonts w:asciiTheme="minorHAnsi" w:hAnsiTheme="minorHAnsi" w:cstheme="minorHAnsi"/>
              </w:rPr>
            </w:pPr>
            <w:r w:rsidRPr="007009D5">
              <w:rPr>
                <w:rFonts w:asciiTheme="minorHAnsi" w:hAnsiTheme="minorHAnsi" w:cstheme="minorHAnsi"/>
              </w:rPr>
              <w:t>Local Government Organizations and Responsibilities……</w:t>
            </w:r>
            <w:r w:rsidR="0031457B" w:rsidRPr="007009D5">
              <w:rPr>
                <w:rFonts w:asciiTheme="minorHAnsi" w:hAnsiTheme="minorHAnsi" w:cstheme="minorHAnsi"/>
              </w:rPr>
              <w:t>………</w:t>
            </w:r>
            <w:r w:rsidR="00116B2E">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2.2.1</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Chairperson of the Local Boards of County Commissioners…</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2.2.2</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County Administrator…………………………………………………</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2.2.3</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Emergency Management Director……………………………</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2.2.4</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Sheriffs and Municipal Law Enforcement………………………</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2.2.5</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County, Municipal and Volunteer Fire Departments…………</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3051C0" w:rsidP="00C0139D">
            <w:pPr>
              <w:jc w:val="left"/>
              <w:rPr>
                <w:rFonts w:asciiTheme="minorHAnsi" w:hAnsiTheme="minorHAnsi" w:cstheme="minorHAnsi"/>
                <w:i/>
              </w:rPr>
            </w:pPr>
            <w:r>
              <w:rPr>
                <w:rFonts w:asciiTheme="minorHAnsi" w:hAnsiTheme="minorHAnsi" w:cstheme="minorHAnsi"/>
                <w:i/>
              </w:rPr>
              <w:t>II-2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2.2.6</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County Health Departments……………………………………</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2.2.7</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Local Public Works or Road and Bridge Departments…………</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II-4</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2.2.8</w:t>
            </w: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t>School Administration……………………………………………</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II-4</w:t>
            </w:r>
          </w:p>
        </w:tc>
      </w:tr>
      <w:tr w:rsidR="0072784A" w:rsidRPr="007009D5" w:rsidTr="00996D2E">
        <w:tc>
          <w:tcPr>
            <w:tcW w:w="1368" w:type="dxa"/>
          </w:tcPr>
          <w:p w:rsidR="0072784A" w:rsidRDefault="0072784A" w:rsidP="00FF69E4">
            <w:pPr>
              <w:rPr>
                <w:rFonts w:asciiTheme="minorHAnsi" w:hAnsiTheme="minorHAnsi" w:cstheme="minorHAnsi"/>
              </w:rPr>
            </w:pPr>
            <w:r w:rsidRPr="007009D5">
              <w:rPr>
                <w:rFonts w:asciiTheme="minorHAnsi" w:hAnsiTheme="minorHAnsi" w:cstheme="minorHAnsi"/>
              </w:rPr>
              <w:t>2.2.9</w:t>
            </w: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p w:rsidR="008D0AB1" w:rsidRPr="008D0AB1" w:rsidRDefault="008D0AB1" w:rsidP="008D0AB1">
            <w:pPr>
              <w:rPr>
                <w:rFonts w:asciiTheme="minorHAnsi" w:hAnsiTheme="minorHAnsi" w:cstheme="minorHAnsi"/>
              </w:rPr>
            </w:pPr>
          </w:p>
        </w:tc>
        <w:tc>
          <w:tcPr>
            <w:tcW w:w="7200" w:type="dxa"/>
          </w:tcPr>
          <w:p w:rsidR="0072784A" w:rsidRPr="007009D5" w:rsidRDefault="0072784A" w:rsidP="00FF69E4">
            <w:pPr>
              <w:ind w:right="-198"/>
              <w:rPr>
                <w:rFonts w:asciiTheme="minorHAnsi" w:hAnsiTheme="minorHAnsi" w:cstheme="minorHAnsi"/>
              </w:rPr>
            </w:pPr>
            <w:r w:rsidRPr="007009D5">
              <w:rPr>
                <w:rFonts w:asciiTheme="minorHAnsi" w:hAnsiTheme="minorHAnsi" w:cstheme="minorHAnsi"/>
              </w:rPr>
              <w:lastRenderedPageBreak/>
              <w:t>Community Transportation Coordinators (CTCs)……</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II-4</w:t>
            </w:r>
          </w:p>
          <w:p w:rsidR="00996D2E" w:rsidRPr="007009D5" w:rsidRDefault="00996D2E" w:rsidP="00C0139D">
            <w:pPr>
              <w:jc w:val="left"/>
              <w:rPr>
                <w:rFonts w:asciiTheme="minorHAnsi" w:hAnsiTheme="minorHAnsi" w:cstheme="minorHAnsi"/>
                <w:i/>
              </w:rPr>
            </w:pPr>
          </w:p>
          <w:p w:rsidR="00996D2E" w:rsidRPr="007009D5" w:rsidRDefault="00996D2E" w:rsidP="00C0139D">
            <w:pPr>
              <w:jc w:val="left"/>
              <w:rPr>
                <w:rFonts w:asciiTheme="minorHAnsi" w:hAnsiTheme="minorHAnsi" w:cstheme="minorHAnsi"/>
                <w:i/>
              </w:rPr>
            </w:pPr>
          </w:p>
        </w:tc>
      </w:tr>
      <w:tr w:rsidR="0072784A" w:rsidRPr="007009D5" w:rsidTr="00996D2E">
        <w:tc>
          <w:tcPr>
            <w:tcW w:w="136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lastRenderedPageBreak/>
              <w:t>SECTION</w:t>
            </w:r>
          </w:p>
        </w:tc>
        <w:tc>
          <w:tcPr>
            <w:tcW w:w="7200" w:type="dxa"/>
          </w:tcPr>
          <w:p w:rsidR="0072784A" w:rsidRPr="007009D5" w:rsidRDefault="0072784A" w:rsidP="00FF69E4">
            <w:pPr>
              <w:rPr>
                <w:rFonts w:asciiTheme="minorHAnsi" w:hAnsiTheme="minorHAnsi" w:cstheme="minorHAnsi"/>
              </w:rPr>
            </w:pPr>
          </w:p>
        </w:tc>
        <w:tc>
          <w:tcPr>
            <w:tcW w:w="135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PAGE</w:t>
            </w:r>
          </w:p>
          <w:p w:rsidR="00996D2E" w:rsidRPr="007009D5" w:rsidRDefault="00996D2E" w:rsidP="00FF69E4">
            <w:pPr>
              <w:rPr>
                <w:rFonts w:asciiTheme="minorHAnsi" w:hAnsiTheme="minorHAnsi" w:cstheme="minorHAnsi"/>
                <w:b/>
              </w:rPr>
            </w:pP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2.2.10</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Hospitals………………………………</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3051C0" w:rsidP="00C0139D">
            <w:pPr>
              <w:jc w:val="left"/>
              <w:rPr>
                <w:rFonts w:asciiTheme="minorHAnsi" w:hAnsiTheme="minorHAnsi" w:cstheme="minorHAnsi"/>
                <w:i/>
              </w:rPr>
            </w:pPr>
            <w:r>
              <w:rPr>
                <w:rFonts w:asciiTheme="minorHAnsi" w:hAnsiTheme="minorHAnsi" w:cstheme="minorHAnsi"/>
                <w:i/>
              </w:rPr>
              <w:t>II-4</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2.2.11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Local Emergency Medical Services………</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II-5</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2.2.12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Other County and Municipal Agencies………………</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II-5</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State Government Organizations and Responsibilities…………</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II-5</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Governor. …………………………………………………</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II-5</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Attorney General…………………………………………</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3051C0" w:rsidP="00C0139D">
            <w:pPr>
              <w:jc w:val="left"/>
              <w:rPr>
                <w:rFonts w:asciiTheme="minorHAnsi" w:hAnsiTheme="minorHAnsi" w:cstheme="minorHAnsi"/>
                <w:i/>
              </w:rPr>
            </w:pPr>
            <w:r>
              <w:rPr>
                <w:rFonts w:asciiTheme="minorHAnsi" w:hAnsiTheme="minorHAnsi" w:cstheme="minorHAnsi"/>
                <w:i/>
              </w:rPr>
              <w:t>II-5</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Florida Division of Emer</w:t>
            </w:r>
            <w:r w:rsidR="0031457B" w:rsidRPr="007009D5">
              <w:rPr>
                <w:rFonts w:asciiTheme="minorHAnsi" w:hAnsiTheme="minorHAnsi" w:cstheme="minorHAnsi"/>
              </w:rPr>
              <w:t>gency Management (FDEM)……</w:t>
            </w:r>
            <w:r w:rsidR="00116B2E">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II-6</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Florida Department of Enviro</w:t>
            </w:r>
            <w:r w:rsidR="0031457B" w:rsidRPr="007009D5">
              <w:rPr>
                <w:rFonts w:asciiTheme="minorHAnsi" w:hAnsiTheme="minorHAnsi" w:cstheme="minorHAnsi"/>
              </w:rPr>
              <w:t>nmental Protection (FDEP)……</w:t>
            </w:r>
            <w:r w:rsidR="00116B2E">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3051C0" w:rsidP="00C0139D">
            <w:pPr>
              <w:jc w:val="left"/>
              <w:rPr>
                <w:rFonts w:asciiTheme="minorHAnsi" w:hAnsiTheme="minorHAnsi" w:cstheme="minorHAnsi"/>
                <w:i/>
              </w:rPr>
            </w:pPr>
            <w:r>
              <w:rPr>
                <w:rFonts w:asciiTheme="minorHAnsi" w:hAnsiTheme="minorHAnsi" w:cstheme="minorHAnsi"/>
                <w:i/>
              </w:rPr>
              <w:t>II-6</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Florida Department of T</w:t>
            </w:r>
            <w:r w:rsidR="0031457B" w:rsidRPr="007009D5">
              <w:rPr>
                <w:rFonts w:asciiTheme="minorHAnsi" w:hAnsiTheme="minorHAnsi" w:cstheme="minorHAnsi"/>
              </w:rPr>
              <w:t>ransportation (FDOT)………………</w:t>
            </w:r>
            <w:r w:rsidR="00116B2E">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3051C0" w:rsidP="00C0139D">
            <w:pPr>
              <w:jc w:val="left"/>
              <w:rPr>
                <w:rFonts w:asciiTheme="minorHAnsi" w:hAnsiTheme="minorHAnsi" w:cstheme="minorHAnsi"/>
                <w:i/>
              </w:rPr>
            </w:pPr>
            <w:r>
              <w:rPr>
                <w:rFonts w:asciiTheme="minorHAnsi" w:hAnsiTheme="minorHAnsi" w:cstheme="minorHAnsi"/>
                <w:i/>
              </w:rPr>
              <w:t>II-7</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2.3.6</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Florida Department of Law Enforcement (FDLE)…………</w:t>
            </w:r>
            <w:r w:rsidR="00116B2E">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II-8</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2.3.7</w:t>
            </w:r>
          </w:p>
        </w:tc>
        <w:tc>
          <w:tcPr>
            <w:tcW w:w="7200" w:type="dxa"/>
          </w:tcPr>
          <w:p w:rsidR="0072784A" w:rsidRPr="007009D5" w:rsidRDefault="0072784A" w:rsidP="00CC3875">
            <w:pPr>
              <w:rPr>
                <w:rFonts w:asciiTheme="minorHAnsi" w:hAnsiTheme="minorHAnsi" w:cstheme="minorHAnsi"/>
              </w:rPr>
            </w:pPr>
            <w:r w:rsidRPr="007009D5">
              <w:rPr>
                <w:rFonts w:asciiTheme="minorHAnsi" w:hAnsiTheme="minorHAnsi" w:cstheme="minorHAnsi"/>
              </w:rPr>
              <w:t xml:space="preserve">Florida Department of Highway Safety </w:t>
            </w:r>
            <w:r w:rsidR="00CC3875">
              <w:rPr>
                <w:rFonts w:asciiTheme="minorHAnsi" w:hAnsiTheme="minorHAnsi" w:cstheme="minorHAnsi"/>
              </w:rPr>
              <w:t>&amp;</w:t>
            </w:r>
            <w:r w:rsidRPr="007009D5">
              <w:rPr>
                <w:rFonts w:asciiTheme="minorHAnsi" w:hAnsiTheme="minorHAnsi" w:cstheme="minorHAnsi"/>
              </w:rPr>
              <w:t xml:space="preserve"> Motor V</w:t>
            </w:r>
            <w:r w:rsidR="0031457B" w:rsidRPr="007009D5">
              <w:rPr>
                <w:rFonts w:asciiTheme="minorHAnsi" w:hAnsiTheme="minorHAnsi" w:cstheme="minorHAnsi"/>
              </w:rPr>
              <w:t>ehicles (FDHSMV)……</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II-9</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2.3.8</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Florida Game and Fresh Water Fish Commission (FWC)……</w:t>
            </w:r>
            <w:r w:rsidR="00CC3875">
              <w:rPr>
                <w:rFonts w:asciiTheme="minorHAnsi" w:hAnsiTheme="minorHAnsi" w:cstheme="minorHAnsi"/>
              </w:rPr>
              <w:t>……….</w:t>
            </w:r>
            <w:r w:rsidRPr="007009D5">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II-9</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2.3.9</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Florida Department of Mil</w:t>
            </w:r>
            <w:r w:rsidR="0031457B" w:rsidRPr="007009D5">
              <w:rPr>
                <w:rFonts w:asciiTheme="minorHAnsi" w:hAnsiTheme="minorHAnsi" w:cstheme="minorHAnsi"/>
              </w:rPr>
              <w:t>itary Affairs (FDMA)………</w:t>
            </w:r>
            <w:r w:rsidR="00CC3875">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II-10</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2.3.10</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Florida Department of Health (FDOH)…………………………</w:t>
            </w:r>
            <w:r w:rsidR="00CC3875">
              <w:rPr>
                <w:rFonts w:asciiTheme="minorHAnsi" w:hAnsiTheme="minorHAnsi" w:cstheme="minorHAnsi"/>
              </w:rPr>
              <w:t>………………</w:t>
            </w:r>
            <w:r w:rsidRPr="007009D5">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II-10</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2.3.11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 xml:space="preserve">Florida Department of Agriculture </w:t>
            </w:r>
            <w:r w:rsidR="0031457B" w:rsidRPr="007009D5">
              <w:rPr>
                <w:rFonts w:asciiTheme="minorHAnsi" w:hAnsiTheme="minorHAnsi" w:cstheme="minorHAnsi"/>
              </w:rPr>
              <w:t>and Consumer Services (FDACS)…</w:t>
            </w:r>
            <w:r w:rsidR="00CC387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II-10</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2.3.12</w:t>
            </w:r>
          </w:p>
        </w:tc>
        <w:tc>
          <w:tcPr>
            <w:tcW w:w="7200" w:type="dxa"/>
          </w:tcPr>
          <w:p w:rsidR="0072784A" w:rsidRPr="007009D5" w:rsidRDefault="0072784A" w:rsidP="003051C0">
            <w:pPr>
              <w:rPr>
                <w:rFonts w:asciiTheme="minorHAnsi" w:hAnsiTheme="minorHAnsi" w:cstheme="minorHAnsi"/>
              </w:rPr>
            </w:pPr>
            <w:r w:rsidRPr="007009D5">
              <w:rPr>
                <w:rFonts w:asciiTheme="minorHAnsi" w:hAnsiTheme="minorHAnsi" w:cstheme="minorHAnsi"/>
              </w:rPr>
              <w:t xml:space="preserve">Florida Department of </w:t>
            </w:r>
            <w:r w:rsidR="003051C0">
              <w:rPr>
                <w:rFonts w:asciiTheme="minorHAnsi" w:hAnsiTheme="minorHAnsi" w:cstheme="minorHAnsi"/>
              </w:rPr>
              <w:t xml:space="preserve">Financial Services </w:t>
            </w:r>
            <w:r w:rsidRPr="007009D5">
              <w:rPr>
                <w:rFonts w:asciiTheme="minorHAnsi" w:hAnsiTheme="minorHAnsi" w:cstheme="minorHAnsi"/>
              </w:rPr>
              <w:t>(FD</w:t>
            </w:r>
            <w:r w:rsidR="003051C0">
              <w:rPr>
                <w:rFonts w:asciiTheme="minorHAnsi" w:hAnsiTheme="minorHAnsi" w:cstheme="minorHAnsi"/>
              </w:rPr>
              <w:t>FS</w:t>
            </w:r>
            <w:r w:rsidRPr="007009D5">
              <w:rPr>
                <w:rFonts w:asciiTheme="minorHAnsi" w:hAnsiTheme="minorHAnsi" w:cstheme="minorHAnsi"/>
              </w:rPr>
              <w:t>)…</w:t>
            </w:r>
            <w:r w:rsidR="003051C0">
              <w:rPr>
                <w:rFonts w:asciiTheme="minorHAnsi" w:hAnsiTheme="minorHAnsi" w:cstheme="minorHAnsi"/>
              </w:rPr>
              <w:t>….</w:t>
            </w:r>
            <w:r w:rsidRPr="007009D5">
              <w:rPr>
                <w:rFonts w:asciiTheme="minorHAnsi" w:hAnsiTheme="minorHAnsi" w:cstheme="minorHAnsi"/>
              </w:rPr>
              <w:t>………</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2.3.13</w:t>
            </w:r>
          </w:p>
        </w:tc>
        <w:tc>
          <w:tcPr>
            <w:tcW w:w="7200" w:type="dxa"/>
          </w:tcPr>
          <w:p w:rsidR="0072784A" w:rsidRPr="007009D5" w:rsidRDefault="0072784A" w:rsidP="00FF0897">
            <w:pPr>
              <w:rPr>
                <w:rFonts w:asciiTheme="minorHAnsi" w:hAnsiTheme="minorHAnsi" w:cstheme="minorHAnsi"/>
              </w:rPr>
            </w:pPr>
            <w:r w:rsidRPr="007009D5">
              <w:rPr>
                <w:rFonts w:asciiTheme="minorHAnsi" w:hAnsiTheme="minorHAnsi" w:cstheme="minorHAnsi"/>
              </w:rPr>
              <w:t>ESF 10:  Environmental Protection</w:t>
            </w:r>
            <w:r w:rsidR="00FF0897" w:rsidRPr="00FF0897">
              <w:rPr>
                <w:rFonts w:ascii="Calibri" w:hAnsi="Calibri" w:cs="Calibri"/>
              </w:rPr>
              <w:t>……………………………………….</w:t>
            </w:r>
            <w:r w:rsidR="00FF0897">
              <w:rPr>
                <w:rFonts w:ascii="Calibri" w:hAnsi="Calibri" w:cs="Calibr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Federal Government Organizations and Responsibilities ………</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lastRenderedPageBreak/>
              <w:t>2.4.1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Federal Emergency Management Agency (FEMA)………</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2.4.2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U.S. Coast Guard (USCG)………………………………………</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3051C0" w:rsidP="00C0139D">
            <w:pPr>
              <w:jc w:val="left"/>
              <w:rPr>
                <w:rFonts w:asciiTheme="minorHAnsi" w:hAnsiTheme="minorHAnsi" w:cstheme="minorHAnsi"/>
                <w:i/>
              </w:rPr>
            </w:pPr>
            <w:r>
              <w:rPr>
                <w:rFonts w:asciiTheme="minorHAnsi" w:hAnsiTheme="minorHAnsi" w:cstheme="minorHAnsi"/>
                <w:i/>
              </w:rPr>
              <w:t>II-11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2.4.3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U.S. Environmental Protection Agency (EPA)…………</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2.4.4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U.S. Department of Transportation (U.S. DOT)……</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2.4.5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Regional Response Team (RRT)……………………</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II-12</w:t>
            </w:r>
          </w:p>
        </w:tc>
      </w:tr>
      <w:tr w:rsidR="00FF6A98" w:rsidRPr="007009D5" w:rsidTr="00996D2E">
        <w:tc>
          <w:tcPr>
            <w:tcW w:w="1368" w:type="dxa"/>
          </w:tcPr>
          <w:p w:rsidR="00FF6A98" w:rsidRPr="007009D5" w:rsidRDefault="00FF6A98" w:rsidP="00FF69E4">
            <w:pPr>
              <w:rPr>
                <w:rFonts w:asciiTheme="minorHAnsi" w:hAnsiTheme="minorHAnsi" w:cstheme="minorHAnsi"/>
              </w:rPr>
            </w:pPr>
            <w:r>
              <w:rPr>
                <w:rFonts w:asciiTheme="minorHAnsi" w:hAnsiTheme="minorHAnsi" w:cstheme="minorHAnsi"/>
              </w:rPr>
              <w:t>2.4.6</w:t>
            </w:r>
          </w:p>
        </w:tc>
        <w:tc>
          <w:tcPr>
            <w:tcW w:w="7200" w:type="dxa"/>
          </w:tcPr>
          <w:p w:rsidR="00FF6A98" w:rsidRPr="007009D5" w:rsidRDefault="00FF6A98" w:rsidP="00FF69E4">
            <w:pPr>
              <w:rPr>
                <w:rFonts w:asciiTheme="minorHAnsi" w:hAnsiTheme="minorHAnsi" w:cstheme="minorHAnsi"/>
              </w:rPr>
            </w:pPr>
            <w:r>
              <w:rPr>
                <w:rFonts w:asciiTheme="minorHAnsi" w:hAnsiTheme="minorHAnsi" w:cstheme="minorHAnsi"/>
              </w:rPr>
              <w:t>National Weather Service</w:t>
            </w:r>
            <w:r w:rsidRPr="00FF6A98">
              <w:rPr>
                <w:rFonts w:ascii="Calibri" w:hAnsi="Calibri" w:cs="Calibri"/>
              </w:rPr>
              <w:t>……………………………….……………………………………</w:t>
            </w:r>
          </w:p>
        </w:tc>
        <w:tc>
          <w:tcPr>
            <w:tcW w:w="1350" w:type="dxa"/>
          </w:tcPr>
          <w:p w:rsidR="00FF6A98" w:rsidRPr="007009D5" w:rsidRDefault="00FF6A98" w:rsidP="00C0139D">
            <w:pPr>
              <w:jc w:val="left"/>
              <w:rPr>
                <w:rFonts w:asciiTheme="minorHAnsi" w:hAnsiTheme="minorHAnsi" w:cstheme="minorHAnsi"/>
                <w:i/>
              </w:rPr>
            </w:pPr>
            <w:r w:rsidRPr="00FF6A98">
              <w:rPr>
                <w:rFonts w:ascii="Calibri" w:hAnsi="Calibri" w:cs="Calibri"/>
                <w:i/>
              </w:rPr>
              <w:t>II-12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 xml:space="preserve">Facility </w:t>
            </w:r>
            <w:r w:rsidR="0031457B" w:rsidRPr="007009D5">
              <w:rPr>
                <w:rFonts w:asciiTheme="minorHAnsi" w:hAnsiTheme="minorHAnsi" w:cstheme="minorHAnsi"/>
              </w:rPr>
              <w:t>O</w:t>
            </w:r>
            <w:r w:rsidRPr="007009D5">
              <w:rPr>
                <w:rFonts w:asciiTheme="minorHAnsi" w:hAnsiTheme="minorHAnsi" w:cstheme="minorHAnsi"/>
              </w:rPr>
              <w:t>wne</w:t>
            </w:r>
            <w:r w:rsidR="0031457B" w:rsidRPr="007009D5">
              <w:rPr>
                <w:rFonts w:asciiTheme="minorHAnsi" w:hAnsiTheme="minorHAnsi" w:cstheme="minorHAnsi"/>
              </w:rPr>
              <w:t>rs/Operators…………………………</w:t>
            </w:r>
            <w:r w:rsidR="00CC3875">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2.6</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Volunteer O</w:t>
            </w:r>
            <w:r w:rsidR="0031457B" w:rsidRPr="007009D5">
              <w:rPr>
                <w:rFonts w:asciiTheme="minorHAnsi" w:hAnsiTheme="minorHAnsi" w:cstheme="minorHAnsi"/>
              </w:rPr>
              <w:t>rganizations……………</w:t>
            </w:r>
            <w:r w:rsidR="00CC3875">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2.6.1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American Red Cross………………</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2.6.2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Emergency Ale</w:t>
            </w:r>
            <w:r w:rsidR="0031457B" w:rsidRPr="007009D5">
              <w:rPr>
                <w:rFonts w:asciiTheme="minorHAnsi" w:hAnsiTheme="minorHAnsi" w:cstheme="minorHAnsi"/>
              </w:rPr>
              <w:t>rt System (EAS)……</w:t>
            </w:r>
            <w:r w:rsidR="00CC3875">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2.6.3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Florida Wing, Civil Air Patrol (CAP)………………………</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2.6.4</w:t>
            </w:r>
          </w:p>
        </w:tc>
        <w:tc>
          <w:tcPr>
            <w:tcW w:w="7200" w:type="dxa"/>
          </w:tcPr>
          <w:p w:rsidR="0072784A" w:rsidRPr="007009D5" w:rsidRDefault="00DB4A41" w:rsidP="00DB4A41">
            <w:pPr>
              <w:rPr>
                <w:rFonts w:asciiTheme="minorHAnsi" w:hAnsiTheme="minorHAnsi" w:cstheme="minorHAnsi"/>
              </w:rPr>
            </w:pPr>
            <w:r w:rsidRPr="007009D5">
              <w:rPr>
                <w:rFonts w:asciiTheme="minorHAnsi" w:hAnsiTheme="minorHAnsi" w:cstheme="minorHAnsi"/>
              </w:rPr>
              <w:t>Amateur Radio Emergency Services (ARES)</w:t>
            </w:r>
            <w:r w:rsidR="0072784A" w:rsidRPr="007009D5">
              <w:rPr>
                <w:rFonts w:asciiTheme="minorHAnsi" w:hAnsiTheme="minorHAnsi" w:cstheme="minorHAnsi"/>
              </w:rPr>
              <w:t>………</w:t>
            </w:r>
            <w:r w:rsidR="00CC3875">
              <w:rPr>
                <w:rFonts w:asciiTheme="minorHAnsi" w:hAnsiTheme="minorHAnsi" w:cstheme="minorHAnsi"/>
              </w:rPr>
              <w:t>……………..</w:t>
            </w:r>
            <w:r w:rsidR="0072784A"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II-14</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2.6.5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Other Local Volunteer Organizations………………</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II-14</w:t>
            </w:r>
          </w:p>
        </w:tc>
      </w:tr>
      <w:tr w:rsidR="0072784A" w:rsidRPr="007009D5" w:rsidTr="00996D2E">
        <w:tc>
          <w:tcPr>
            <w:tcW w:w="136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350" w:type="dxa"/>
          </w:tcPr>
          <w:p w:rsidR="0072784A" w:rsidRPr="007009D5" w:rsidRDefault="0072784A" w:rsidP="00C0139D">
            <w:pPr>
              <w:jc w:val="left"/>
              <w:rPr>
                <w:rFonts w:asciiTheme="minorHAnsi" w:hAnsiTheme="minorHAnsi" w:cstheme="minorHAnsi"/>
                <w:i/>
              </w:rPr>
            </w:pPr>
          </w:p>
        </w:tc>
      </w:tr>
      <w:tr w:rsidR="0072784A" w:rsidRPr="007009D5" w:rsidTr="00996D2E">
        <w:tc>
          <w:tcPr>
            <w:tcW w:w="136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3.0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DIRECTION AND CONTROL</w:t>
            </w:r>
          </w:p>
        </w:tc>
        <w:tc>
          <w:tcPr>
            <w:tcW w:w="1350" w:type="dxa"/>
          </w:tcPr>
          <w:p w:rsidR="0072784A" w:rsidRPr="007009D5" w:rsidRDefault="0072784A" w:rsidP="00C0139D">
            <w:pPr>
              <w:jc w:val="left"/>
              <w:rPr>
                <w:rFonts w:asciiTheme="minorHAnsi" w:hAnsiTheme="minorHAnsi" w:cstheme="minorHAnsi"/>
                <w:i/>
              </w:rPr>
            </w:pP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3.1.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CC3875">
              <w:rPr>
                <w:rFonts w:asciiTheme="minorHAnsi" w:hAnsiTheme="minorHAnsi" w:cstheme="minorHAnsi"/>
              </w:rPr>
              <w:t>…………………………</w:t>
            </w:r>
            <w:r w:rsidRPr="007009D5">
              <w:rPr>
                <w:rFonts w:asciiTheme="minorHAnsi" w:hAnsiTheme="minorHAnsi" w:cstheme="minorHAnsi"/>
              </w:rPr>
              <w:t>……………………………</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III-1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3.2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The Local Emergency Planning Committee/LEPC Role………</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III-1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3.3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Local Government Role………………………………</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5A09BF" w:rsidP="00C0139D">
            <w:pPr>
              <w:jc w:val="left"/>
              <w:rPr>
                <w:rFonts w:asciiTheme="minorHAnsi" w:hAnsiTheme="minorHAnsi" w:cstheme="minorHAnsi"/>
                <w:i/>
              </w:rPr>
            </w:pPr>
            <w:r>
              <w:rPr>
                <w:rFonts w:asciiTheme="minorHAnsi" w:hAnsiTheme="minorHAnsi" w:cstheme="minorHAnsi"/>
                <w:i/>
              </w:rPr>
              <w:t>III-1</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3.3.1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On-Scen</w:t>
            </w:r>
            <w:r w:rsidR="0031457B" w:rsidRPr="007009D5">
              <w:rPr>
                <w:rFonts w:asciiTheme="minorHAnsi" w:hAnsiTheme="minorHAnsi" w:cstheme="minorHAnsi"/>
              </w:rPr>
              <w:t>e Command…………………………</w:t>
            </w:r>
            <w:r w:rsidR="00CC3875">
              <w:rPr>
                <w:rFonts w:asciiTheme="minorHAnsi" w:hAnsiTheme="minorHAnsi" w:cstheme="minorHAnsi"/>
              </w:rPr>
              <w:t>……………………..</w:t>
            </w:r>
            <w:r w:rsidR="0031457B"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III-2</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3.3.2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Emergency Operations Center (EOC)……</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III-3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3.4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State Government Role………………………</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III-3</w:t>
            </w:r>
          </w:p>
        </w:tc>
      </w:tr>
      <w:tr w:rsidR="0072784A" w:rsidRPr="007009D5" w:rsidTr="00996D2E">
        <w:tc>
          <w:tcPr>
            <w:tcW w:w="136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3.5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Federal Government Role………</w:t>
            </w:r>
            <w:r w:rsidR="00CC3875">
              <w:rPr>
                <w:rFonts w:asciiTheme="minorHAnsi" w:hAnsiTheme="minorHAnsi" w:cstheme="minorHAnsi"/>
              </w:rPr>
              <w:t>…………………..</w:t>
            </w:r>
            <w:r w:rsidRPr="007009D5">
              <w:rPr>
                <w:rFonts w:asciiTheme="minorHAnsi" w:hAnsiTheme="minorHAnsi" w:cstheme="minorHAnsi"/>
              </w:rPr>
              <w:t>………………………………………..</w:t>
            </w:r>
          </w:p>
        </w:tc>
        <w:tc>
          <w:tcPr>
            <w:tcW w:w="1350" w:type="dxa"/>
          </w:tcPr>
          <w:p w:rsidR="0072784A" w:rsidRPr="007009D5" w:rsidRDefault="005A09BF" w:rsidP="00C0139D">
            <w:pPr>
              <w:jc w:val="left"/>
              <w:rPr>
                <w:rFonts w:asciiTheme="minorHAnsi" w:hAnsiTheme="minorHAnsi" w:cstheme="minorHAnsi"/>
                <w:i/>
              </w:rPr>
            </w:pPr>
            <w:r>
              <w:rPr>
                <w:rFonts w:asciiTheme="minorHAnsi" w:hAnsiTheme="minorHAnsi" w:cstheme="minorHAnsi"/>
                <w:i/>
              </w:rPr>
              <w:t>III-3</w:t>
            </w:r>
          </w:p>
        </w:tc>
      </w:tr>
    </w:tbl>
    <w:p w:rsidR="00996D2E" w:rsidRPr="007009D5" w:rsidRDefault="00996D2E">
      <w:pPr>
        <w:rPr>
          <w:rFonts w:asciiTheme="minorHAnsi" w:hAnsiTheme="minorHAnsi" w:cstheme="minorHAnsi"/>
        </w:rPr>
      </w:pPr>
    </w:p>
    <w:tbl>
      <w:tblPr>
        <w:tblW w:w="9918" w:type="dxa"/>
        <w:tblLayout w:type="fixed"/>
        <w:tblLook w:val="0000" w:firstRow="0" w:lastRow="0" w:firstColumn="0" w:lastColumn="0" w:noHBand="0" w:noVBand="0"/>
      </w:tblPr>
      <w:tblGrid>
        <w:gridCol w:w="1458"/>
        <w:gridCol w:w="7200"/>
        <w:gridCol w:w="1260"/>
      </w:tblGrid>
      <w:tr w:rsidR="0072784A" w:rsidRPr="007009D5" w:rsidTr="00996D2E">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SECTION</w:t>
            </w: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PAGE</w:t>
            </w:r>
          </w:p>
          <w:p w:rsidR="00996D2E" w:rsidRPr="007009D5" w:rsidRDefault="00996D2E" w:rsidP="00FF69E4">
            <w:pPr>
              <w:rPr>
                <w:rFonts w:asciiTheme="minorHAnsi" w:hAnsiTheme="minorHAnsi" w:cstheme="minorHAnsi"/>
                <w:b/>
              </w:rPr>
            </w:pPr>
          </w:p>
        </w:tc>
      </w:tr>
      <w:tr w:rsidR="0072784A" w:rsidRPr="007009D5" w:rsidTr="00996D2E">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4.0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NOTIFICATION AND ACTIVATION</w:t>
            </w:r>
          </w:p>
        </w:tc>
        <w:tc>
          <w:tcPr>
            <w:tcW w:w="1260" w:type="dxa"/>
          </w:tcPr>
          <w:p w:rsidR="0072784A" w:rsidRPr="007009D5" w:rsidRDefault="0072784A" w:rsidP="00FF69E4">
            <w:pPr>
              <w:rPr>
                <w:rFonts w:asciiTheme="minorHAnsi" w:hAnsiTheme="minorHAnsi" w:cstheme="minorHAnsi"/>
              </w:rPr>
            </w:pP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4.1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IV-1</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4.2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Warning Points……………………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IV-1</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4.3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Notification and Activation…………</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IV-2</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4.3.1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Notification of Potential Emergency Conditions…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364A10" w:rsidP="00C0139D">
            <w:pPr>
              <w:jc w:val="left"/>
              <w:rPr>
                <w:rFonts w:asciiTheme="minorHAnsi" w:hAnsiTheme="minorHAnsi" w:cstheme="minorHAnsi"/>
                <w:i/>
              </w:rPr>
            </w:pPr>
            <w:r w:rsidRPr="007009D5">
              <w:rPr>
                <w:rFonts w:asciiTheme="minorHAnsi" w:hAnsiTheme="minorHAnsi" w:cstheme="minorHAnsi"/>
                <w:i/>
              </w:rPr>
              <w:t>IV-7</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4.3.2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Notification of Limited Emergency Conditions………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364A10" w:rsidP="00C0139D">
            <w:pPr>
              <w:jc w:val="left"/>
              <w:rPr>
                <w:rFonts w:asciiTheme="minorHAnsi" w:hAnsiTheme="minorHAnsi" w:cstheme="minorHAnsi"/>
                <w:i/>
              </w:rPr>
            </w:pPr>
            <w:r w:rsidRPr="007009D5">
              <w:rPr>
                <w:rFonts w:asciiTheme="minorHAnsi" w:hAnsiTheme="minorHAnsi" w:cstheme="minorHAnsi"/>
                <w:i/>
              </w:rPr>
              <w:t>IV-</w:t>
            </w:r>
            <w:r w:rsidR="005A09BF">
              <w:rPr>
                <w:rFonts w:asciiTheme="minorHAnsi" w:hAnsiTheme="minorHAnsi" w:cstheme="minorHAnsi"/>
                <w:i/>
              </w:rPr>
              <w:t>8</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4.3.3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Notification of Full Emergency Conditions……………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364A10" w:rsidP="00C0139D">
            <w:pPr>
              <w:jc w:val="left"/>
              <w:rPr>
                <w:rFonts w:asciiTheme="minorHAnsi" w:hAnsiTheme="minorHAnsi" w:cstheme="minorHAnsi"/>
                <w:i/>
              </w:rPr>
            </w:pPr>
            <w:r w:rsidRPr="007009D5">
              <w:rPr>
                <w:rFonts w:asciiTheme="minorHAnsi" w:hAnsiTheme="minorHAnsi" w:cstheme="minorHAnsi"/>
                <w:i/>
              </w:rPr>
              <w:t>IV-11</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4.4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Notification to the Public……………………………</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364A10" w:rsidP="00C0139D">
            <w:pPr>
              <w:jc w:val="left"/>
              <w:rPr>
                <w:rFonts w:asciiTheme="minorHAnsi" w:hAnsiTheme="minorHAnsi" w:cstheme="minorHAnsi"/>
                <w:i/>
              </w:rPr>
            </w:pPr>
            <w:r w:rsidRPr="007009D5">
              <w:rPr>
                <w:rFonts w:asciiTheme="minorHAnsi" w:hAnsiTheme="minorHAnsi" w:cstheme="minorHAnsi"/>
                <w:i/>
              </w:rPr>
              <w:t>IV-11</w:t>
            </w:r>
          </w:p>
        </w:tc>
      </w:tr>
      <w:tr w:rsidR="0072784A" w:rsidRPr="007009D5" w:rsidTr="00996D2E">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996D2E">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5.0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EMERGENCY COMMUNICATIONS</w:t>
            </w: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5.1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V-1</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5.2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Coordination of Emergency Communications………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V-1</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5.3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Communications Systems…………………………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V-2</w:t>
            </w:r>
          </w:p>
        </w:tc>
      </w:tr>
      <w:tr w:rsidR="0072784A" w:rsidRPr="007009D5" w:rsidTr="00996D2E">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996D2E">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6.0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PUBLIC INFORMATION AND EDUCATION</w:t>
            </w: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VI-1</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Public Information Officers……</w:t>
            </w:r>
            <w:r w:rsidR="00CC3875">
              <w:rPr>
                <w:rFonts w:asciiTheme="minorHAnsi" w:hAnsiTheme="minorHAnsi" w:cstheme="minorHAnsi"/>
              </w:rPr>
              <w:t>…………………..</w:t>
            </w:r>
            <w:r w:rsidRPr="007009D5">
              <w:rPr>
                <w:rFonts w:asciiTheme="minorHAnsi" w:hAnsiTheme="minorHAnsi" w:cstheme="minorHAnsi"/>
              </w:rPr>
              <w:t>………………………………………</w:t>
            </w:r>
            <w:r w:rsidR="0031457B"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VI-2</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6.2.1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Local Public Information Officer…</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VI-2</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6.2.2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State Public Information Officer……</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VI-3</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lastRenderedPageBreak/>
              <w:t>6.2.3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Federal Public Information Officer……</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VI-3</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6.2.4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Facility Public Information Officer……</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VI-3</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Emergency News Facilities……………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VI-3</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6.3.1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Emergency Operations Center…………</w:t>
            </w:r>
            <w:r w:rsidR="00CC3875">
              <w:rPr>
                <w:rFonts w:asciiTheme="minorHAnsi" w:hAnsiTheme="minorHAnsi" w:cstheme="minorHAnsi"/>
              </w:rPr>
              <w:t>.……………….</w:t>
            </w:r>
            <w:r w:rsidRPr="007009D5">
              <w:rPr>
                <w:rFonts w:asciiTheme="minorHAnsi" w:hAnsiTheme="minorHAnsi" w:cstheme="minorHAnsi"/>
              </w:rPr>
              <w:t>………………………………</w:t>
            </w:r>
            <w:r w:rsidR="0031457B"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VI-4</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6.3.2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DEM Press Room………………………</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VI-4</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Coordination of Media Release…………</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VI-4</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Rumor Control………………</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EF0844" w:rsidP="00C0139D">
            <w:pPr>
              <w:jc w:val="left"/>
              <w:rPr>
                <w:rFonts w:asciiTheme="minorHAnsi" w:hAnsiTheme="minorHAnsi" w:cstheme="minorHAnsi"/>
                <w:i/>
              </w:rPr>
            </w:pPr>
            <w:r w:rsidRPr="007009D5">
              <w:rPr>
                <w:rFonts w:asciiTheme="minorHAnsi" w:hAnsiTheme="minorHAnsi" w:cstheme="minorHAnsi"/>
                <w:i/>
              </w:rPr>
              <w:t>VI-5</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6.6</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Public Education………</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EF0844" w:rsidP="00C0139D">
            <w:pPr>
              <w:jc w:val="left"/>
              <w:rPr>
                <w:rFonts w:asciiTheme="minorHAnsi" w:hAnsiTheme="minorHAnsi" w:cstheme="minorHAnsi"/>
                <w:i/>
              </w:rPr>
            </w:pPr>
            <w:r w:rsidRPr="007009D5">
              <w:rPr>
                <w:rFonts w:asciiTheme="minorHAnsi" w:hAnsiTheme="minorHAnsi" w:cstheme="minorHAnsi"/>
                <w:i/>
              </w:rPr>
              <w:t>VI-5</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6.7</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Post Emergency Operations……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VI-5</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6.8</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Public Access…………………………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EF0844" w:rsidP="00C0139D">
            <w:pPr>
              <w:jc w:val="left"/>
              <w:rPr>
                <w:rFonts w:asciiTheme="minorHAnsi" w:hAnsiTheme="minorHAnsi" w:cstheme="minorHAnsi"/>
                <w:i/>
              </w:rPr>
            </w:pPr>
            <w:r w:rsidRPr="007009D5">
              <w:rPr>
                <w:rFonts w:asciiTheme="minorHAnsi" w:hAnsiTheme="minorHAnsi" w:cstheme="minorHAnsi"/>
                <w:i/>
              </w:rPr>
              <w:t>VI-6</w:t>
            </w:r>
          </w:p>
        </w:tc>
      </w:tr>
      <w:tr w:rsidR="005A09BF" w:rsidRPr="007009D5" w:rsidTr="00996D2E">
        <w:tc>
          <w:tcPr>
            <w:tcW w:w="1458" w:type="dxa"/>
          </w:tcPr>
          <w:p w:rsidR="005A09BF" w:rsidRPr="007009D5" w:rsidRDefault="005A09BF" w:rsidP="00FF69E4">
            <w:pPr>
              <w:rPr>
                <w:rFonts w:asciiTheme="minorHAnsi" w:hAnsiTheme="minorHAnsi" w:cstheme="minorHAnsi"/>
              </w:rPr>
            </w:pPr>
            <w:r>
              <w:rPr>
                <w:rFonts w:asciiTheme="minorHAnsi" w:hAnsiTheme="minorHAnsi" w:cstheme="minorHAnsi"/>
              </w:rPr>
              <w:t>6.9</w:t>
            </w:r>
          </w:p>
        </w:tc>
        <w:tc>
          <w:tcPr>
            <w:tcW w:w="7200" w:type="dxa"/>
          </w:tcPr>
          <w:p w:rsidR="005A09BF" w:rsidRPr="007009D5" w:rsidRDefault="005A09BF" w:rsidP="00FF69E4">
            <w:pPr>
              <w:rPr>
                <w:rFonts w:asciiTheme="minorHAnsi" w:hAnsiTheme="minorHAnsi" w:cstheme="minorHAnsi"/>
              </w:rPr>
            </w:pPr>
            <w:r>
              <w:rPr>
                <w:rFonts w:asciiTheme="minorHAnsi" w:hAnsiTheme="minorHAnsi" w:cstheme="minorHAnsi"/>
              </w:rPr>
              <w:t>Public Outreach…………………………………………………………………………………….</w:t>
            </w:r>
          </w:p>
        </w:tc>
        <w:tc>
          <w:tcPr>
            <w:tcW w:w="1260" w:type="dxa"/>
          </w:tcPr>
          <w:p w:rsidR="005A09BF" w:rsidRPr="007009D5" w:rsidRDefault="005A09BF" w:rsidP="00C0139D">
            <w:pPr>
              <w:jc w:val="left"/>
              <w:rPr>
                <w:rFonts w:asciiTheme="minorHAnsi" w:hAnsiTheme="minorHAnsi" w:cstheme="minorHAnsi"/>
                <w:i/>
              </w:rPr>
            </w:pPr>
            <w:r>
              <w:rPr>
                <w:rFonts w:asciiTheme="minorHAnsi" w:hAnsiTheme="minorHAnsi" w:cstheme="minorHAnsi"/>
                <w:i/>
              </w:rPr>
              <w:t>VI-6</w:t>
            </w:r>
          </w:p>
        </w:tc>
      </w:tr>
      <w:tr w:rsidR="0072784A" w:rsidRPr="007009D5" w:rsidTr="00996D2E">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996D2E">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7.0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EMERGENCY FACILITIES AND EQUIPMENT</w:t>
            </w: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7.1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VII-1</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7.2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Emergency Response Facilities and Personnel……</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VII-1</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7.2.1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Emergency Operations Center………</w:t>
            </w:r>
            <w:r w:rsidR="00CC3875">
              <w:rPr>
                <w:rFonts w:asciiTheme="minorHAnsi" w:hAnsiTheme="minorHAnsi" w:cstheme="minorHAnsi"/>
              </w:rPr>
              <w:t>……………….</w:t>
            </w:r>
            <w:r w:rsidRPr="007009D5">
              <w:rPr>
                <w:rFonts w:asciiTheme="minorHAnsi" w:hAnsiTheme="minorHAnsi" w:cstheme="minorHAnsi"/>
              </w:rPr>
              <w:t>…………………………………</w:t>
            </w:r>
            <w:r w:rsidR="0031457B"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VII-1</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7.2.2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On-Scene Command Post………………………</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VII-2</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7.3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Equipment and Resources…………………</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5A09BF" w:rsidP="00C0139D">
            <w:pPr>
              <w:jc w:val="left"/>
              <w:rPr>
                <w:rFonts w:asciiTheme="minorHAnsi" w:hAnsiTheme="minorHAnsi" w:cstheme="minorHAnsi"/>
                <w:i/>
              </w:rPr>
            </w:pPr>
            <w:r>
              <w:rPr>
                <w:rFonts w:asciiTheme="minorHAnsi" w:hAnsiTheme="minorHAnsi" w:cstheme="minorHAnsi"/>
                <w:i/>
              </w:rPr>
              <w:t>VII-2</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7.3.1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Equipment……………………………</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5A09BF" w:rsidP="00C0139D">
            <w:pPr>
              <w:jc w:val="left"/>
              <w:rPr>
                <w:rFonts w:asciiTheme="minorHAnsi" w:hAnsiTheme="minorHAnsi" w:cstheme="minorHAnsi"/>
                <w:i/>
              </w:rPr>
            </w:pPr>
            <w:r>
              <w:rPr>
                <w:rFonts w:asciiTheme="minorHAnsi" w:hAnsiTheme="minorHAnsi" w:cstheme="minorHAnsi"/>
                <w:i/>
              </w:rPr>
              <w:t>VII-2</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7.3.2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Laboratory Analytical Support……</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VII-4</w:t>
            </w:r>
          </w:p>
        </w:tc>
      </w:tr>
      <w:tr w:rsidR="0072784A" w:rsidRPr="007009D5" w:rsidTr="00996D2E">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7.3.3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Other Technical Support…………………</w:t>
            </w:r>
            <w:r w:rsidR="00CC3875">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VII-4</w:t>
            </w:r>
          </w:p>
        </w:tc>
      </w:tr>
    </w:tbl>
    <w:p w:rsidR="0072784A" w:rsidRPr="007009D5" w:rsidRDefault="0072784A" w:rsidP="0072784A">
      <w:pPr>
        <w:rPr>
          <w:rFonts w:asciiTheme="minorHAnsi" w:hAnsiTheme="minorHAnsi" w:cstheme="minorHAnsi"/>
        </w:rPr>
      </w:pPr>
      <w:r w:rsidRPr="007009D5">
        <w:rPr>
          <w:rFonts w:asciiTheme="minorHAnsi" w:hAnsiTheme="minorHAnsi" w:cstheme="minorHAnsi"/>
        </w:rPr>
        <w:br w:type="page"/>
      </w:r>
    </w:p>
    <w:tbl>
      <w:tblPr>
        <w:tblW w:w="9918" w:type="dxa"/>
        <w:tblLayout w:type="fixed"/>
        <w:tblLook w:val="0000" w:firstRow="0" w:lastRow="0" w:firstColumn="0" w:lastColumn="0" w:noHBand="0" w:noVBand="0"/>
      </w:tblPr>
      <w:tblGrid>
        <w:gridCol w:w="1458"/>
        <w:gridCol w:w="7200"/>
        <w:gridCol w:w="1260"/>
      </w:tblGrid>
      <w:tr w:rsidR="0072784A" w:rsidRPr="007009D5" w:rsidTr="00006DC7">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lastRenderedPageBreak/>
              <w:t>SECTION</w:t>
            </w: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PAGE</w:t>
            </w:r>
          </w:p>
          <w:p w:rsidR="00996D2E" w:rsidRPr="007009D5" w:rsidRDefault="00996D2E" w:rsidP="00FF69E4">
            <w:pPr>
              <w:rPr>
                <w:rFonts w:asciiTheme="minorHAnsi" w:hAnsiTheme="minorHAnsi" w:cstheme="minorHAnsi"/>
                <w:b/>
              </w:rPr>
            </w:pPr>
          </w:p>
        </w:tc>
      </w:tr>
      <w:tr w:rsidR="0072784A" w:rsidRPr="007009D5" w:rsidTr="00006DC7">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8.0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ACCIDENT ASSESSMENT</w:t>
            </w:r>
          </w:p>
        </w:tc>
        <w:tc>
          <w:tcPr>
            <w:tcW w:w="1260" w:type="dxa"/>
          </w:tcPr>
          <w:p w:rsidR="0072784A" w:rsidRPr="007009D5" w:rsidRDefault="0072784A" w:rsidP="00C0139D">
            <w:pPr>
              <w:jc w:val="left"/>
              <w:rPr>
                <w:rFonts w:asciiTheme="minorHAnsi" w:hAnsiTheme="minorHAnsi" w:cstheme="minorHAnsi"/>
              </w:rPr>
            </w:pP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8.1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VIII-1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8.2</w:t>
            </w:r>
          </w:p>
        </w:tc>
        <w:tc>
          <w:tcPr>
            <w:tcW w:w="7200" w:type="dxa"/>
          </w:tcPr>
          <w:p w:rsidR="0072784A" w:rsidRPr="007009D5" w:rsidRDefault="0072784A" w:rsidP="00996D2E">
            <w:pPr>
              <w:rPr>
                <w:rFonts w:asciiTheme="minorHAnsi" w:hAnsiTheme="minorHAnsi" w:cstheme="minorHAnsi"/>
              </w:rPr>
            </w:pPr>
            <w:r w:rsidRPr="007009D5">
              <w:rPr>
                <w:rFonts w:asciiTheme="minorHAnsi" w:hAnsiTheme="minorHAnsi" w:cstheme="minorHAnsi"/>
              </w:rPr>
              <w:t>Initial Assessment……………</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VIII-1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8.3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Assessment and Monitoring……</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5A09BF" w:rsidP="00C0139D">
            <w:pPr>
              <w:jc w:val="left"/>
              <w:rPr>
                <w:rFonts w:asciiTheme="minorHAnsi" w:hAnsiTheme="minorHAnsi" w:cstheme="minorHAnsi"/>
                <w:i/>
              </w:rPr>
            </w:pPr>
            <w:r>
              <w:rPr>
                <w:rFonts w:asciiTheme="minorHAnsi" w:hAnsiTheme="minorHAnsi" w:cstheme="minorHAnsi"/>
                <w:i/>
              </w:rPr>
              <w:t>VIII-1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8.3.1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Resources and Capabilities………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5A09BF" w:rsidP="00C0139D">
            <w:pPr>
              <w:jc w:val="left"/>
              <w:rPr>
                <w:rFonts w:asciiTheme="minorHAnsi" w:hAnsiTheme="minorHAnsi" w:cstheme="minorHAnsi"/>
                <w:i/>
              </w:rPr>
            </w:pPr>
            <w:r>
              <w:rPr>
                <w:rFonts w:asciiTheme="minorHAnsi" w:hAnsiTheme="minorHAnsi" w:cstheme="minorHAnsi"/>
                <w:i/>
              </w:rPr>
              <w:t>VIII-1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8.3.2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Activation of Field Teams………………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VIII-2</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8.3.3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Coordination of Assessment and Monitoring Activities……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VIII-2</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8.3.4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Additional Assessment and Monitoring Support……………</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VIII-3</w:t>
            </w:r>
          </w:p>
        </w:tc>
      </w:tr>
      <w:tr w:rsidR="0072784A" w:rsidRPr="007009D5" w:rsidTr="00006DC7">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006DC7">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9.0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EXPOSURE CONTROL FOR EMERGENCY WORKERS</w:t>
            </w: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9.1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IX-1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9.2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Exposure Monitoring…………………………………</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IX-1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9.2.1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EPA Levels of Protection…………………</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IX-2</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9.2.2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Exposure Records</w:t>
            </w:r>
            <w:r w:rsidR="002F442F">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IX-4</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9.3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Authorization of Exposure in Excess of Protective Action</w:t>
            </w:r>
          </w:p>
          <w:p w:rsidR="0072784A" w:rsidRPr="007009D5" w:rsidRDefault="0072784A" w:rsidP="00FF69E4">
            <w:pPr>
              <w:rPr>
                <w:rFonts w:asciiTheme="minorHAnsi" w:hAnsiTheme="minorHAnsi" w:cstheme="minorHAnsi"/>
              </w:rPr>
            </w:pPr>
            <w:r w:rsidRPr="007009D5">
              <w:rPr>
                <w:rFonts w:asciiTheme="minorHAnsi" w:hAnsiTheme="minorHAnsi" w:cstheme="minorHAnsi"/>
              </w:rPr>
              <w:t xml:space="preserve">     Guidelines……………………………………………………………</w:t>
            </w:r>
            <w:r w:rsidR="002F442F">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p>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IX-4</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9.4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Decontamination of Individuals and Equipment…………………………</w:t>
            </w:r>
            <w:r w:rsidR="002F442F">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IX-</w:t>
            </w:r>
            <w:r w:rsidR="00CE0FAA" w:rsidRPr="007009D5">
              <w:rPr>
                <w:rFonts w:asciiTheme="minorHAnsi" w:hAnsiTheme="minorHAnsi" w:cstheme="minorHAnsi"/>
                <w:i/>
              </w:rPr>
              <w:t>4</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9.5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Site Decontamination……………………………………………………</w:t>
            </w:r>
            <w:r w:rsidR="002F442F">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IX-5</w:t>
            </w:r>
          </w:p>
        </w:tc>
      </w:tr>
      <w:tr w:rsidR="0072784A" w:rsidRPr="007009D5" w:rsidTr="00006DC7">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006DC7">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10.0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PROTECTION ACTIONS</w:t>
            </w: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Vulnerable Zones………………………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Levels of Concern………………………</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Evacuation……………………………</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X-2</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10.4.1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Evacuation Routes…………………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X-2</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10.4.2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Evacuation of General Public………</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X-2</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10.4.3</w:t>
            </w:r>
          </w:p>
        </w:tc>
        <w:tc>
          <w:tcPr>
            <w:tcW w:w="7200" w:type="dxa"/>
          </w:tcPr>
          <w:p w:rsidR="0072784A" w:rsidRPr="007009D5" w:rsidRDefault="0072784A" w:rsidP="00BC7347">
            <w:pPr>
              <w:rPr>
                <w:rFonts w:asciiTheme="minorHAnsi" w:hAnsiTheme="minorHAnsi" w:cstheme="minorHAnsi"/>
              </w:rPr>
            </w:pPr>
            <w:r w:rsidRPr="007009D5">
              <w:rPr>
                <w:rFonts w:asciiTheme="minorHAnsi" w:hAnsiTheme="minorHAnsi" w:cstheme="minorHAnsi"/>
              </w:rPr>
              <w:t xml:space="preserve">Evacuation </w:t>
            </w:r>
            <w:r w:rsidR="00BC7347">
              <w:rPr>
                <w:rFonts w:asciiTheme="minorHAnsi" w:hAnsiTheme="minorHAnsi" w:cstheme="minorHAnsi"/>
              </w:rPr>
              <w:t>for</w:t>
            </w:r>
            <w:r w:rsidRPr="007009D5">
              <w:rPr>
                <w:rFonts w:asciiTheme="minorHAnsi" w:hAnsiTheme="minorHAnsi" w:cstheme="minorHAnsi"/>
              </w:rPr>
              <w:t xml:space="preserve"> Special Needs………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X-3</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10.4.4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Schools………………………………………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X-3</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10.4.5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Medical Facilities……………………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X-3</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10.4.6</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Incarceration Facilities………………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X-3</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Reception and Care…………………</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X-3</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10.6</w:t>
            </w:r>
          </w:p>
        </w:tc>
        <w:tc>
          <w:tcPr>
            <w:tcW w:w="7200" w:type="dxa"/>
          </w:tcPr>
          <w:p w:rsidR="0072784A" w:rsidRPr="007009D5" w:rsidRDefault="0072784A" w:rsidP="00785512">
            <w:pPr>
              <w:rPr>
                <w:rFonts w:asciiTheme="minorHAnsi" w:hAnsiTheme="minorHAnsi" w:cstheme="minorHAnsi"/>
              </w:rPr>
            </w:pPr>
            <w:r w:rsidRPr="007009D5">
              <w:rPr>
                <w:rFonts w:asciiTheme="minorHAnsi" w:hAnsiTheme="minorHAnsi" w:cstheme="minorHAnsi"/>
              </w:rPr>
              <w:t>Sheltering</w:t>
            </w:r>
            <w:r w:rsidR="00785512">
              <w:rPr>
                <w:rFonts w:asciiTheme="minorHAnsi" w:hAnsiTheme="minorHAnsi" w:cstheme="minorHAnsi"/>
              </w:rPr>
              <w:t>-</w:t>
            </w:r>
            <w:r w:rsidRPr="007009D5">
              <w:rPr>
                <w:rFonts w:asciiTheme="minorHAnsi" w:hAnsiTheme="minorHAnsi" w:cstheme="minorHAnsi"/>
              </w:rPr>
              <w:t>In-Place ………………</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X-4</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10.7</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Temporary Housing…………………</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X-4</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10.7.1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X-4</w:t>
            </w:r>
          </w:p>
        </w:tc>
      </w:tr>
      <w:tr w:rsidR="0072784A" w:rsidRPr="007009D5" w:rsidTr="00006DC7">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006DC7">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11.0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MEDICAL AND PUBLIC HEALTH SUPPORT</w:t>
            </w: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11.1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XI-1</w:t>
            </w:r>
          </w:p>
        </w:tc>
      </w:tr>
      <w:tr w:rsidR="0072784A" w:rsidRPr="007009D5" w:rsidTr="00006DC7">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11.2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Medical Support…………………………</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XI-1</w:t>
            </w:r>
          </w:p>
        </w:tc>
      </w:tr>
      <w:tr w:rsidR="00006DC7" w:rsidRPr="007009D5" w:rsidTr="00006DC7">
        <w:tc>
          <w:tcPr>
            <w:tcW w:w="1458" w:type="dxa"/>
          </w:tcPr>
          <w:p w:rsidR="00006DC7" w:rsidRPr="007009D5" w:rsidRDefault="00006DC7" w:rsidP="00FD0F72">
            <w:pPr>
              <w:rPr>
                <w:rFonts w:asciiTheme="minorHAnsi" w:hAnsiTheme="minorHAnsi" w:cstheme="minorHAnsi"/>
              </w:rPr>
            </w:pPr>
            <w:r w:rsidRPr="007009D5">
              <w:rPr>
                <w:rFonts w:asciiTheme="minorHAnsi" w:hAnsiTheme="minorHAnsi" w:cstheme="minorHAnsi"/>
              </w:rPr>
              <w:t>11.2.1</w:t>
            </w:r>
          </w:p>
        </w:tc>
        <w:tc>
          <w:tcPr>
            <w:tcW w:w="7200" w:type="dxa"/>
          </w:tcPr>
          <w:p w:rsidR="00006DC7" w:rsidRPr="007009D5" w:rsidRDefault="00006DC7" w:rsidP="00FD0F72">
            <w:pPr>
              <w:rPr>
                <w:rFonts w:asciiTheme="minorHAnsi" w:hAnsiTheme="minorHAnsi" w:cstheme="minorHAnsi"/>
              </w:rPr>
            </w:pPr>
            <w:r w:rsidRPr="007009D5">
              <w:rPr>
                <w:rFonts w:asciiTheme="minorHAnsi" w:hAnsiTheme="minorHAnsi" w:cstheme="minorHAnsi"/>
              </w:rPr>
              <w:t>Hospitals and Ambulance Services..………………</w:t>
            </w:r>
            <w:r w:rsidR="002F442F">
              <w:rPr>
                <w:rFonts w:asciiTheme="minorHAnsi" w:hAnsiTheme="minorHAnsi" w:cstheme="minorHAnsi"/>
              </w:rPr>
              <w:t>………………..</w:t>
            </w:r>
            <w:r w:rsidRPr="007009D5">
              <w:rPr>
                <w:rFonts w:asciiTheme="minorHAnsi" w:hAnsiTheme="minorHAnsi" w:cstheme="minorHAnsi"/>
              </w:rPr>
              <w:t>…………………….</w:t>
            </w:r>
          </w:p>
        </w:tc>
        <w:tc>
          <w:tcPr>
            <w:tcW w:w="1260" w:type="dxa"/>
          </w:tcPr>
          <w:p w:rsidR="00006DC7" w:rsidRPr="007009D5" w:rsidRDefault="00006DC7" w:rsidP="00C0139D">
            <w:pPr>
              <w:jc w:val="left"/>
              <w:rPr>
                <w:rFonts w:asciiTheme="minorHAnsi" w:hAnsiTheme="minorHAnsi" w:cstheme="minorHAnsi"/>
                <w:i/>
              </w:rPr>
            </w:pPr>
            <w:r w:rsidRPr="007009D5">
              <w:rPr>
                <w:rFonts w:asciiTheme="minorHAnsi" w:hAnsiTheme="minorHAnsi" w:cstheme="minorHAnsi"/>
                <w:i/>
              </w:rPr>
              <w:t>XI-1</w:t>
            </w:r>
          </w:p>
        </w:tc>
      </w:tr>
      <w:tr w:rsidR="00006DC7" w:rsidRPr="007009D5" w:rsidTr="00006DC7">
        <w:tc>
          <w:tcPr>
            <w:tcW w:w="1458" w:type="dxa"/>
          </w:tcPr>
          <w:p w:rsidR="00006DC7" w:rsidRPr="007009D5" w:rsidRDefault="00006DC7" w:rsidP="00FD0F72">
            <w:pPr>
              <w:rPr>
                <w:rFonts w:asciiTheme="minorHAnsi" w:hAnsiTheme="minorHAnsi" w:cstheme="minorHAnsi"/>
              </w:rPr>
            </w:pPr>
            <w:r w:rsidRPr="007009D5">
              <w:rPr>
                <w:rFonts w:asciiTheme="minorHAnsi" w:hAnsiTheme="minorHAnsi" w:cstheme="minorHAnsi"/>
              </w:rPr>
              <w:t>11.2.2</w:t>
            </w:r>
          </w:p>
        </w:tc>
        <w:tc>
          <w:tcPr>
            <w:tcW w:w="7200" w:type="dxa"/>
          </w:tcPr>
          <w:p w:rsidR="00006DC7" w:rsidRPr="007009D5" w:rsidRDefault="00006DC7" w:rsidP="00FD0F72">
            <w:pPr>
              <w:rPr>
                <w:rFonts w:asciiTheme="minorHAnsi" w:hAnsiTheme="minorHAnsi" w:cstheme="minorHAnsi"/>
              </w:rPr>
            </w:pPr>
            <w:r w:rsidRPr="007009D5">
              <w:rPr>
                <w:rFonts w:asciiTheme="minorHAnsi" w:hAnsiTheme="minorHAnsi" w:cstheme="minorHAnsi"/>
              </w:rPr>
              <w:t>Provision for Emergency Mental Health Care..…………………</w:t>
            </w:r>
            <w:r w:rsidR="002F442F">
              <w:rPr>
                <w:rFonts w:asciiTheme="minorHAnsi" w:hAnsiTheme="minorHAnsi" w:cstheme="minorHAnsi"/>
              </w:rPr>
              <w:t>………….</w:t>
            </w:r>
            <w:r w:rsidRPr="007009D5">
              <w:rPr>
                <w:rFonts w:asciiTheme="minorHAnsi" w:hAnsiTheme="minorHAnsi" w:cstheme="minorHAnsi"/>
              </w:rPr>
              <w:t>……….</w:t>
            </w:r>
          </w:p>
        </w:tc>
        <w:tc>
          <w:tcPr>
            <w:tcW w:w="1260" w:type="dxa"/>
          </w:tcPr>
          <w:p w:rsidR="00006DC7" w:rsidRPr="007009D5" w:rsidRDefault="005A2B4C" w:rsidP="00C0139D">
            <w:pPr>
              <w:jc w:val="left"/>
              <w:rPr>
                <w:rFonts w:asciiTheme="minorHAnsi" w:hAnsiTheme="minorHAnsi" w:cstheme="minorHAnsi"/>
                <w:i/>
              </w:rPr>
            </w:pPr>
            <w:r w:rsidRPr="007009D5">
              <w:rPr>
                <w:rFonts w:asciiTheme="minorHAnsi" w:hAnsiTheme="minorHAnsi" w:cstheme="minorHAnsi"/>
                <w:i/>
              </w:rPr>
              <w:t>XI-2</w:t>
            </w:r>
          </w:p>
        </w:tc>
      </w:tr>
    </w:tbl>
    <w:p w:rsidR="0072784A" w:rsidRPr="007009D5" w:rsidRDefault="0072784A" w:rsidP="0072784A">
      <w:pPr>
        <w:rPr>
          <w:rFonts w:asciiTheme="minorHAnsi" w:hAnsiTheme="minorHAnsi" w:cstheme="minorHAnsi"/>
        </w:rPr>
      </w:pPr>
      <w:r w:rsidRPr="007009D5">
        <w:rPr>
          <w:rFonts w:asciiTheme="minorHAnsi" w:hAnsiTheme="minorHAnsi" w:cstheme="minorHAnsi"/>
        </w:rPr>
        <w:br w:type="page"/>
      </w:r>
    </w:p>
    <w:tbl>
      <w:tblPr>
        <w:tblW w:w="9918" w:type="dxa"/>
        <w:tblLayout w:type="fixed"/>
        <w:tblLook w:val="0000" w:firstRow="0" w:lastRow="0" w:firstColumn="0" w:lastColumn="0" w:noHBand="0" w:noVBand="0"/>
      </w:tblPr>
      <w:tblGrid>
        <w:gridCol w:w="1458"/>
        <w:gridCol w:w="7200"/>
        <w:gridCol w:w="1260"/>
      </w:tblGrid>
      <w:tr w:rsidR="0072784A" w:rsidRPr="007009D5" w:rsidTr="00DF685D">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lastRenderedPageBreak/>
              <w:t>SECTION</w:t>
            </w: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PAGE</w:t>
            </w:r>
          </w:p>
          <w:p w:rsidR="00996D2E" w:rsidRPr="007009D5" w:rsidRDefault="00996D2E" w:rsidP="00FF69E4">
            <w:pPr>
              <w:rPr>
                <w:rFonts w:asciiTheme="minorHAnsi" w:hAnsiTheme="minorHAnsi" w:cstheme="minorHAnsi"/>
                <w:b/>
              </w:rPr>
            </w:pPr>
          </w:p>
        </w:tc>
      </w:tr>
      <w:tr w:rsidR="0072784A" w:rsidRPr="007009D5" w:rsidTr="00DF685D">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12.0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RECOVERY AND RE-ENTRY</w:t>
            </w:r>
          </w:p>
        </w:tc>
        <w:tc>
          <w:tcPr>
            <w:tcW w:w="1260" w:type="dxa"/>
          </w:tcPr>
          <w:p w:rsidR="0072784A" w:rsidRPr="007009D5" w:rsidRDefault="0072784A" w:rsidP="00FF69E4">
            <w:pPr>
              <w:rPr>
                <w:rFonts w:asciiTheme="minorHAnsi" w:hAnsiTheme="minorHAnsi" w:cstheme="minorHAnsi"/>
              </w:rPr>
            </w:pP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Recovery………………………</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12.2.1</w:t>
            </w:r>
          </w:p>
        </w:tc>
        <w:tc>
          <w:tcPr>
            <w:tcW w:w="7200" w:type="dxa"/>
          </w:tcPr>
          <w:p w:rsidR="0072784A" w:rsidRPr="007009D5" w:rsidRDefault="0072784A" w:rsidP="002F442F">
            <w:pPr>
              <w:rPr>
                <w:rFonts w:asciiTheme="minorHAnsi" w:hAnsiTheme="minorHAnsi" w:cstheme="minorHAnsi"/>
              </w:rPr>
            </w:pPr>
            <w:r w:rsidRPr="007009D5">
              <w:rPr>
                <w:rFonts w:asciiTheme="minorHAnsi" w:hAnsiTheme="minorHAnsi" w:cstheme="minorHAnsi"/>
              </w:rPr>
              <w:t>Environmental Analysis………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12.2.2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Containment and Cleanup………</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12.2.3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Documentation and Follow-up……</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BC7347" w:rsidP="00C0139D">
            <w:pPr>
              <w:jc w:val="left"/>
              <w:rPr>
                <w:rFonts w:asciiTheme="minorHAnsi" w:hAnsiTheme="minorHAnsi" w:cstheme="minorHAnsi"/>
                <w:i/>
              </w:rPr>
            </w:pPr>
            <w:r>
              <w:rPr>
                <w:rFonts w:asciiTheme="minorHAnsi" w:hAnsiTheme="minorHAnsi" w:cstheme="minorHAnsi"/>
                <w:i/>
              </w:rPr>
              <w:t>XII-7</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12.3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Re-entry………………………………………</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XII-7</w:t>
            </w: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DF685D">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13.0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EXERCISES</w:t>
            </w: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XIII-1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Exercises………………………………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XIII-1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13.2.1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Full Scale Exercise………………</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XIII-1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13.2.2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Functional Exercise………………</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XIII-1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13.2.3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Tabletop Exercise………</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BC7347" w:rsidP="00C0139D">
            <w:pPr>
              <w:jc w:val="left"/>
              <w:rPr>
                <w:rFonts w:asciiTheme="minorHAnsi" w:hAnsiTheme="minorHAnsi" w:cstheme="minorHAnsi"/>
                <w:i/>
              </w:rPr>
            </w:pPr>
            <w:r>
              <w:rPr>
                <w:rFonts w:asciiTheme="minorHAnsi" w:hAnsiTheme="minorHAnsi" w:cstheme="minorHAnsi"/>
                <w:i/>
              </w:rPr>
              <w:t>XIII-2</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13.2.4</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Scheduling and Scenario Development…………</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XIII-2</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13.2.5</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Critique and Reports………………………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BC7347" w:rsidP="00C0139D">
            <w:pPr>
              <w:jc w:val="left"/>
              <w:rPr>
                <w:rFonts w:asciiTheme="minorHAnsi" w:hAnsiTheme="minorHAnsi" w:cstheme="minorHAnsi"/>
                <w:i/>
              </w:rPr>
            </w:pPr>
            <w:r>
              <w:rPr>
                <w:rFonts w:asciiTheme="minorHAnsi" w:hAnsiTheme="minorHAnsi" w:cstheme="minorHAnsi"/>
                <w:i/>
              </w:rPr>
              <w:t>XIII-3</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Drills………………………………………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XIII-2</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13.3.1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Communications Drills……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BC7347" w:rsidP="00C0139D">
            <w:pPr>
              <w:jc w:val="left"/>
              <w:rPr>
                <w:rFonts w:asciiTheme="minorHAnsi" w:hAnsiTheme="minorHAnsi" w:cstheme="minorHAnsi"/>
                <w:i/>
              </w:rPr>
            </w:pPr>
            <w:r>
              <w:rPr>
                <w:rFonts w:asciiTheme="minorHAnsi" w:hAnsiTheme="minorHAnsi" w:cstheme="minorHAnsi"/>
                <w:i/>
              </w:rPr>
              <w:t>XIII-3</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13.3.2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Medical Drills………………………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BC7347" w:rsidP="00C0139D">
            <w:pPr>
              <w:jc w:val="left"/>
              <w:rPr>
                <w:rFonts w:asciiTheme="minorHAnsi" w:hAnsiTheme="minorHAnsi" w:cstheme="minorHAnsi"/>
                <w:i/>
              </w:rPr>
            </w:pPr>
            <w:r>
              <w:rPr>
                <w:rFonts w:asciiTheme="minorHAnsi" w:hAnsiTheme="minorHAnsi" w:cstheme="minorHAnsi"/>
                <w:i/>
              </w:rPr>
              <w:t>XIII-3</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13.3.3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Chemical Monitoring Drills……</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XIII-3</w:t>
            </w: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DF685D">
        <w:tc>
          <w:tcPr>
            <w:tcW w:w="1458"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14.0</w:t>
            </w:r>
          </w:p>
        </w:tc>
        <w:tc>
          <w:tcPr>
            <w:tcW w:w="7200" w:type="dxa"/>
          </w:tcPr>
          <w:p w:rsidR="0072784A" w:rsidRPr="007009D5" w:rsidRDefault="0072784A" w:rsidP="00FF69E4">
            <w:pPr>
              <w:rPr>
                <w:rFonts w:asciiTheme="minorHAnsi" w:hAnsiTheme="minorHAnsi" w:cstheme="minorHAnsi"/>
                <w:b/>
              </w:rPr>
            </w:pPr>
            <w:r w:rsidRPr="007009D5">
              <w:rPr>
                <w:rFonts w:asciiTheme="minorHAnsi" w:hAnsiTheme="minorHAnsi" w:cstheme="minorHAnsi"/>
                <w:b/>
              </w:rPr>
              <w:t>TRAINING</w:t>
            </w:r>
          </w:p>
        </w:tc>
        <w:tc>
          <w:tcPr>
            <w:tcW w:w="1260" w:type="dxa"/>
          </w:tcPr>
          <w:p w:rsidR="0072784A" w:rsidRPr="007009D5" w:rsidRDefault="0072784A" w:rsidP="00C0139D">
            <w:pPr>
              <w:jc w:val="left"/>
              <w:rPr>
                <w:rFonts w:asciiTheme="minorHAnsi" w:hAnsiTheme="minorHAnsi" w:cstheme="minorHAnsi"/>
                <w:i/>
              </w:rPr>
            </w:pP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14.1</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General………………………………………</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XIV-1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14.2</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Annual and Refresher Training………</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72784A" w:rsidP="00C0139D">
            <w:pPr>
              <w:jc w:val="left"/>
              <w:rPr>
                <w:rFonts w:asciiTheme="minorHAnsi" w:hAnsiTheme="minorHAnsi" w:cstheme="minorHAnsi"/>
                <w:i/>
              </w:rPr>
            </w:pPr>
            <w:r w:rsidRPr="007009D5">
              <w:rPr>
                <w:rFonts w:asciiTheme="minorHAnsi" w:hAnsiTheme="minorHAnsi" w:cstheme="minorHAnsi"/>
                <w:i/>
              </w:rPr>
              <w:t>XIV-1</w:t>
            </w:r>
          </w:p>
        </w:tc>
      </w:tr>
      <w:tr w:rsidR="0072784A" w:rsidRPr="007009D5" w:rsidTr="00DF685D">
        <w:tc>
          <w:tcPr>
            <w:tcW w:w="1458"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14.3</w:t>
            </w:r>
          </w:p>
        </w:tc>
        <w:tc>
          <w:tcPr>
            <w:tcW w:w="7200" w:type="dxa"/>
          </w:tcPr>
          <w:p w:rsidR="0072784A" w:rsidRPr="007009D5" w:rsidRDefault="0072784A" w:rsidP="00FF69E4">
            <w:pPr>
              <w:rPr>
                <w:rFonts w:asciiTheme="minorHAnsi" w:hAnsiTheme="minorHAnsi" w:cstheme="minorHAnsi"/>
              </w:rPr>
            </w:pPr>
            <w:r w:rsidRPr="007009D5">
              <w:rPr>
                <w:rFonts w:asciiTheme="minorHAnsi" w:hAnsiTheme="minorHAnsi" w:cstheme="minorHAnsi"/>
              </w:rPr>
              <w:t>Schedule and Availability of Training……</w:t>
            </w:r>
            <w:r w:rsidR="002F442F">
              <w:rPr>
                <w:rFonts w:asciiTheme="minorHAnsi" w:hAnsiTheme="minorHAnsi" w:cstheme="minorHAnsi"/>
              </w:rPr>
              <w:t>………………</w:t>
            </w:r>
            <w:r w:rsidRPr="007009D5">
              <w:rPr>
                <w:rFonts w:asciiTheme="minorHAnsi" w:hAnsiTheme="minorHAnsi" w:cstheme="minorHAnsi"/>
              </w:rPr>
              <w:t>……………………………...</w:t>
            </w:r>
          </w:p>
        </w:tc>
        <w:tc>
          <w:tcPr>
            <w:tcW w:w="1260" w:type="dxa"/>
          </w:tcPr>
          <w:p w:rsidR="0072784A" w:rsidRPr="007009D5" w:rsidRDefault="00BC7347" w:rsidP="00C0139D">
            <w:pPr>
              <w:jc w:val="left"/>
              <w:rPr>
                <w:rFonts w:asciiTheme="minorHAnsi" w:hAnsiTheme="minorHAnsi" w:cstheme="minorHAnsi"/>
                <w:i/>
              </w:rPr>
            </w:pPr>
            <w:r>
              <w:rPr>
                <w:rFonts w:asciiTheme="minorHAnsi" w:hAnsiTheme="minorHAnsi" w:cstheme="minorHAnsi"/>
                <w:i/>
              </w:rPr>
              <w:t>XIV-2</w:t>
            </w: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rPr>
            </w:pP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C0139D">
            <w:pPr>
              <w:jc w:val="left"/>
              <w:rPr>
                <w:rFonts w:asciiTheme="minorHAnsi" w:hAnsiTheme="minorHAnsi" w:cstheme="minorHAnsi"/>
              </w:rPr>
            </w:pPr>
          </w:p>
        </w:tc>
      </w:tr>
      <w:tr w:rsidR="00DF685D" w:rsidRPr="007009D5" w:rsidTr="00DF685D">
        <w:tc>
          <w:tcPr>
            <w:tcW w:w="1458" w:type="dxa"/>
          </w:tcPr>
          <w:p w:rsidR="00DF685D" w:rsidRPr="007009D5" w:rsidRDefault="00DF685D" w:rsidP="00FF69E4">
            <w:pPr>
              <w:rPr>
                <w:rFonts w:asciiTheme="minorHAnsi" w:hAnsiTheme="minorHAnsi" w:cstheme="minorHAnsi"/>
                <w:b/>
              </w:rPr>
            </w:pPr>
            <w:r w:rsidRPr="007009D5">
              <w:rPr>
                <w:rFonts w:asciiTheme="minorHAnsi" w:hAnsiTheme="minorHAnsi" w:cstheme="minorHAnsi"/>
                <w:b/>
              </w:rPr>
              <w:t>Appendix A</w:t>
            </w:r>
          </w:p>
        </w:tc>
        <w:tc>
          <w:tcPr>
            <w:tcW w:w="7200" w:type="dxa"/>
          </w:tcPr>
          <w:p w:rsidR="00DF685D" w:rsidRPr="007009D5" w:rsidRDefault="00DF685D" w:rsidP="004B56F3">
            <w:pPr>
              <w:rPr>
                <w:rFonts w:asciiTheme="minorHAnsi" w:hAnsiTheme="minorHAnsi" w:cstheme="minorHAnsi"/>
              </w:rPr>
            </w:pPr>
            <w:r w:rsidRPr="007009D5">
              <w:rPr>
                <w:rFonts w:asciiTheme="minorHAnsi" w:hAnsiTheme="minorHAnsi" w:cstheme="minorHAnsi"/>
              </w:rPr>
              <w:t>List of Extremely Hazardous Substances (EHSs) and the Data for</w:t>
            </w:r>
          </w:p>
          <w:p w:rsidR="00DF685D" w:rsidRPr="007009D5" w:rsidRDefault="00DF685D" w:rsidP="004B56F3">
            <w:pPr>
              <w:rPr>
                <w:rFonts w:asciiTheme="minorHAnsi" w:hAnsiTheme="minorHAnsi" w:cstheme="minorHAnsi"/>
              </w:rPr>
            </w:pPr>
            <w:r w:rsidRPr="007009D5">
              <w:rPr>
                <w:rFonts w:asciiTheme="minorHAnsi" w:hAnsiTheme="minorHAnsi" w:cstheme="minorHAnsi"/>
              </w:rPr>
              <w:t>the Hazards Analyses………….…………</w:t>
            </w:r>
            <w:r w:rsidR="002F442F">
              <w:rPr>
                <w:rFonts w:asciiTheme="minorHAnsi" w:hAnsiTheme="minorHAnsi" w:cstheme="minorHAnsi"/>
              </w:rPr>
              <w:t>………………………</w:t>
            </w:r>
            <w:r w:rsidRPr="007009D5">
              <w:rPr>
                <w:rFonts w:asciiTheme="minorHAnsi" w:hAnsiTheme="minorHAnsi" w:cstheme="minorHAnsi"/>
              </w:rPr>
              <w:t>………………………………</w:t>
            </w:r>
          </w:p>
        </w:tc>
        <w:tc>
          <w:tcPr>
            <w:tcW w:w="1260" w:type="dxa"/>
          </w:tcPr>
          <w:p w:rsidR="00DF685D" w:rsidRPr="007009D5" w:rsidRDefault="00DF685D" w:rsidP="00C0139D">
            <w:pPr>
              <w:jc w:val="left"/>
              <w:rPr>
                <w:rFonts w:asciiTheme="minorHAnsi" w:hAnsiTheme="minorHAnsi" w:cstheme="minorHAnsi"/>
                <w:i/>
              </w:rPr>
            </w:pPr>
          </w:p>
          <w:p w:rsidR="00DF685D" w:rsidRPr="007009D5" w:rsidRDefault="002F442F" w:rsidP="00C0139D">
            <w:pPr>
              <w:jc w:val="left"/>
              <w:rPr>
                <w:rFonts w:asciiTheme="minorHAnsi" w:hAnsiTheme="minorHAnsi" w:cstheme="minorHAnsi"/>
                <w:i/>
              </w:rPr>
            </w:pPr>
            <w:r>
              <w:rPr>
                <w:rFonts w:asciiTheme="minorHAnsi" w:hAnsiTheme="minorHAnsi" w:cstheme="minorHAnsi"/>
                <w:i/>
              </w:rPr>
              <w:t>A</w:t>
            </w:r>
            <w:r w:rsidR="00DF685D" w:rsidRPr="007009D5">
              <w:rPr>
                <w:rFonts w:asciiTheme="minorHAnsi" w:hAnsiTheme="minorHAnsi" w:cstheme="minorHAnsi"/>
                <w:i/>
              </w:rPr>
              <w:t>-</w:t>
            </w:r>
            <w:r>
              <w:rPr>
                <w:rFonts w:asciiTheme="minorHAnsi" w:hAnsiTheme="minorHAnsi" w:cstheme="minorHAnsi"/>
                <w:i/>
              </w:rPr>
              <w:t>1</w:t>
            </w:r>
          </w:p>
        </w:tc>
      </w:tr>
      <w:tr w:rsidR="0072784A" w:rsidRPr="007009D5" w:rsidTr="00DF685D">
        <w:tc>
          <w:tcPr>
            <w:tcW w:w="1458" w:type="dxa"/>
          </w:tcPr>
          <w:p w:rsidR="00996D2E" w:rsidRPr="007009D5" w:rsidRDefault="00996D2E" w:rsidP="00FF69E4">
            <w:pPr>
              <w:jc w:val="center"/>
              <w:rPr>
                <w:rFonts w:asciiTheme="minorHAnsi" w:hAnsiTheme="minorHAnsi" w:cstheme="minorHAnsi"/>
                <w:b/>
              </w:rPr>
            </w:pPr>
          </w:p>
          <w:p w:rsidR="0072784A" w:rsidRDefault="0072784A" w:rsidP="00FF69E4">
            <w:pPr>
              <w:jc w:val="center"/>
              <w:rPr>
                <w:rFonts w:asciiTheme="minorHAnsi" w:hAnsiTheme="minorHAnsi" w:cstheme="minorHAnsi"/>
                <w:b/>
              </w:rPr>
            </w:pPr>
            <w:r w:rsidRPr="007009D5">
              <w:rPr>
                <w:rFonts w:asciiTheme="minorHAnsi" w:hAnsiTheme="minorHAnsi" w:cstheme="minorHAnsi"/>
                <w:b/>
              </w:rPr>
              <w:t>Appendix B</w:t>
            </w:r>
          </w:p>
          <w:p w:rsidR="00F96FA8" w:rsidRDefault="00F96FA8" w:rsidP="00FF69E4">
            <w:pPr>
              <w:jc w:val="center"/>
              <w:rPr>
                <w:rFonts w:asciiTheme="minorHAnsi" w:hAnsiTheme="minorHAnsi" w:cstheme="minorHAnsi"/>
                <w:b/>
              </w:rPr>
            </w:pPr>
          </w:p>
          <w:p w:rsidR="00F96FA8" w:rsidRPr="007009D5" w:rsidRDefault="00F96FA8" w:rsidP="00FF69E4">
            <w:pPr>
              <w:jc w:val="center"/>
              <w:rPr>
                <w:rFonts w:asciiTheme="minorHAnsi" w:hAnsiTheme="minorHAnsi" w:cstheme="minorHAnsi"/>
                <w:b/>
              </w:rPr>
            </w:pPr>
            <w:r>
              <w:rPr>
                <w:rFonts w:asciiTheme="minorHAnsi" w:hAnsiTheme="minorHAnsi" w:cstheme="minorHAnsi"/>
                <w:b/>
              </w:rPr>
              <w:t>Appendix C</w:t>
            </w:r>
          </w:p>
        </w:tc>
        <w:tc>
          <w:tcPr>
            <w:tcW w:w="7200" w:type="dxa"/>
          </w:tcPr>
          <w:p w:rsidR="00996D2E" w:rsidRPr="007009D5" w:rsidRDefault="00996D2E" w:rsidP="00FF69E4">
            <w:pPr>
              <w:rPr>
                <w:rFonts w:asciiTheme="minorHAnsi" w:hAnsiTheme="minorHAnsi" w:cstheme="minorHAnsi"/>
              </w:rPr>
            </w:pPr>
          </w:p>
          <w:p w:rsidR="0072784A" w:rsidRDefault="0072784A" w:rsidP="00FF69E4">
            <w:pPr>
              <w:rPr>
                <w:rFonts w:asciiTheme="minorHAnsi" w:hAnsiTheme="minorHAnsi" w:cstheme="minorHAnsi"/>
              </w:rPr>
            </w:pPr>
            <w:r w:rsidRPr="007009D5">
              <w:rPr>
                <w:rFonts w:asciiTheme="minorHAnsi" w:hAnsiTheme="minorHAnsi" w:cstheme="minorHAnsi"/>
              </w:rPr>
              <w:t>Hazards Analyses</w:t>
            </w:r>
            <w:r w:rsidR="0031457B" w:rsidRPr="007009D5">
              <w:rPr>
                <w:rFonts w:asciiTheme="minorHAnsi" w:hAnsiTheme="minorHAnsi" w:cstheme="minorHAnsi"/>
              </w:rPr>
              <w:t>…………………………</w:t>
            </w:r>
            <w:r w:rsidR="002F442F">
              <w:rPr>
                <w:rFonts w:asciiTheme="minorHAnsi" w:hAnsiTheme="minorHAnsi" w:cstheme="minorHAnsi"/>
              </w:rPr>
              <w:t>………………………..</w:t>
            </w:r>
            <w:r w:rsidR="0031457B" w:rsidRPr="007009D5">
              <w:rPr>
                <w:rFonts w:asciiTheme="minorHAnsi" w:hAnsiTheme="minorHAnsi" w:cstheme="minorHAnsi"/>
              </w:rPr>
              <w:t>……………………………...</w:t>
            </w:r>
          </w:p>
          <w:p w:rsidR="00F96FA8" w:rsidRDefault="00F96FA8" w:rsidP="00FF69E4">
            <w:pPr>
              <w:rPr>
                <w:rFonts w:asciiTheme="minorHAnsi" w:hAnsiTheme="minorHAnsi" w:cstheme="minorHAnsi"/>
              </w:rPr>
            </w:pPr>
          </w:p>
          <w:p w:rsidR="00F96FA8" w:rsidRPr="007009D5" w:rsidRDefault="00F96FA8" w:rsidP="00FF69E4">
            <w:pPr>
              <w:rPr>
                <w:rFonts w:asciiTheme="minorHAnsi" w:hAnsiTheme="minorHAnsi" w:cstheme="minorHAnsi"/>
              </w:rPr>
            </w:pPr>
            <w:r>
              <w:rPr>
                <w:rFonts w:asciiTheme="minorHAnsi" w:hAnsiTheme="minorHAnsi" w:cstheme="minorHAnsi"/>
              </w:rPr>
              <w:t>2016 Commodity Flow Study………………………………………………………………….</w:t>
            </w:r>
          </w:p>
        </w:tc>
        <w:tc>
          <w:tcPr>
            <w:tcW w:w="1260" w:type="dxa"/>
          </w:tcPr>
          <w:p w:rsidR="00996D2E" w:rsidRPr="007009D5" w:rsidRDefault="00996D2E" w:rsidP="00C0139D">
            <w:pPr>
              <w:jc w:val="left"/>
              <w:rPr>
                <w:rFonts w:asciiTheme="minorHAnsi" w:hAnsiTheme="minorHAnsi" w:cstheme="minorHAnsi"/>
                <w:i/>
              </w:rPr>
            </w:pPr>
          </w:p>
          <w:p w:rsidR="0072784A" w:rsidRDefault="0072784A" w:rsidP="00C0139D">
            <w:pPr>
              <w:jc w:val="left"/>
              <w:rPr>
                <w:rFonts w:asciiTheme="minorHAnsi" w:hAnsiTheme="minorHAnsi" w:cstheme="minorHAnsi"/>
                <w:i/>
              </w:rPr>
            </w:pPr>
            <w:r w:rsidRPr="007009D5">
              <w:rPr>
                <w:rFonts w:asciiTheme="minorHAnsi" w:hAnsiTheme="minorHAnsi" w:cstheme="minorHAnsi"/>
                <w:i/>
              </w:rPr>
              <w:t>B-1</w:t>
            </w:r>
          </w:p>
          <w:p w:rsidR="00F96FA8" w:rsidRDefault="00F96FA8" w:rsidP="00C0139D">
            <w:pPr>
              <w:jc w:val="left"/>
              <w:rPr>
                <w:rFonts w:asciiTheme="minorHAnsi" w:hAnsiTheme="minorHAnsi" w:cstheme="minorHAnsi"/>
                <w:i/>
              </w:rPr>
            </w:pPr>
          </w:p>
          <w:p w:rsidR="002414A4" w:rsidRDefault="00F96FA8" w:rsidP="002414A4">
            <w:pPr>
              <w:jc w:val="left"/>
              <w:rPr>
                <w:rFonts w:asciiTheme="minorHAnsi" w:hAnsiTheme="minorHAnsi" w:cstheme="minorHAnsi"/>
                <w:i/>
              </w:rPr>
            </w:pPr>
            <w:r>
              <w:rPr>
                <w:rFonts w:asciiTheme="minorHAnsi" w:hAnsiTheme="minorHAnsi" w:cstheme="minorHAnsi"/>
                <w:i/>
              </w:rPr>
              <w:t>C-1</w:t>
            </w:r>
          </w:p>
          <w:p w:rsidR="00B9090C" w:rsidRPr="007009D5" w:rsidRDefault="00B9090C" w:rsidP="00C0139D">
            <w:pPr>
              <w:jc w:val="left"/>
              <w:rPr>
                <w:rFonts w:asciiTheme="minorHAnsi" w:hAnsiTheme="minorHAnsi" w:cstheme="minorHAnsi"/>
                <w:i/>
              </w:rPr>
            </w:pPr>
          </w:p>
        </w:tc>
      </w:tr>
      <w:tr w:rsidR="0072784A" w:rsidRPr="007009D5" w:rsidTr="00DF685D">
        <w:tc>
          <w:tcPr>
            <w:tcW w:w="1458" w:type="dxa"/>
          </w:tcPr>
          <w:p w:rsidR="0072784A" w:rsidRPr="007009D5" w:rsidRDefault="002414A4" w:rsidP="002414A4">
            <w:pPr>
              <w:jc w:val="left"/>
              <w:rPr>
                <w:rFonts w:asciiTheme="minorHAnsi" w:hAnsiTheme="minorHAnsi" w:cstheme="minorHAnsi"/>
                <w:b/>
              </w:rPr>
            </w:pPr>
            <w:r>
              <w:rPr>
                <w:rFonts w:asciiTheme="minorHAnsi" w:hAnsiTheme="minorHAnsi" w:cstheme="minorHAnsi"/>
                <w:b/>
              </w:rPr>
              <w:t xml:space="preserve"> Appendix D</w:t>
            </w:r>
          </w:p>
        </w:tc>
        <w:tc>
          <w:tcPr>
            <w:tcW w:w="7200" w:type="dxa"/>
          </w:tcPr>
          <w:p w:rsidR="0072784A" w:rsidRPr="007009D5" w:rsidRDefault="002414A4" w:rsidP="00FF69E4">
            <w:pPr>
              <w:rPr>
                <w:rFonts w:asciiTheme="minorHAnsi" w:hAnsiTheme="minorHAnsi" w:cstheme="minorHAnsi"/>
              </w:rPr>
            </w:pPr>
            <w:r>
              <w:rPr>
                <w:rFonts w:asciiTheme="minorHAnsi" w:hAnsiTheme="minorHAnsi" w:cstheme="minorHAnsi"/>
              </w:rPr>
              <w:t>Media Release Forms……………………………………………………………………………</w:t>
            </w:r>
          </w:p>
        </w:tc>
        <w:tc>
          <w:tcPr>
            <w:tcW w:w="1260" w:type="dxa"/>
          </w:tcPr>
          <w:p w:rsidR="0072784A" w:rsidRPr="002414A4" w:rsidRDefault="002414A4" w:rsidP="00FF69E4">
            <w:pPr>
              <w:rPr>
                <w:rFonts w:asciiTheme="minorHAnsi" w:hAnsiTheme="minorHAnsi" w:cstheme="minorHAnsi"/>
                <w:i/>
              </w:rPr>
            </w:pPr>
            <w:r w:rsidRPr="002414A4">
              <w:rPr>
                <w:rFonts w:asciiTheme="minorHAnsi" w:hAnsiTheme="minorHAnsi" w:cstheme="minorHAnsi"/>
                <w:i/>
              </w:rPr>
              <w:t>D-1</w:t>
            </w: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rPr>
            </w:pP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rPr>
            </w:pP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rPr>
            </w:pP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rPr>
            </w:pP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firstLine="702"/>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rPr>
            </w:pP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left="702" w:hanging="702"/>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rPr>
            </w:pPr>
          </w:p>
        </w:tc>
      </w:tr>
      <w:tr w:rsidR="0072784A" w:rsidRPr="007009D5" w:rsidTr="00DF685D">
        <w:tc>
          <w:tcPr>
            <w:tcW w:w="1458" w:type="dxa"/>
          </w:tcPr>
          <w:p w:rsidR="0072784A" w:rsidRPr="007009D5" w:rsidRDefault="0072784A" w:rsidP="00FF69E4">
            <w:pPr>
              <w:rPr>
                <w:rFonts w:asciiTheme="minorHAnsi" w:hAnsiTheme="minorHAnsi" w:cstheme="minorHAnsi"/>
              </w:rPr>
            </w:pPr>
          </w:p>
        </w:tc>
        <w:tc>
          <w:tcPr>
            <w:tcW w:w="7200" w:type="dxa"/>
          </w:tcPr>
          <w:p w:rsidR="0072784A" w:rsidRPr="007009D5" w:rsidRDefault="0072784A" w:rsidP="00FF69E4">
            <w:pPr>
              <w:ind w:left="702" w:hanging="702"/>
              <w:rPr>
                <w:rFonts w:asciiTheme="minorHAnsi" w:hAnsiTheme="minorHAnsi" w:cstheme="minorHAnsi"/>
              </w:rPr>
            </w:pPr>
          </w:p>
        </w:tc>
        <w:tc>
          <w:tcPr>
            <w:tcW w:w="1260" w:type="dxa"/>
          </w:tcPr>
          <w:p w:rsidR="0072784A" w:rsidRPr="007009D5" w:rsidRDefault="0072784A" w:rsidP="00FF69E4">
            <w:pPr>
              <w:rPr>
                <w:rFonts w:asciiTheme="minorHAnsi" w:hAnsiTheme="minorHAnsi" w:cstheme="minorHAnsi"/>
              </w:rPr>
            </w:pPr>
          </w:p>
        </w:tc>
      </w:tr>
    </w:tbl>
    <w:p w:rsidR="0072784A" w:rsidRDefault="0072784A" w:rsidP="0072784A">
      <w:pPr>
        <w:jc w:val="center"/>
        <w:rPr>
          <w:rFonts w:asciiTheme="minorHAnsi" w:hAnsiTheme="minorHAnsi" w:cstheme="minorHAnsi"/>
          <w:b/>
        </w:rPr>
      </w:pPr>
      <w:r w:rsidRPr="007009D5">
        <w:rPr>
          <w:rFonts w:asciiTheme="minorHAnsi" w:hAnsiTheme="minorHAnsi" w:cstheme="minorHAnsi"/>
        </w:rPr>
        <w:br w:type="page"/>
      </w:r>
      <w:r w:rsidRPr="007009D5">
        <w:rPr>
          <w:rFonts w:asciiTheme="minorHAnsi" w:hAnsiTheme="minorHAnsi" w:cstheme="minorHAnsi"/>
          <w:b/>
        </w:rPr>
        <w:lastRenderedPageBreak/>
        <w:t>LIST OF TABLES AND FIGURES</w:t>
      </w:r>
    </w:p>
    <w:p w:rsidR="00CE7C91" w:rsidRPr="007009D5" w:rsidRDefault="00CE7C91" w:rsidP="0072784A">
      <w:pPr>
        <w:jc w:val="center"/>
        <w:rPr>
          <w:rFonts w:asciiTheme="minorHAnsi" w:hAnsiTheme="minorHAnsi" w:cstheme="minorHAnsi"/>
          <w:b/>
        </w:rPr>
      </w:pPr>
    </w:p>
    <w:tbl>
      <w:tblPr>
        <w:tblW w:w="0" w:type="auto"/>
        <w:tblLayout w:type="fixed"/>
        <w:tblLook w:val="0000" w:firstRow="0" w:lastRow="0" w:firstColumn="0" w:lastColumn="0" w:noHBand="0" w:noVBand="0"/>
      </w:tblPr>
      <w:tblGrid>
        <w:gridCol w:w="2088"/>
        <w:gridCol w:w="5580"/>
        <w:gridCol w:w="1908"/>
      </w:tblGrid>
      <w:tr w:rsidR="0072784A" w:rsidRPr="007009D5" w:rsidTr="00FF69E4">
        <w:trPr>
          <w:trHeight w:val="342"/>
        </w:trPr>
        <w:tc>
          <w:tcPr>
            <w:tcW w:w="2088" w:type="dxa"/>
          </w:tcPr>
          <w:p w:rsidR="0072784A" w:rsidRPr="007009D5" w:rsidRDefault="0072784A" w:rsidP="00FF69E4">
            <w:pPr>
              <w:jc w:val="center"/>
              <w:rPr>
                <w:rFonts w:asciiTheme="minorHAnsi" w:hAnsiTheme="minorHAnsi" w:cstheme="minorHAnsi"/>
                <w:b/>
                <w:sz w:val="23"/>
                <w:szCs w:val="23"/>
              </w:rPr>
            </w:pPr>
            <w:r w:rsidRPr="007009D5">
              <w:rPr>
                <w:rFonts w:asciiTheme="minorHAnsi" w:hAnsiTheme="minorHAnsi" w:cstheme="minorHAnsi"/>
                <w:b/>
                <w:sz w:val="23"/>
                <w:szCs w:val="23"/>
              </w:rPr>
              <w:t>FIGURE</w:t>
            </w:r>
          </w:p>
        </w:tc>
        <w:tc>
          <w:tcPr>
            <w:tcW w:w="5580" w:type="dxa"/>
          </w:tcPr>
          <w:p w:rsidR="0072784A" w:rsidRPr="007009D5" w:rsidRDefault="0072784A" w:rsidP="00FF69E4">
            <w:pPr>
              <w:jc w:val="center"/>
              <w:rPr>
                <w:rFonts w:asciiTheme="minorHAnsi" w:hAnsiTheme="minorHAnsi" w:cstheme="minorHAnsi"/>
                <w:b/>
                <w:sz w:val="23"/>
                <w:szCs w:val="23"/>
              </w:rPr>
            </w:pPr>
            <w:r w:rsidRPr="007009D5">
              <w:rPr>
                <w:rFonts w:asciiTheme="minorHAnsi" w:hAnsiTheme="minorHAnsi" w:cstheme="minorHAnsi"/>
                <w:b/>
                <w:sz w:val="23"/>
                <w:szCs w:val="23"/>
              </w:rPr>
              <w:t>TITLE</w:t>
            </w:r>
          </w:p>
        </w:tc>
        <w:tc>
          <w:tcPr>
            <w:tcW w:w="1908" w:type="dxa"/>
          </w:tcPr>
          <w:p w:rsidR="0072784A" w:rsidRPr="007009D5" w:rsidRDefault="0072784A" w:rsidP="00FF69E4">
            <w:pPr>
              <w:rPr>
                <w:rFonts w:asciiTheme="minorHAnsi" w:hAnsiTheme="minorHAnsi" w:cstheme="minorHAnsi"/>
                <w:b/>
                <w:sz w:val="23"/>
                <w:szCs w:val="23"/>
              </w:rPr>
            </w:pPr>
            <w:r w:rsidRPr="007009D5">
              <w:rPr>
                <w:rFonts w:asciiTheme="minorHAnsi" w:hAnsiTheme="minorHAnsi" w:cstheme="minorHAnsi"/>
                <w:b/>
                <w:sz w:val="23"/>
                <w:szCs w:val="23"/>
              </w:rPr>
              <w:t>PAGE</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1-1</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Aquifer Sensitivity…………………………</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I-4</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1-2</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Hydrology of the District………………</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I-5</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1-3</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Regional Transportation Network…</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I-8</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1-4</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Hazards Analysis Information Summary……</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BC7347" w:rsidP="00C0139D">
            <w:pPr>
              <w:jc w:val="left"/>
              <w:rPr>
                <w:rFonts w:asciiTheme="minorHAnsi" w:hAnsiTheme="minorHAnsi" w:cstheme="minorHAnsi"/>
                <w:i/>
                <w:sz w:val="22"/>
                <w:szCs w:val="22"/>
              </w:rPr>
            </w:pPr>
            <w:r w:rsidRPr="00FD5DA5">
              <w:rPr>
                <w:rFonts w:asciiTheme="minorHAnsi" w:hAnsiTheme="minorHAnsi" w:cstheme="minorHAnsi"/>
                <w:i/>
                <w:sz w:val="22"/>
                <w:szCs w:val="22"/>
              </w:rPr>
              <w:t>I-17</w:t>
            </w:r>
            <w:r w:rsidR="0072784A" w:rsidRPr="00FD5DA5">
              <w:rPr>
                <w:rFonts w:asciiTheme="minorHAnsi" w:hAnsiTheme="minorHAnsi" w:cstheme="minorHAnsi"/>
                <w:i/>
                <w:sz w:val="22"/>
                <w:szCs w:val="22"/>
              </w:rPr>
              <w:t xml:space="preserve"> thru I-</w:t>
            </w:r>
            <w:r w:rsidR="008A15CC" w:rsidRPr="00FD5DA5">
              <w:rPr>
                <w:rFonts w:asciiTheme="minorHAnsi" w:hAnsiTheme="minorHAnsi" w:cstheme="minorHAnsi"/>
                <w:i/>
                <w:sz w:val="22"/>
                <w:szCs w:val="22"/>
              </w:rPr>
              <w:t>24</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1-5</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Hazards Analysis Summary Maps……</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I-</w:t>
            </w:r>
            <w:r w:rsidR="008A15CC" w:rsidRPr="00FD5DA5">
              <w:rPr>
                <w:rFonts w:asciiTheme="minorHAnsi" w:hAnsiTheme="minorHAnsi" w:cstheme="minorHAnsi"/>
                <w:i/>
                <w:sz w:val="22"/>
                <w:szCs w:val="22"/>
              </w:rPr>
              <w:t>25</w:t>
            </w:r>
            <w:r w:rsidRPr="00FD5DA5">
              <w:rPr>
                <w:rFonts w:asciiTheme="minorHAnsi" w:hAnsiTheme="minorHAnsi" w:cstheme="minorHAnsi"/>
                <w:i/>
                <w:sz w:val="22"/>
                <w:szCs w:val="22"/>
              </w:rPr>
              <w:t xml:space="preserve"> thru I-3</w:t>
            </w:r>
            <w:r w:rsidR="008A15CC" w:rsidRPr="00FD5DA5">
              <w:rPr>
                <w:rFonts w:asciiTheme="minorHAnsi" w:hAnsiTheme="minorHAnsi" w:cstheme="minorHAnsi"/>
                <w:i/>
                <w:sz w:val="22"/>
                <w:szCs w:val="22"/>
              </w:rPr>
              <w:t>3</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277F28" w:rsidRPr="007009D5" w:rsidTr="00FF69E4">
        <w:tc>
          <w:tcPr>
            <w:tcW w:w="2088" w:type="dxa"/>
          </w:tcPr>
          <w:p w:rsidR="00277F28" w:rsidRPr="00FD5DA5" w:rsidRDefault="00FD5DA5"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3-1</w:t>
            </w:r>
          </w:p>
        </w:tc>
        <w:tc>
          <w:tcPr>
            <w:tcW w:w="5580" w:type="dxa"/>
          </w:tcPr>
          <w:p w:rsidR="00277F28" w:rsidRPr="00FD5DA5" w:rsidRDefault="00FD5DA5" w:rsidP="00FF69E4">
            <w:pPr>
              <w:rPr>
                <w:rFonts w:asciiTheme="minorHAnsi" w:hAnsiTheme="minorHAnsi" w:cstheme="minorHAnsi"/>
                <w:sz w:val="22"/>
                <w:szCs w:val="22"/>
              </w:rPr>
            </w:pPr>
            <w:r w:rsidRPr="00FD5DA5">
              <w:rPr>
                <w:rFonts w:asciiTheme="minorHAnsi" w:hAnsiTheme="minorHAnsi" w:cstheme="minorHAnsi"/>
                <w:sz w:val="22"/>
                <w:szCs w:val="22"/>
              </w:rPr>
              <w:t>Example Executive Order………………………………………………..</w:t>
            </w:r>
          </w:p>
        </w:tc>
        <w:tc>
          <w:tcPr>
            <w:tcW w:w="1908" w:type="dxa"/>
          </w:tcPr>
          <w:p w:rsidR="00277F28" w:rsidRPr="00FD5DA5" w:rsidRDefault="00FD5DA5" w:rsidP="00C0139D">
            <w:pPr>
              <w:jc w:val="left"/>
              <w:rPr>
                <w:rFonts w:asciiTheme="minorHAnsi" w:hAnsiTheme="minorHAnsi" w:cstheme="minorHAnsi"/>
                <w:i/>
                <w:sz w:val="22"/>
                <w:szCs w:val="22"/>
              </w:rPr>
            </w:pPr>
            <w:r w:rsidRPr="00FD5DA5">
              <w:rPr>
                <w:rFonts w:asciiTheme="minorHAnsi" w:hAnsiTheme="minorHAnsi" w:cstheme="minorHAnsi"/>
                <w:i/>
                <w:sz w:val="22"/>
                <w:szCs w:val="22"/>
              </w:rPr>
              <w:t>III-4</w:t>
            </w:r>
          </w:p>
        </w:tc>
      </w:tr>
      <w:tr w:rsidR="00277F28" w:rsidRPr="007009D5" w:rsidTr="00FF69E4">
        <w:tc>
          <w:tcPr>
            <w:tcW w:w="2088" w:type="dxa"/>
          </w:tcPr>
          <w:p w:rsidR="00277F28" w:rsidRPr="00FD5DA5" w:rsidRDefault="00277F28" w:rsidP="00FF69E4">
            <w:pPr>
              <w:jc w:val="center"/>
              <w:rPr>
                <w:rFonts w:asciiTheme="minorHAnsi" w:hAnsiTheme="minorHAnsi" w:cstheme="minorHAnsi"/>
                <w:sz w:val="22"/>
                <w:szCs w:val="22"/>
              </w:rPr>
            </w:pPr>
          </w:p>
        </w:tc>
        <w:tc>
          <w:tcPr>
            <w:tcW w:w="5580" w:type="dxa"/>
          </w:tcPr>
          <w:p w:rsidR="00277F28" w:rsidRPr="00FD5DA5" w:rsidRDefault="00277F28" w:rsidP="00FF69E4">
            <w:pPr>
              <w:rPr>
                <w:rFonts w:asciiTheme="minorHAnsi" w:hAnsiTheme="minorHAnsi" w:cstheme="minorHAnsi"/>
                <w:sz w:val="22"/>
                <w:szCs w:val="22"/>
              </w:rPr>
            </w:pPr>
          </w:p>
        </w:tc>
        <w:tc>
          <w:tcPr>
            <w:tcW w:w="1908" w:type="dxa"/>
          </w:tcPr>
          <w:p w:rsidR="00277F28" w:rsidRPr="00FD5DA5" w:rsidRDefault="00277F28"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4-1</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 xml:space="preserve">Warning Points in </w:t>
            </w:r>
            <w:r w:rsidR="006C6ACC">
              <w:rPr>
                <w:rFonts w:asciiTheme="minorHAnsi" w:hAnsiTheme="minorHAnsi" w:cstheme="minorHAnsi"/>
                <w:sz w:val="22"/>
                <w:szCs w:val="22"/>
              </w:rPr>
              <w:t>Apalachee</w:t>
            </w:r>
            <w:r w:rsidRPr="00FD5DA5">
              <w:rPr>
                <w:rFonts w:asciiTheme="minorHAnsi" w:hAnsiTheme="minorHAnsi" w:cstheme="minorHAnsi"/>
                <w:sz w:val="22"/>
                <w:szCs w:val="22"/>
              </w:rPr>
              <w:t>…………</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IV-2</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4-2</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SARA – Title III Section 304 Reporting Form……</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IV-</w:t>
            </w:r>
            <w:r w:rsidR="0015327F" w:rsidRPr="00FD5DA5">
              <w:rPr>
                <w:rFonts w:asciiTheme="minorHAnsi" w:hAnsiTheme="minorHAnsi" w:cstheme="minorHAnsi"/>
                <w:i/>
                <w:sz w:val="22"/>
                <w:szCs w:val="22"/>
              </w:rPr>
              <w:t>5</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4-3</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Emergency Contact List Regional Summary………</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364A10" w:rsidP="00C0139D">
            <w:pPr>
              <w:jc w:val="left"/>
              <w:rPr>
                <w:rFonts w:asciiTheme="minorHAnsi" w:hAnsiTheme="minorHAnsi" w:cstheme="minorHAnsi"/>
                <w:i/>
                <w:sz w:val="22"/>
                <w:szCs w:val="22"/>
              </w:rPr>
            </w:pPr>
            <w:r w:rsidRPr="00FD5DA5">
              <w:rPr>
                <w:rFonts w:asciiTheme="minorHAnsi" w:hAnsiTheme="minorHAnsi" w:cstheme="minorHAnsi"/>
                <w:i/>
                <w:sz w:val="22"/>
                <w:szCs w:val="22"/>
              </w:rPr>
              <w:t>IV-9</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4-4</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Radio and Television Stations…………………</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FD5DA5" w:rsidP="00C0139D">
            <w:pPr>
              <w:jc w:val="left"/>
              <w:rPr>
                <w:rFonts w:asciiTheme="minorHAnsi" w:hAnsiTheme="minorHAnsi" w:cstheme="minorHAnsi"/>
                <w:i/>
                <w:sz w:val="22"/>
                <w:szCs w:val="22"/>
              </w:rPr>
            </w:pPr>
            <w:r w:rsidRPr="00FD5DA5">
              <w:rPr>
                <w:rFonts w:asciiTheme="minorHAnsi" w:hAnsiTheme="minorHAnsi" w:cstheme="minorHAnsi"/>
                <w:i/>
                <w:sz w:val="22"/>
                <w:szCs w:val="22"/>
              </w:rPr>
              <w:t>IV-12</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5-1</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Local Communications Systems……</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V-</w:t>
            </w:r>
            <w:r w:rsidR="00633C3C" w:rsidRPr="00FD5DA5">
              <w:rPr>
                <w:rFonts w:asciiTheme="minorHAnsi" w:hAnsiTheme="minorHAnsi" w:cstheme="minorHAnsi"/>
                <w:i/>
                <w:sz w:val="22"/>
                <w:szCs w:val="22"/>
              </w:rPr>
              <w:t>3</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6-1</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Public Information Officers………………</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VI-2</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6-2</w:t>
            </w:r>
          </w:p>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thru 6-8</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Sample Media Release……………</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VI-7 thru VI-13</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6-9</w:t>
            </w:r>
          </w:p>
        </w:tc>
        <w:tc>
          <w:tcPr>
            <w:tcW w:w="5580" w:type="dxa"/>
          </w:tcPr>
          <w:p w:rsidR="0072784A" w:rsidRPr="00FD5DA5" w:rsidRDefault="0072784A" w:rsidP="00FD5DA5">
            <w:pPr>
              <w:rPr>
                <w:rFonts w:asciiTheme="minorHAnsi" w:hAnsiTheme="minorHAnsi" w:cstheme="minorHAnsi"/>
                <w:sz w:val="22"/>
                <w:szCs w:val="22"/>
              </w:rPr>
            </w:pPr>
            <w:r w:rsidRPr="00FD5DA5">
              <w:rPr>
                <w:rFonts w:asciiTheme="minorHAnsi" w:hAnsiTheme="minorHAnsi" w:cstheme="minorHAnsi"/>
                <w:sz w:val="22"/>
                <w:szCs w:val="22"/>
              </w:rPr>
              <w:t>Local</w:t>
            </w:r>
            <w:r w:rsidR="00FD5DA5" w:rsidRPr="00FD5DA5">
              <w:rPr>
                <w:rFonts w:asciiTheme="minorHAnsi" w:hAnsiTheme="minorHAnsi" w:cstheme="minorHAnsi"/>
                <w:sz w:val="22"/>
                <w:szCs w:val="22"/>
              </w:rPr>
              <w:t xml:space="preserve"> Emergenc</w:t>
            </w:r>
            <w:r w:rsidRPr="00FD5DA5">
              <w:rPr>
                <w:rFonts w:asciiTheme="minorHAnsi" w:hAnsiTheme="minorHAnsi" w:cstheme="minorHAnsi"/>
                <w:sz w:val="22"/>
                <w:szCs w:val="22"/>
              </w:rPr>
              <w:t>y Planning Committees……</w:t>
            </w:r>
            <w:r w:rsidR="00C0139D" w:rsidRPr="00FD5DA5">
              <w:rPr>
                <w:rFonts w:asciiTheme="minorHAnsi" w:hAnsiTheme="minorHAnsi" w:cstheme="minorHAnsi"/>
                <w:sz w:val="22"/>
                <w:szCs w:val="22"/>
              </w:rPr>
              <w:t>……………</w:t>
            </w:r>
            <w:r w:rsidR="00FD5DA5"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VI-14</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7-1</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 xml:space="preserve">Emergency Operations Centers in </w:t>
            </w:r>
            <w:r w:rsidR="006C6ACC">
              <w:rPr>
                <w:rFonts w:asciiTheme="minorHAnsi" w:hAnsiTheme="minorHAnsi" w:cstheme="minorHAnsi"/>
                <w:sz w:val="22"/>
                <w:szCs w:val="22"/>
              </w:rPr>
              <w:t>Apalachee</w:t>
            </w:r>
            <w:r w:rsidRPr="00FD5DA5">
              <w:rPr>
                <w:rFonts w:asciiTheme="minorHAnsi" w:hAnsiTheme="minorHAnsi" w:cstheme="minorHAnsi"/>
                <w:sz w:val="22"/>
                <w:szCs w:val="22"/>
              </w:rPr>
              <w:t>…</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VII-2</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7-2</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Private Contractors’ Laboratory and Analytical</w:t>
            </w:r>
          </w:p>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 xml:space="preserve">     Capabilities………………………………</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p>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VII-7</w:t>
            </w:r>
          </w:p>
        </w:tc>
      </w:tr>
      <w:tr w:rsidR="00FD5DA5" w:rsidRPr="007009D5" w:rsidTr="00FF69E4">
        <w:tc>
          <w:tcPr>
            <w:tcW w:w="2088" w:type="dxa"/>
          </w:tcPr>
          <w:p w:rsidR="00FD5DA5" w:rsidRPr="00FD5DA5" w:rsidRDefault="00FD5DA5" w:rsidP="00FF69E4">
            <w:pPr>
              <w:jc w:val="center"/>
              <w:rPr>
                <w:rFonts w:asciiTheme="minorHAnsi" w:hAnsiTheme="minorHAnsi" w:cstheme="minorHAnsi"/>
                <w:sz w:val="22"/>
                <w:szCs w:val="22"/>
              </w:rPr>
            </w:pPr>
          </w:p>
        </w:tc>
        <w:tc>
          <w:tcPr>
            <w:tcW w:w="5580" w:type="dxa"/>
          </w:tcPr>
          <w:p w:rsidR="00FD5DA5" w:rsidRPr="00FD5DA5" w:rsidRDefault="00FD5DA5" w:rsidP="00FF69E4">
            <w:pPr>
              <w:rPr>
                <w:rFonts w:asciiTheme="minorHAnsi" w:hAnsiTheme="minorHAnsi" w:cstheme="minorHAnsi"/>
                <w:sz w:val="22"/>
                <w:szCs w:val="22"/>
              </w:rPr>
            </w:pPr>
          </w:p>
        </w:tc>
        <w:tc>
          <w:tcPr>
            <w:tcW w:w="1908" w:type="dxa"/>
          </w:tcPr>
          <w:p w:rsidR="00FD5DA5" w:rsidRPr="00FD5DA5" w:rsidRDefault="00FD5DA5"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9-1</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Hazardous Materials Exposure Form…</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IX-6</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11-1</w:t>
            </w:r>
          </w:p>
        </w:tc>
        <w:tc>
          <w:tcPr>
            <w:tcW w:w="5580" w:type="dxa"/>
          </w:tcPr>
          <w:p w:rsidR="0072784A" w:rsidRPr="00FD5DA5" w:rsidRDefault="006C6ACC" w:rsidP="00FF69E4">
            <w:pPr>
              <w:rPr>
                <w:rFonts w:asciiTheme="minorHAnsi" w:hAnsiTheme="minorHAnsi" w:cstheme="minorHAnsi"/>
                <w:sz w:val="22"/>
                <w:szCs w:val="22"/>
              </w:rPr>
            </w:pPr>
            <w:r>
              <w:rPr>
                <w:rFonts w:asciiTheme="minorHAnsi" w:hAnsiTheme="minorHAnsi" w:cstheme="minorHAnsi"/>
                <w:sz w:val="22"/>
                <w:szCs w:val="22"/>
              </w:rPr>
              <w:t>Apalachee</w:t>
            </w:r>
            <w:r w:rsidR="0072784A" w:rsidRPr="00FD5DA5">
              <w:rPr>
                <w:rFonts w:asciiTheme="minorHAnsi" w:hAnsiTheme="minorHAnsi" w:cstheme="minorHAnsi"/>
                <w:sz w:val="22"/>
                <w:szCs w:val="22"/>
              </w:rPr>
              <w:t xml:space="preserve"> Emergency Medical Facilities…</w:t>
            </w:r>
            <w:r w:rsidR="00C0139D" w:rsidRPr="00FD5DA5">
              <w:rPr>
                <w:rFonts w:asciiTheme="minorHAnsi" w:hAnsiTheme="minorHAnsi" w:cstheme="minorHAnsi"/>
                <w:sz w:val="22"/>
                <w:szCs w:val="22"/>
              </w:rPr>
              <w:t>…………..</w:t>
            </w:r>
            <w:r w:rsidR="0072784A"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XI-3</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12-1</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Removal Actions………………</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XII-3</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12-2</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Remedial Actions…………</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XII-6</w:t>
            </w: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p>
        </w:tc>
        <w:tc>
          <w:tcPr>
            <w:tcW w:w="5580" w:type="dxa"/>
          </w:tcPr>
          <w:p w:rsidR="0072784A" w:rsidRPr="00FD5DA5" w:rsidRDefault="0072784A" w:rsidP="00FF69E4">
            <w:pPr>
              <w:rPr>
                <w:rFonts w:asciiTheme="minorHAnsi" w:hAnsiTheme="minorHAnsi" w:cstheme="minorHAnsi"/>
                <w:sz w:val="22"/>
                <w:szCs w:val="22"/>
              </w:rPr>
            </w:pPr>
          </w:p>
        </w:tc>
        <w:tc>
          <w:tcPr>
            <w:tcW w:w="1908" w:type="dxa"/>
          </w:tcPr>
          <w:p w:rsidR="0072784A" w:rsidRPr="00FD5DA5" w:rsidRDefault="0072784A" w:rsidP="00C0139D">
            <w:pPr>
              <w:jc w:val="left"/>
              <w:rPr>
                <w:rFonts w:asciiTheme="minorHAnsi" w:hAnsiTheme="minorHAnsi" w:cstheme="minorHAnsi"/>
                <w:i/>
                <w:sz w:val="22"/>
                <w:szCs w:val="22"/>
              </w:rPr>
            </w:pPr>
          </w:p>
        </w:tc>
      </w:tr>
      <w:tr w:rsidR="0072784A" w:rsidRPr="007009D5" w:rsidTr="00FF69E4">
        <w:tc>
          <w:tcPr>
            <w:tcW w:w="2088" w:type="dxa"/>
          </w:tcPr>
          <w:p w:rsidR="0072784A" w:rsidRPr="00FD5DA5" w:rsidRDefault="0072784A" w:rsidP="00FF69E4">
            <w:pPr>
              <w:jc w:val="center"/>
              <w:rPr>
                <w:rFonts w:asciiTheme="minorHAnsi" w:hAnsiTheme="minorHAnsi" w:cstheme="minorHAnsi"/>
                <w:sz w:val="22"/>
                <w:szCs w:val="22"/>
              </w:rPr>
            </w:pPr>
            <w:r w:rsidRPr="00FD5DA5">
              <w:rPr>
                <w:rFonts w:asciiTheme="minorHAnsi" w:hAnsiTheme="minorHAnsi" w:cstheme="minorHAnsi"/>
                <w:sz w:val="22"/>
                <w:szCs w:val="22"/>
              </w:rPr>
              <w:t>Figure 14-1</w:t>
            </w:r>
          </w:p>
        </w:tc>
        <w:tc>
          <w:tcPr>
            <w:tcW w:w="5580" w:type="dxa"/>
          </w:tcPr>
          <w:p w:rsidR="0072784A" w:rsidRPr="00FD5DA5" w:rsidRDefault="0072784A" w:rsidP="00FF69E4">
            <w:pPr>
              <w:rPr>
                <w:rFonts w:asciiTheme="minorHAnsi" w:hAnsiTheme="minorHAnsi" w:cstheme="minorHAnsi"/>
                <w:sz w:val="22"/>
                <w:szCs w:val="22"/>
              </w:rPr>
            </w:pPr>
            <w:r w:rsidRPr="00FD5DA5">
              <w:rPr>
                <w:rFonts w:asciiTheme="minorHAnsi" w:hAnsiTheme="minorHAnsi" w:cstheme="minorHAnsi"/>
                <w:sz w:val="22"/>
                <w:szCs w:val="22"/>
              </w:rPr>
              <w:t>Training for Emergency Personnel…………</w:t>
            </w:r>
            <w:r w:rsidR="00C0139D" w:rsidRPr="00FD5DA5">
              <w:rPr>
                <w:rFonts w:asciiTheme="minorHAnsi" w:hAnsiTheme="minorHAnsi" w:cstheme="minorHAnsi"/>
                <w:sz w:val="22"/>
                <w:szCs w:val="22"/>
              </w:rPr>
              <w:t>…………..</w:t>
            </w:r>
            <w:r w:rsidRPr="00FD5DA5">
              <w:rPr>
                <w:rFonts w:asciiTheme="minorHAnsi" w:hAnsiTheme="minorHAnsi" w:cstheme="minorHAnsi"/>
                <w:sz w:val="22"/>
                <w:szCs w:val="22"/>
              </w:rPr>
              <w:t>……………</w:t>
            </w:r>
          </w:p>
        </w:tc>
        <w:tc>
          <w:tcPr>
            <w:tcW w:w="1908" w:type="dxa"/>
          </w:tcPr>
          <w:p w:rsidR="0072784A" w:rsidRPr="00FD5DA5" w:rsidRDefault="0072784A" w:rsidP="00C0139D">
            <w:pPr>
              <w:jc w:val="left"/>
              <w:rPr>
                <w:rFonts w:asciiTheme="minorHAnsi" w:hAnsiTheme="minorHAnsi" w:cstheme="minorHAnsi"/>
                <w:i/>
                <w:sz w:val="22"/>
                <w:szCs w:val="22"/>
              </w:rPr>
            </w:pPr>
            <w:r w:rsidRPr="00FD5DA5">
              <w:rPr>
                <w:rFonts w:asciiTheme="minorHAnsi" w:hAnsiTheme="minorHAnsi" w:cstheme="minorHAnsi"/>
                <w:i/>
                <w:sz w:val="22"/>
                <w:szCs w:val="22"/>
              </w:rPr>
              <w:t>XIV-2</w:t>
            </w:r>
          </w:p>
        </w:tc>
      </w:tr>
    </w:tbl>
    <w:p w:rsidR="0072784A" w:rsidRPr="007009D5" w:rsidRDefault="0072784A" w:rsidP="0072784A">
      <w:pPr>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sectPr w:rsidR="0072784A" w:rsidRPr="007009D5" w:rsidSect="00C56E15">
          <w:headerReference w:type="default" r:id="rId17"/>
          <w:footerReference w:type="default" r:id="rId18"/>
          <w:pgSz w:w="12240" w:h="15840"/>
          <w:pgMar w:top="1440" w:right="1440" w:bottom="1440" w:left="1440" w:header="720" w:footer="720" w:gutter="0"/>
          <w:pgNumType w:start="1"/>
          <w:cols w:space="720"/>
        </w:sectPr>
      </w:pPr>
    </w:p>
    <w:p w:rsidR="0072784A" w:rsidRPr="007009D5" w:rsidRDefault="0072784A" w:rsidP="0072784A">
      <w:pPr>
        <w:tabs>
          <w:tab w:val="left" w:pos="2250"/>
        </w:tabs>
        <w:spacing w:line="288" w:lineRule="exact"/>
        <w:jc w:val="center"/>
        <w:rPr>
          <w:rFonts w:asciiTheme="minorHAnsi" w:hAnsiTheme="minorHAnsi" w:cstheme="minorHAnsi"/>
        </w:rPr>
      </w:pPr>
      <w:r w:rsidRPr="007009D5">
        <w:rPr>
          <w:rFonts w:asciiTheme="minorHAnsi" w:hAnsiTheme="minorHAnsi" w:cstheme="minorHAnsi"/>
          <w:b/>
        </w:rPr>
        <w:lastRenderedPageBreak/>
        <w:t>INTRODUCTION</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r w:rsidRPr="007009D5">
        <w:rPr>
          <w:rFonts w:asciiTheme="minorHAnsi" w:hAnsiTheme="minorHAnsi" w:cstheme="minorHAnsi"/>
        </w:rPr>
        <w:t xml:space="preserve">The </w:t>
      </w:r>
      <w:r w:rsidR="006C6ACC">
        <w:rPr>
          <w:rFonts w:asciiTheme="minorHAnsi" w:hAnsiTheme="minorHAnsi" w:cstheme="minorHAnsi"/>
        </w:rPr>
        <w:t>Apalachee</w:t>
      </w:r>
      <w:r w:rsidRPr="007009D5">
        <w:rPr>
          <w:rFonts w:asciiTheme="minorHAnsi" w:hAnsiTheme="minorHAnsi" w:cstheme="minorHAnsi"/>
        </w:rPr>
        <w:t xml:space="preserve"> Hazardous Materials Emergency Plan contains general information regarding the procedures to be used in the response to a hazardous materials incident within the </w:t>
      </w:r>
      <w:r w:rsidR="006C6ACC">
        <w:rPr>
          <w:rFonts w:asciiTheme="minorHAnsi" w:hAnsiTheme="minorHAnsi" w:cstheme="minorHAnsi"/>
        </w:rPr>
        <w:t>Apalachee</w:t>
      </w:r>
      <w:r w:rsidRPr="007009D5">
        <w:rPr>
          <w:rFonts w:asciiTheme="minorHAnsi" w:hAnsiTheme="minorHAnsi" w:cstheme="minorHAnsi"/>
        </w:rPr>
        <w:t xml:space="preserve"> </w:t>
      </w:r>
      <w:r w:rsidR="006647A0">
        <w:rPr>
          <w:rFonts w:asciiTheme="minorHAnsi" w:hAnsiTheme="minorHAnsi" w:cstheme="minorHAnsi"/>
        </w:rPr>
        <w:t>r</w:t>
      </w:r>
      <w:r w:rsidRPr="007009D5">
        <w:rPr>
          <w:rFonts w:asciiTheme="minorHAnsi" w:hAnsiTheme="minorHAnsi" w:cstheme="minorHAnsi"/>
        </w:rPr>
        <w:t>egion.  It also notes the parties that are involved in the response to a hazardous materials emergency and the roles they will pl</w:t>
      </w:r>
      <w:r w:rsidR="00671D98" w:rsidRPr="007009D5">
        <w:rPr>
          <w:rFonts w:asciiTheme="minorHAnsi" w:hAnsiTheme="minorHAnsi" w:cstheme="minorHAnsi"/>
        </w:rPr>
        <w:t>ay in the response actions.  This</w:t>
      </w:r>
      <w:r w:rsidRPr="007009D5">
        <w:rPr>
          <w:rFonts w:asciiTheme="minorHAnsi" w:hAnsiTheme="minorHAnsi" w:cstheme="minorHAnsi"/>
        </w:rPr>
        <w:t xml:space="preserve"> </w:t>
      </w:r>
      <w:r w:rsidR="00671D98" w:rsidRPr="007009D5">
        <w:rPr>
          <w:rFonts w:asciiTheme="minorHAnsi" w:hAnsiTheme="minorHAnsi" w:cstheme="minorHAnsi"/>
        </w:rPr>
        <w:t>r</w:t>
      </w:r>
      <w:r w:rsidRPr="007009D5">
        <w:rPr>
          <w:rFonts w:asciiTheme="minorHAnsi" w:hAnsiTheme="minorHAnsi" w:cstheme="minorHAnsi"/>
        </w:rPr>
        <w:t xml:space="preserve">egional </w:t>
      </w:r>
      <w:r w:rsidR="00671D98" w:rsidRPr="007009D5">
        <w:rPr>
          <w:rFonts w:asciiTheme="minorHAnsi" w:hAnsiTheme="minorHAnsi" w:cstheme="minorHAnsi"/>
        </w:rPr>
        <w:t>p</w:t>
      </w:r>
      <w:r w:rsidRPr="007009D5">
        <w:rPr>
          <w:rFonts w:asciiTheme="minorHAnsi" w:hAnsiTheme="minorHAnsi" w:cstheme="minorHAnsi"/>
        </w:rPr>
        <w:t>lan com</w:t>
      </w:r>
      <w:r w:rsidRPr="007009D5">
        <w:rPr>
          <w:rFonts w:asciiTheme="minorHAnsi" w:hAnsiTheme="minorHAnsi" w:cstheme="minorHAnsi"/>
        </w:rPr>
        <w:softHyphen/>
        <w:t xml:space="preserve">piles information included in the local response plans and allows a general overview of the status of the District. </w:t>
      </w:r>
    </w:p>
    <w:p w:rsidR="0072784A" w:rsidRPr="007009D5" w:rsidRDefault="0072784A" w:rsidP="0072784A">
      <w:pPr>
        <w:spacing w:line="288" w:lineRule="exact"/>
        <w:rPr>
          <w:rFonts w:asciiTheme="minorHAnsi" w:hAnsiTheme="minorHAnsi" w:cstheme="minorHAnsi"/>
        </w:rPr>
      </w:pPr>
    </w:p>
    <w:p w:rsidR="0072784A" w:rsidRPr="007009D5" w:rsidRDefault="0072784A" w:rsidP="0072784A">
      <w:pPr>
        <w:spacing w:line="288" w:lineRule="exact"/>
        <w:rPr>
          <w:rFonts w:asciiTheme="minorHAnsi" w:hAnsiTheme="minorHAnsi" w:cstheme="minorHAnsi"/>
        </w:rPr>
      </w:pPr>
      <w:bookmarkStart w:id="0" w:name="OLE_LINK1"/>
      <w:bookmarkStart w:id="1" w:name="OLE_LINK2"/>
      <w:r w:rsidRPr="007009D5">
        <w:rPr>
          <w:rFonts w:asciiTheme="minorHAnsi" w:hAnsiTheme="minorHAnsi" w:cstheme="minorHAnsi"/>
        </w:rPr>
        <w:t>The regional plan contains a summary of local fixed facility information (Figure 1</w:t>
      </w:r>
      <w:r w:rsidRPr="007009D5">
        <w:rPr>
          <w:rFonts w:asciiTheme="minorHAnsi" w:hAnsiTheme="minorHAnsi" w:cstheme="minorHAnsi"/>
        </w:rPr>
        <w:noBreakHyphen/>
        <w:t xml:space="preserve">4) that includes the facility name, </w:t>
      </w:r>
      <w:r w:rsidR="00B67D80">
        <w:rPr>
          <w:rFonts w:asciiTheme="minorHAnsi" w:hAnsiTheme="minorHAnsi" w:cstheme="minorHAnsi"/>
        </w:rPr>
        <w:t>State Emergency Response Commission (SERC) number</w:t>
      </w:r>
      <w:r w:rsidRPr="007009D5">
        <w:rPr>
          <w:rFonts w:asciiTheme="minorHAnsi" w:hAnsiTheme="minorHAnsi" w:cstheme="minorHAnsi"/>
        </w:rPr>
        <w:t xml:space="preserve">, City and County. </w:t>
      </w:r>
      <w:bookmarkEnd w:id="0"/>
      <w:bookmarkEnd w:id="1"/>
      <w:r w:rsidRPr="007009D5">
        <w:rPr>
          <w:rFonts w:asciiTheme="minorHAnsi" w:hAnsiTheme="minorHAnsi" w:cstheme="minorHAnsi"/>
        </w:rPr>
        <w:t xml:space="preserve"> Maps of the facilities for each county within the District (Figure 1</w:t>
      </w:r>
      <w:r w:rsidRPr="007009D5">
        <w:rPr>
          <w:rFonts w:asciiTheme="minorHAnsi" w:hAnsiTheme="minorHAnsi" w:cstheme="minorHAnsi"/>
        </w:rPr>
        <w:noBreakHyphen/>
        <w:t xml:space="preserve">5) are also included in the plan.  The consolidated information will be valuable to those entities which may be assisting in the response to incidents outside their jurisdiction.  Used in conjunction with each county’s Hazard Analysis (HA), the tables and maps provide a better idea of potential problems with critical facilities and can be used by the local governments in the development of polices to mitigate the risk from hazardous materials incidents.  The summaries and maps will also be useful in the outreach activities of the </w:t>
      </w:r>
      <w:r w:rsidR="006C6ACC">
        <w:rPr>
          <w:rFonts w:asciiTheme="minorHAnsi" w:hAnsiTheme="minorHAnsi" w:cstheme="minorHAnsi"/>
        </w:rPr>
        <w:t>Apalachee</w:t>
      </w:r>
      <w:r w:rsidRPr="007009D5">
        <w:rPr>
          <w:rFonts w:asciiTheme="minorHAnsi" w:hAnsiTheme="minorHAnsi" w:cstheme="minorHAnsi"/>
        </w:rPr>
        <w:t xml:space="preserve"> LEPC.</w:t>
      </w:r>
    </w:p>
    <w:p w:rsidR="0072784A" w:rsidRPr="007009D5" w:rsidRDefault="0072784A" w:rsidP="0072784A">
      <w:pPr>
        <w:rPr>
          <w:rFonts w:asciiTheme="minorHAnsi" w:hAnsiTheme="minorHAnsi" w:cstheme="minorHAnsi"/>
        </w:rPr>
      </w:pPr>
    </w:p>
    <w:p w:rsidR="0072784A" w:rsidRPr="007009D5" w:rsidRDefault="0072784A" w:rsidP="0072784A">
      <w:pPr>
        <w:tabs>
          <w:tab w:val="center" w:pos="4536"/>
        </w:tabs>
        <w:spacing w:line="288" w:lineRule="exact"/>
        <w:ind w:right="720"/>
        <w:jc w:val="center"/>
        <w:rPr>
          <w:rFonts w:asciiTheme="minorHAnsi" w:hAnsiTheme="minorHAnsi" w:cstheme="minorHAnsi"/>
          <w:b/>
        </w:rPr>
      </w:pPr>
      <w:r w:rsidRPr="007009D5">
        <w:rPr>
          <w:rFonts w:asciiTheme="minorHAnsi" w:hAnsiTheme="minorHAnsi" w:cstheme="minorHAnsi"/>
        </w:rPr>
        <w:br w:type="page"/>
      </w:r>
      <w:r w:rsidRPr="007009D5">
        <w:rPr>
          <w:rFonts w:asciiTheme="minorHAnsi" w:hAnsiTheme="minorHAnsi" w:cstheme="minorHAnsi"/>
          <w:b/>
        </w:rPr>
        <w:lastRenderedPageBreak/>
        <w:t>ACRONYMS</w:t>
      </w: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rPr>
          <w:rFonts w:asciiTheme="minorHAnsi" w:hAnsiTheme="minorHAnsi" w:cstheme="minorHAnsi"/>
        </w:rPr>
      </w:pPr>
    </w:p>
    <w:p w:rsidR="00DB4A41" w:rsidRPr="007009D5" w:rsidRDefault="00DB4A41" w:rsidP="0072784A">
      <w:pPr>
        <w:tabs>
          <w:tab w:val="left" w:pos="-720"/>
        </w:tabs>
        <w:spacing w:line="288" w:lineRule="exact"/>
        <w:rPr>
          <w:rFonts w:asciiTheme="minorHAnsi" w:hAnsiTheme="minorHAnsi" w:cstheme="minorHAnsi"/>
        </w:rPr>
      </w:pPr>
      <w:r w:rsidRPr="007009D5">
        <w:rPr>
          <w:rFonts w:asciiTheme="minorHAnsi" w:hAnsiTheme="minorHAnsi" w:cstheme="minorHAnsi"/>
        </w:rPr>
        <w:t>ARES</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Amateur Radio Emergency Services</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BCC</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Board of County Commissioners</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BEBR</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Bureau of Economic and Business Research</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CAP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Civil Air Patrol</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CAS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Chemical Abstract Service</w:t>
      </w:r>
    </w:p>
    <w:p w:rsidR="00972A43"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CBTR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 xml:space="preserve">Center for Biomedical &amp; Toxicological Research and Hazardous Waste </w:t>
      </w:r>
    </w:p>
    <w:p w:rsidR="0072784A" w:rsidRPr="007009D5" w:rsidRDefault="00972A43" w:rsidP="0072784A">
      <w:pPr>
        <w:tabs>
          <w:tab w:val="left" w:pos="-720"/>
        </w:tabs>
        <w:spacing w:line="288" w:lineRule="exact"/>
        <w:rPr>
          <w:rFonts w:asciiTheme="minorHAnsi" w:hAnsiTheme="minorHAnsi" w:cstheme="minorHAnsi"/>
        </w:rPr>
      </w:pPr>
      <w:r>
        <w:rPr>
          <w:rFonts w:asciiTheme="minorHAnsi" w:hAnsiTheme="minorHAnsi" w:cstheme="minorHAnsi"/>
        </w:rPr>
        <w:tab/>
        <w:t xml:space="preserve">     </w:t>
      </w:r>
      <w:r w:rsidR="00AC0E21">
        <w:rPr>
          <w:rFonts w:asciiTheme="minorHAnsi" w:hAnsiTheme="minorHAnsi" w:cstheme="minorHAnsi"/>
        </w:rPr>
        <w:tab/>
      </w:r>
      <w:r w:rsidR="0072784A" w:rsidRPr="007009D5">
        <w:rPr>
          <w:rFonts w:asciiTheme="minorHAnsi" w:hAnsiTheme="minorHAnsi" w:cstheme="minorHAnsi"/>
        </w:rPr>
        <w:t>Management at FSU</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CEC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Community Emergency Coordinator</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CERCLA  </w:t>
      </w:r>
      <w:r w:rsidR="00AC0E21">
        <w:rPr>
          <w:rFonts w:asciiTheme="minorHAnsi" w:hAnsiTheme="minorHAnsi" w:cstheme="minorHAnsi"/>
        </w:rPr>
        <w:tab/>
      </w:r>
      <w:r w:rsidRPr="007009D5">
        <w:rPr>
          <w:rFonts w:asciiTheme="minorHAnsi" w:hAnsiTheme="minorHAnsi" w:cstheme="minorHAnsi"/>
        </w:rPr>
        <w:t>Comprehensive Environmental Response, Compensation and Liability Act</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CHEMTREC  </w:t>
      </w:r>
      <w:r w:rsidR="00AC0E21">
        <w:rPr>
          <w:rFonts w:asciiTheme="minorHAnsi" w:hAnsiTheme="minorHAnsi" w:cstheme="minorHAnsi"/>
        </w:rPr>
        <w:tab/>
      </w:r>
      <w:r w:rsidRPr="007009D5">
        <w:rPr>
          <w:rFonts w:asciiTheme="minorHAnsi" w:hAnsiTheme="minorHAnsi" w:cstheme="minorHAnsi"/>
        </w:rPr>
        <w:t>Chemical Transportation Emergency Center</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CHRIS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Chemical Hazard Response Information System</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CPE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Chlorinated Polyethylene</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CPG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Citizens Protection Guide</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CTC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Community Transportation Coordinator</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CUTR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Center for Urban Transportation Research</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DACS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Department of Agriculture &amp; Consumer Services</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DEM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Florida Division of Emergency Management</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DEP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Florida Department of Environmental Protection</w:t>
      </w:r>
    </w:p>
    <w:p w:rsidR="0072784A"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DHHS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U.S. Department of Health and Human Services</w:t>
      </w:r>
    </w:p>
    <w:p w:rsidR="00972A43" w:rsidRPr="007009D5" w:rsidRDefault="00972A43" w:rsidP="0072784A">
      <w:pPr>
        <w:tabs>
          <w:tab w:val="left" w:pos="-720"/>
        </w:tabs>
        <w:spacing w:line="288" w:lineRule="exact"/>
        <w:rPr>
          <w:rFonts w:asciiTheme="minorHAnsi" w:hAnsiTheme="minorHAnsi" w:cstheme="minorHAnsi"/>
        </w:rPr>
      </w:pPr>
      <w:r>
        <w:rPr>
          <w:rFonts w:asciiTheme="minorHAnsi" w:hAnsiTheme="minorHAnsi" w:cstheme="minorHAnsi"/>
        </w:rPr>
        <w:t xml:space="preserve">DHS </w:t>
      </w:r>
      <w:r w:rsidR="00AC0E21">
        <w:rPr>
          <w:rFonts w:asciiTheme="minorHAnsi" w:hAnsiTheme="minorHAnsi" w:cstheme="minorHAnsi"/>
        </w:rPr>
        <w:tab/>
      </w:r>
      <w:r w:rsidR="00AC0E21">
        <w:rPr>
          <w:rFonts w:asciiTheme="minorHAnsi" w:hAnsiTheme="minorHAnsi" w:cstheme="minorHAnsi"/>
        </w:rPr>
        <w:tab/>
      </w:r>
      <w:r>
        <w:rPr>
          <w:rFonts w:asciiTheme="minorHAnsi" w:hAnsiTheme="minorHAnsi" w:cstheme="minorHAnsi"/>
        </w:rPr>
        <w:t>Department of Homeland Security</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DHSMV  </w:t>
      </w:r>
      <w:r w:rsidR="00AC0E21">
        <w:rPr>
          <w:rFonts w:asciiTheme="minorHAnsi" w:hAnsiTheme="minorHAnsi" w:cstheme="minorHAnsi"/>
        </w:rPr>
        <w:tab/>
      </w:r>
      <w:r w:rsidRPr="007009D5">
        <w:rPr>
          <w:rFonts w:asciiTheme="minorHAnsi" w:hAnsiTheme="minorHAnsi" w:cstheme="minorHAnsi"/>
        </w:rPr>
        <w:t>Department of Highway Safety &amp; Motor Vehicles</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DOH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Department of Health</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DOI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Department of Insurance</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DOT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(U.S. or Florida) Department of Transportation</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EAS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Emergency Alert System</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EHS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Extremely Hazardous Substance</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EOC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Emergency Operations Center</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EPA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U.S. Environmental Protection Agency</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EPCRA  </w:t>
      </w:r>
      <w:r w:rsidR="00AC0E21">
        <w:rPr>
          <w:rFonts w:asciiTheme="minorHAnsi" w:hAnsiTheme="minorHAnsi" w:cstheme="minorHAnsi"/>
        </w:rPr>
        <w:tab/>
      </w:r>
      <w:r w:rsidRPr="007009D5">
        <w:rPr>
          <w:rFonts w:asciiTheme="minorHAnsi" w:hAnsiTheme="minorHAnsi" w:cstheme="minorHAnsi"/>
        </w:rPr>
        <w:t>Emergency Planning &amp; Community Right to Know Act</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EPI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Emergency Public Information</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FDMA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Florida Department of Military Affairs</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FWC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Florida Fish and Wildlife Conservation Commission</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FEMA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Federal Emergency Management Agency</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GAR  </w:t>
      </w:r>
      <w:r w:rsidR="00AC0E21">
        <w:rPr>
          <w:rFonts w:asciiTheme="minorHAnsi" w:hAnsiTheme="minorHAnsi" w:cstheme="minorHAnsi"/>
        </w:rPr>
        <w:tab/>
      </w:r>
      <w:r w:rsidR="00AC0E21">
        <w:rPr>
          <w:rFonts w:asciiTheme="minorHAnsi" w:hAnsiTheme="minorHAnsi" w:cstheme="minorHAnsi"/>
        </w:rPr>
        <w:tab/>
      </w:r>
      <w:r w:rsidRPr="007009D5">
        <w:rPr>
          <w:rFonts w:asciiTheme="minorHAnsi" w:hAnsiTheme="minorHAnsi" w:cstheme="minorHAnsi"/>
        </w:rPr>
        <w:t>Governor's Authorized Representative</w:t>
      </w:r>
    </w:p>
    <w:p w:rsidR="0072784A"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HEAR    </w:t>
      </w:r>
      <w:r w:rsidR="004B5AAD">
        <w:rPr>
          <w:rFonts w:asciiTheme="minorHAnsi" w:hAnsiTheme="minorHAnsi" w:cstheme="minorHAnsi"/>
        </w:rPr>
        <w:tab/>
      </w:r>
      <w:r w:rsidRPr="007009D5">
        <w:rPr>
          <w:rFonts w:asciiTheme="minorHAnsi" w:hAnsiTheme="minorHAnsi" w:cstheme="minorHAnsi"/>
        </w:rPr>
        <w:t>Hospital/Emergency Ambulance Radio</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HMTF  </w:t>
      </w:r>
      <w:r w:rsidR="004B5AAD">
        <w:rPr>
          <w:rFonts w:asciiTheme="minorHAnsi" w:hAnsiTheme="minorHAnsi" w:cstheme="minorHAnsi"/>
        </w:rPr>
        <w:tab/>
      </w:r>
      <w:r w:rsidR="004B5AAD">
        <w:rPr>
          <w:rFonts w:asciiTheme="minorHAnsi" w:hAnsiTheme="minorHAnsi" w:cstheme="minorHAnsi"/>
        </w:rPr>
        <w:tab/>
      </w:r>
      <w:r w:rsidRPr="007009D5">
        <w:rPr>
          <w:rFonts w:asciiTheme="minorHAnsi" w:hAnsiTheme="minorHAnsi" w:cstheme="minorHAnsi"/>
        </w:rPr>
        <w:t>Hazardous Materials Task Force</w:t>
      </w:r>
    </w:p>
    <w:p w:rsidR="0072784A"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HSEEP </w:t>
      </w:r>
      <w:r w:rsidR="004B5AAD">
        <w:rPr>
          <w:rFonts w:asciiTheme="minorHAnsi" w:hAnsiTheme="minorHAnsi" w:cstheme="minorHAnsi"/>
        </w:rPr>
        <w:tab/>
      </w:r>
      <w:r w:rsidR="004B5AAD">
        <w:rPr>
          <w:rFonts w:asciiTheme="minorHAnsi" w:hAnsiTheme="minorHAnsi" w:cstheme="minorHAnsi"/>
        </w:rPr>
        <w:tab/>
      </w:r>
      <w:r w:rsidRPr="007009D5">
        <w:rPr>
          <w:rFonts w:asciiTheme="minorHAnsi" w:hAnsiTheme="minorHAnsi" w:cstheme="minorHAnsi"/>
        </w:rPr>
        <w:t>Homeland Security Exercise and Evaluation Program</w:t>
      </w:r>
    </w:p>
    <w:p w:rsidR="00FF6A98" w:rsidRPr="007009D5" w:rsidRDefault="00FF6A98" w:rsidP="0072784A">
      <w:pPr>
        <w:tabs>
          <w:tab w:val="left" w:pos="-720"/>
        </w:tabs>
        <w:spacing w:line="288" w:lineRule="exact"/>
        <w:rPr>
          <w:rFonts w:asciiTheme="minorHAnsi" w:hAnsiTheme="minorHAnsi" w:cstheme="minorHAnsi"/>
        </w:rPr>
      </w:pPr>
      <w:r>
        <w:rPr>
          <w:rFonts w:asciiTheme="minorHAnsi" w:hAnsiTheme="minorHAnsi" w:cstheme="minorHAnsi"/>
        </w:rPr>
        <w:t>HYSPLIT</w:t>
      </w:r>
      <w:r>
        <w:rPr>
          <w:rFonts w:asciiTheme="minorHAnsi" w:hAnsiTheme="minorHAnsi" w:cstheme="minorHAnsi"/>
        </w:rPr>
        <w:tab/>
        <w:t xml:space="preserve">Hybrid Single Particle </w:t>
      </w:r>
      <w:proofErr w:type="spellStart"/>
      <w:r>
        <w:rPr>
          <w:rFonts w:asciiTheme="minorHAnsi" w:hAnsiTheme="minorHAnsi" w:cstheme="minorHAnsi"/>
        </w:rPr>
        <w:t>Lagrangian</w:t>
      </w:r>
      <w:proofErr w:type="spellEnd"/>
      <w:r>
        <w:rPr>
          <w:rFonts w:asciiTheme="minorHAnsi" w:hAnsiTheme="minorHAnsi" w:cstheme="minorHAnsi"/>
        </w:rPr>
        <w:t xml:space="preserve"> Integrated Trajectory</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IDLH  </w:t>
      </w:r>
      <w:r w:rsidR="004B5AAD">
        <w:rPr>
          <w:rFonts w:asciiTheme="minorHAnsi" w:hAnsiTheme="minorHAnsi" w:cstheme="minorHAnsi"/>
        </w:rPr>
        <w:tab/>
      </w:r>
      <w:r w:rsidR="004B5AAD">
        <w:rPr>
          <w:rFonts w:asciiTheme="minorHAnsi" w:hAnsiTheme="minorHAnsi" w:cstheme="minorHAnsi"/>
        </w:rPr>
        <w:tab/>
      </w:r>
      <w:r w:rsidRPr="007009D5">
        <w:rPr>
          <w:rFonts w:asciiTheme="minorHAnsi" w:hAnsiTheme="minorHAnsi" w:cstheme="minorHAnsi"/>
        </w:rPr>
        <w:t>Immediately Dangerous to Life and Health</w:t>
      </w:r>
    </w:p>
    <w:p w:rsidR="0024140E" w:rsidRPr="007009D5" w:rsidRDefault="0024140E"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JIC </w:t>
      </w:r>
      <w:r w:rsidR="004B5AAD">
        <w:rPr>
          <w:rFonts w:asciiTheme="minorHAnsi" w:hAnsiTheme="minorHAnsi" w:cstheme="minorHAnsi"/>
        </w:rPr>
        <w:tab/>
      </w:r>
      <w:r w:rsidR="004B5AAD">
        <w:rPr>
          <w:rFonts w:asciiTheme="minorHAnsi" w:hAnsiTheme="minorHAnsi" w:cstheme="minorHAnsi"/>
        </w:rPr>
        <w:tab/>
      </w:r>
      <w:r w:rsidRPr="007009D5">
        <w:rPr>
          <w:rFonts w:asciiTheme="minorHAnsi" w:hAnsiTheme="minorHAnsi" w:cstheme="minorHAnsi"/>
        </w:rPr>
        <w:t>Joint Information Center</w:t>
      </w:r>
    </w:p>
    <w:p w:rsidR="0024140E" w:rsidRPr="007009D5" w:rsidRDefault="0024140E"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JIS </w:t>
      </w:r>
      <w:r w:rsidR="004B5AAD">
        <w:rPr>
          <w:rFonts w:asciiTheme="minorHAnsi" w:hAnsiTheme="minorHAnsi" w:cstheme="minorHAnsi"/>
        </w:rPr>
        <w:tab/>
      </w:r>
      <w:r w:rsidR="004B5AAD">
        <w:rPr>
          <w:rFonts w:asciiTheme="minorHAnsi" w:hAnsiTheme="minorHAnsi" w:cstheme="minorHAnsi"/>
        </w:rPr>
        <w:tab/>
      </w:r>
      <w:r w:rsidRPr="007009D5">
        <w:rPr>
          <w:rFonts w:asciiTheme="minorHAnsi" w:hAnsiTheme="minorHAnsi" w:cstheme="minorHAnsi"/>
        </w:rPr>
        <w:t xml:space="preserve">Joint Information System </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LEPC  </w:t>
      </w:r>
      <w:r w:rsidR="004B5AAD">
        <w:rPr>
          <w:rFonts w:asciiTheme="minorHAnsi" w:hAnsiTheme="minorHAnsi" w:cstheme="minorHAnsi"/>
        </w:rPr>
        <w:tab/>
      </w:r>
      <w:r w:rsidR="004B5AAD">
        <w:rPr>
          <w:rFonts w:asciiTheme="minorHAnsi" w:hAnsiTheme="minorHAnsi" w:cstheme="minorHAnsi"/>
        </w:rPr>
        <w:tab/>
      </w:r>
      <w:r w:rsidRPr="007009D5">
        <w:rPr>
          <w:rFonts w:asciiTheme="minorHAnsi" w:hAnsiTheme="minorHAnsi" w:cstheme="minorHAnsi"/>
        </w:rPr>
        <w:t>Local Emergency Planning Committee</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lastRenderedPageBreak/>
        <w:t xml:space="preserve">LOC  </w:t>
      </w:r>
      <w:r w:rsidR="004B5AAD">
        <w:rPr>
          <w:rFonts w:asciiTheme="minorHAnsi" w:hAnsiTheme="minorHAnsi" w:cstheme="minorHAnsi"/>
        </w:rPr>
        <w:tab/>
      </w:r>
      <w:r w:rsidR="004B5AAD">
        <w:rPr>
          <w:rFonts w:asciiTheme="minorHAnsi" w:hAnsiTheme="minorHAnsi" w:cstheme="minorHAnsi"/>
        </w:rPr>
        <w:tab/>
      </w:r>
      <w:r w:rsidRPr="007009D5">
        <w:rPr>
          <w:rFonts w:asciiTheme="minorHAnsi" w:hAnsiTheme="minorHAnsi" w:cstheme="minorHAnsi"/>
        </w:rPr>
        <w:t>Level of Concern</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MSA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Metropolitan Statistical Area</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MSDS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Material Safety Data Sheet</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NAWAS  </w:t>
      </w:r>
      <w:r w:rsidR="002F6775">
        <w:rPr>
          <w:rFonts w:asciiTheme="minorHAnsi" w:hAnsiTheme="minorHAnsi" w:cstheme="minorHAnsi"/>
        </w:rPr>
        <w:tab/>
      </w:r>
      <w:r w:rsidRPr="007009D5">
        <w:rPr>
          <w:rFonts w:asciiTheme="minorHAnsi" w:hAnsiTheme="minorHAnsi" w:cstheme="minorHAnsi"/>
        </w:rPr>
        <w:t>National Warning System</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NIMS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National Incident Management System</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NIOSH  </w:t>
      </w:r>
      <w:r w:rsidR="002F6775">
        <w:rPr>
          <w:rFonts w:asciiTheme="minorHAnsi" w:hAnsiTheme="minorHAnsi" w:cstheme="minorHAnsi"/>
        </w:rPr>
        <w:tab/>
      </w:r>
      <w:r w:rsidRPr="007009D5">
        <w:rPr>
          <w:rFonts w:asciiTheme="minorHAnsi" w:hAnsiTheme="minorHAnsi" w:cstheme="minorHAnsi"/>
        </w:rPr>
        <w:t>National Institute for Occupational Safety and Health</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NOAA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National Oceanic and Atmospheric Administration</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NRC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National Response Center</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NRP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National Response Plan</w:t>
      </w:r>
    </w:p>
    <w:p w:rsidR="0072784A"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NRT</w:t>
      </w:r>
      <w:r w:rsidRPr="007009D5">
        <w:rPr>
          <w:rFonts w:asciiTheme="minorHAnsi" w:hAnsiTheme="minorHAnsi" w:cstheme="minorHAnsi"/>
        </w:rPr>
        <w:noBreakHyphen/>
        <w:t xml:space="preserve">1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Hazardous Materials Emergency Planning Guide, National Response Team</w:t>
      </w:r>
    </w:p>
    <w:p w:rsidR="00FF6A98" w:rsidRPr="007009D5" w:rsidRDefault="00FF6A98" w:rsidP="0072784A">
      <w:pPr>
        <w:tabs>
          <w:tab w:val="left" w:pos="-720"/>
        </w:tabs>
        <w:spacing w:line="288" w:lineRule="exact"/>
        <w:rPr>
          <w:rFonts w:asciiTheme="minorHAnsi" w:hAnsiTheme="minorHAnsi" w:cstheme="minorHAnsi"/>
        </w:rPr>
      </w:pPr>
      <w:r>
        <w:rPr>
          <w:rFonts w:asciiTheme="minorHAnsi" w:hAnsiTheme="minorHAnsi" w:cstheme="minorHAnsi"/>
        </w:rPr>
        <w:t>NWS</w:t>
      </w:r>
      <w:r>
        <w:rPr>
          <w:rFonts w:asciiTheme="minorHAnsi" w:hAnsiTheme="minorHAnsi" w:cstheme="minorHAnsi"/>
        </w:rPr>
        <w:tab/>
      </w:r>
      <w:r>
        <w:rPr>
          <w:rFonts w:asciiTheme="minorHAnsi" w:hAnsiTheme="minorHAnsi" w:cstheme="minorHAnsi"/>
        </w:rPr>
        <w:tab/>
        <w:t>National Weather Service</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OHM</w:t>
      </w:r>
      <w:r w:rsidRPr="007009D5">
        <w:rPr>
          <w:rFonts w:asciiTheme="minorHAnsi" w:hAnsiTheme="minorHAnsi" w:cstheme="minorHAnsi"/>
        </w:rPr>
        <w:noBreakHyphen/>
        <w:t xml:space="preserve">TADS  </w:t>
      </w:r>
      <w:r w:rsidR="002F6775">
        <w:rPr>
          <w:rFonts w:asciiTheme="minorHAnsi" w:hAnsiTheme="minorHAnsi" w:cstheme="minorHAnsi"/>
        </w:rPr>
        <w:tab/>
      </w:r>
      <w:r w:rsidRPr="007009D5">
        <w:rPr>
          <w:rFonts w:asciiTheme="minorHAnsi" w:hAnsiTheme="minorHAnsi" w:cstheme="minorHAnsi"/>
        </w:rPr>
        <w:t>Oil and Hazardous Materials Technical Assistance Data Systems</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OSHA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Occupational Safety and Health Administration</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PEL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Permissible Exposure Limit</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PIO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Public Information Officer</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RCRA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Resource Conservation &amp; Recovery Act</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REL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Recommended Exposure Limit</w:t>
      </w:r>
    </w:p>
    <w:p w:rsidR="001D074F" w:rsidRPr="007009D5" w:rsidRDefault="001D074F"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RERA </w:t>
      </w:r>
      <w:r w:rsidR="002F6775">
        <w:rPr>
          <w:rFonts w:asciiTheme="minorHAnsi" w:hAnsiTheme="minorHAnsi" w:cstheme="minorHAnsi"/>
        </w:rPr>
        <w:tab/>
      </w:r>
      <w:r w:rsidR="002F6775">
        <w:rPr>
          <w:rFonts w:asciiTheme="minorHAnsi" w:hAnsiTheme="minorHAnsi" w:cstheme="minorHAnsi"/>
        </w:rPr>
        <w:tab/>
        <w:t>R</w:t>
      </w:r>
      <w:r w:rsidRPr="007009D5">
        <w:rPr>
          <w:rFonts w:asciiTheme="minorHAnsi" w:hAnsiTheme="minorHAnsi" w:cstheme="minorHAnsi"/>
        </w:rPr>
        <w:t>egional Emergency Response Advisor</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RDSTF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Regional Domestic Security Task Force</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RHMERP  </w:t>
      </w:r>
      <w:r w:rsidR="002F6775">
        <w:rPr>
          <w:rFonts w:asciiTheme="minorHAnsi" w:hAnsiTheme="minorHAnsi" w:cstheme="minorHAnsi"/>
        </w:rPr>
        <w:tab/>
      </w:r>
      <w:r w:rsidRPr="007009D5">
        <w:rPr>
          <w:rFonts w:asciiTheme="minorHAnsi" w:hAnsiTheme="minorHAnsi" w:cstheme="minorHAnsi"/>
        </w:rPr>
        <w:t>Regional Hazardous Materials Emergency Response Plan</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RPC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Regional Planning Council</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RQ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Reportable Quantity</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RRT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Regional Response Team</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SARA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Superfund Amendments and Reauthorization Act</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SCBA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Self</w:t>
      </w:r>
      <w:r w:rsidRPr="007009D5">
        <w:rPr>
          <w:rFonts w:asciiTheme="minorHAnsi" w:hAnsiTheme="minorHAnsi" w:cstheme="minorHAnsi"/>
        </w:rPr>
        <w:noBreakHyphen/>
        <w:t>Contained Breathing Apparatus</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SEOC  </w:t>
      </w:r>
      <w:r w:rsidR="002F6775">
        <w:rPr>
          <w:rFonts w:asciiTheme="minorHAnsi" w:hAnsiTheme="minorHAnsi" w:cstheme="minorHAnsi"/>
        </w:rPr>
        <w:tab/>
      </w:r>
      <w:r w:rsidR="002F6775">
        <w:rPr>
          <w:rFonts w:asciiTheme="minorHAnsi" w:hAnsiTheme="minorHAnsi" w:cstheme="minorHAnsi"/>
        </w:rPr>
        <w:tab/>
      </w:r>
      <w:r w:rsidRPr="007009D5">
        <w:rPr>
          <w:rFonts w:asciiTheme="minorHAnsi" w:hAnsiTheme="minorHAnsi" w:cstheme="minorHAnsi"/>
        </w:rPr>
        <w:t>State Emergency Operations Center</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SERC    </w:t>
      </w:r>
      <w:r w:rsidR="008B2054">
        <w:rPr>
          <w:rFonts w:asciiTheme="minorHAnsi" w:hAnsiTheme="minorHAnsi" w:cstheme="minorHAnsi"/>
        </w:rPr>
        <w:tab/>
      </w:r>
      <w:r w:rsidR="008B2054">
        <w:rPr>
          <w:rFonts w:asciiTheme="minorHAnsi" w:hAnsiTheme="minorHAnsi" w:cstheme="minorHAnsi"/>
        </w:rPr>
        <w:tab/>
      </w:r>
      <w:r w:rsidRPr="007009D5">
        <w:rPr>
          <w:rFonts w:asciiTheme="minorHAnsi" w:hAnsiTheme="minorHAnsi" w:cstheme="minorHAnsi"/>
        </w:rPr>
        <w:t>State Emergency Response Commission</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STEL  </w:t>
      </w:r>
      <w:r w:rsidR="008B2054">
        <w:rPr>
          <w:rFonts w:asciiTheme="minorHAnsi" w:hAnsiTheme="minorHAnsi" w:cstheme="minorHAnsi"/>
        </w:rPr>
        <w:tab/>
      </w:r>
      <w:r w:rsidR="008B2054">
        <w:rPr>
          <w:rFonts w:asciiTheme="minorHAnsi" w:hAnsiTheme="minorHAnsi" w:cstheme="minorHAnsi"/>
        </w:rPr>
        <w:tab/>
      </w:r>
      <w:r w:rsidRPr="007009D5">
        <w:rPr>
          <w:rFonts w:asciiTheme="minorHAnsi" w:hAnsiTheme="minorHAnsi" w:cstheme="minorHAnsi"/>
        </w:rPr>
        <w:t>Short Term Exposure Limit</w:t>
      </w:r>
    </w:p>
    <w:p w:rsidR="00B67D80" w:rsidRDefault="00B67D80" w:rsidP="0072784A">
      <w:pPr>
        <w:tabs>
          <w:tab w:val="left" w:pos="-720"/>
        </w:tabs>
        <w:spacing w:line="288" w:lineRule="exact"/>
        <w:rPr>
          <w:rFonts w:asciiTheme="minorHAnsi" w:hAnsiTheme="minorHAnsi" w:cstheme="minorHAnsi"/>
        </w:rPr>
      </w:pPr>
      <w:r>
        <w:rPr>
          <w:rFonts w:asciiTheme="minorHAnsi" w:hAnsiTheme="minorHAnsi" w:cstheme="minorHAnsi"/>
        </w:rPr>
        <w:t>SWP</w:t>
      </w:r>
      <w:r>
        <w:rPr>
          <w:rFonts w:asciiTheme="minorHAnsi" w:hAnsiTheme="minorHAnsi" w:cstheme="minorHAnsi"/>
        </w:rPr>
        <w:tab/>
      </w:r>
      <w:r>
        <w:rPr>
          <w:rFonts w:asciiTheme="minorHAnsi" w:hAnsiTheme="minorHAnsi" w:cstheme="minorHAnsi"/>
        </w:rPr>
        <w:tab/>
        <w:t>State Warning Point</w:t>
      </w:r>
    </w:p>
    <w:p w:rsidR="00B67D80" w:rsidRDefault="00B67D80" w:rsidP="0072784A">
      <w:pPr>
        <w:tabs>
          <w:tab w:val="left" w:pos="-720"/>
        </w:tabs>
        <w:spacing w:line="288" w:lineRule="exact"/>
        <w:rPr>
          <w:rFonts w:asciiTheme="minorHAnsi" w:hAnsiTheme="minorHAnsi" w:cstheme="minorHAnsi"/>
        </w:rPr>
      </w:pPr>
      <w:r>
        <w:rPr>
          <w:rFonts w:asciiTheme="minorHAnsi" w:hAnsiTheme="minorHAnsi" w:cstheme="minorHAnsi"/>
        </w:rPr>
        <w:t>SWO</w:t>
      </w:r>
      <w:r>
        <w:rPr>
          <w:rFonts w:asciiTheme="minorHAnsi" w:hAnsiTheme="minorHAnsi" w:cstheme="minorHAnsi"/>
        </w:rPr>
        <w:tab/>
      </w:r>
      <w:r>
        <w:rPr>
          <w:rFonts w:asciiTheme="minorHAnsi" w:hAnsiTheme="minorHAnsi" w:cstheme="minorHAnsi"/>
        </w:rPr>
        <w:tab/>
        <w:t>State Watch Office</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TPQ  </w:t>
      </w:r>
      <w:r w:rsidR="008B2054">
        <w:rPr>
          <w:rFonts w:asciiTheme="minorHAnsi" w:hAnsiTheme="minorHAnsi" w:cstheme="minorHAnsi"/>
        </w:rPr>
        <w:tab/>
      </w:r>
      <w:r w:rsidR="008B2054">
        <w:rPr>
          <w:rFonts w:asciiTheme="minorHAnsi" w:hAnsiTheme="minorHAnsi" w:cstheme="minorHAnsi"/>
        </w:rPr>
        <w:tab/>
      </w:r>
      <w:r w:rsidRPr="007009D5">
        <w:rPr>
          <w:rFonts w:asciiTheme="minorHAnsi" w:hAnsiTheme="minorHAnsi" w:cstheme="minorHAnsi"/>
        </w:rPr>
        <w:t>Threshold Planning Quantity</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USCG  </w:t>
      </w:r>
      <w:r w:rsidR="008B2054">
        <w:rPr>
          <w:rFonts w:asciiTheme="minorHAnsi" w:hAnsiTheme="minorHAnsi" w:cstheme="minorHAnsi"/>
        </w:rPr>
        <w:tab/>
      </w:r>
      <w:r w:rsidR="008B2054">
        <w:rPr>
          <w:rFonts w:asciiTheme="minorHAnsi" w:hAnsiTheme="minorHAnsi" w:cstheme="minorHAnsi"/>
        </w:rPr>
        <w:tab/>
      </w:r>
      <w:r w:rsidRPr="007009D5">
        <w:rPr>
          <w:rFonts w:asciiTheme="minorHAnsi" w:hAnsiTheme="minorHAnsi" w:cstheme="minorHAnsi"/>
        </w:rPr>
        <w:t>United States Coast Guard</w:t>
      </w:r>
    </w:p>
    <w:p w:rsidR="0072784A" w:rsidRPr="007009D5" w:rsidRDefault="0072784A" w:rsidP="0072784A">
      <w:pPr>
        <w:tabs>
          <w:tab w:val="left" w:pos="-720"/>
        </w:tabs>
        <w:spacing w:line="288" w:lineRule="exact"/>
        <w:rPr>
          <w:rFonts w:asciiTheme="minorHAnsi" w:hAnsiTheme="minorHAnsi" w:cstheme="minorHAnsi"/>
        </w:rPr>
      </w:pPr>
      <w:r w:rsidRPr="007009D5">
        <w:rPr>
          <w:rFonts w:asciiTheme="minorHAnsi" w:hAnsiTheme="minorHAnsi" w:cstheme="minorHAnsi"/>
        </w:rPr>
        <w:t xml:space="preserve">VOC  </w:t>
      </w:r>
      <w:r w:rsidR="008B2054">
        <w:rPr>
          <w:rFonts w:asciiTheme="minorHAnsi" w:hAnsiTheme="minorHAnsi" w:cstheme="minorHAnsi"/>
        </w:rPr>
        <w:tab/>
      </w:r>
      <w:r w:rsidR="008B2054">
        <w:rPr>
          <w:rFonts w:asciiTheme="minorHAnsi" w:hAnsiTheme="minorHAnsi" w:cstheme="minorHAnsi"/>
        </w:rPr>
        <w:tab/>
      </w:r>
      <w:r w:rsidRPr="007009D5">
        <w:rPr>
          <w:rFonts w:asciiTheme="minorHAnsi" w:hAnsiTheme="minorHAnsi" w:cstheme="minorHAnsi"/>
        </w:rPr>
        <w:t>Volatile Organic Compound</w:t>
      </w:r>
    </w:p>
    <w:p w:rsidR="0072784A" w:rsidRPr="007009D5" w:rsidRDefault="0072784A" w:rsidP="0072784A">
      <w:pPr>
        <w:tabs>
          <w:tab w:val="left" w:pos="-720"/>
        </w:tabs>
        <w:spacing w:line="288" w:lineRule="exact"/>
        <w:jc w:val="center"/>
        <w:rPr>
          <w:rFonts w:asciiTheme="minorHAnsi" w:hAnsiTheme="minorHAnsi" w:cstheme="minorHAnsi"/>
        </w:rPr>
      </w:pPr>
      <w:r w:rsidRPr="007009D5">
        <w:rPr>
          <w:rFonts w:asciiTheme="minorHAnsi" w:hAnsiTheme="minorHAnsi" w:cstheme="minorHAnsi"/>
        </w:rPr>
        <w:br w:type="page"/>
      </w:r>
      <w:r w:rsidRPr="007009D5">
        <w:rPr>
          <w:rFonts w:asciiTheme="minorHAnsi" w:hAnsiTheme="minorHAnsi" w:cstheme="minorHAnsi"/>
          <w:b/>
        </w:rPr>
        <w:lastRenderedPageBreak/>
        <w:t>DEFINITIONS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Acute</w:t>
      </w:r>
      <w:r w:rsidRPr="007009D5">
        <w:rPr>
          <w:rFonts w:asciiTheme="minorHAnsi" w:hAnsiTheme="minorHAnsi" w:cstheme="minorHAnsi"/>
        </w:rPr>
        <w:t xml:space="preserve"> </w:t>
      </w:r>
      <w:r w:rsidRPr="007009D5">
        <w:rPr>
          <w:rFonts w:asciiTheme="minorHAnsi" w:hAnsiTheme="minorHAnsi" w:cstheme="minorHAnsi"/>
        </w:rPr>
        <w:noBreakHyphen/>
        <w:t xml:space="preserve"> severe but of short duration.  Acute health effects are those that occur immediately after exposure to hazardous chemicals.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Ambient</w:t>
      </w:r>
      <w:r w:rsidRPr="007009D5">
        <w:rPr>
          <w:rFonts w:asciiTheme="minorHAnsi" w:hAnsiTheme="minorHAnsi" w:cstheme="minorHAnsi"/>
        </w:rPr>
        <w:t xml:space="preserve"> </w:t>
      </w:r>
      <w:r w:rsidRPr="007009D5">
        <w:rPr>
          <w:rFonts w:asciiTheme="minorHAnsi" w:hAnsiTheme="minorHAnsi" w:cstheme="minorHAnsi"/>
        </w:rPr>
        <w:noBreakHyphen/>
        <w:t xml:space="preserve"> surrounding.  Ambient temperatures are temperatures of the surrounding area (e.g., air or water).</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Avoidance</w:t>
      </w:r>
      <w:r w:rsidRPr="007009D5">
        <w:rPr>
          <w:rFonts w:asciiTheme="minorHAnsi" w:hAnsiTheme="minorHAnsi" w:cstheme="minorHAnsi"/>
        </w:rPr>
        <w:t xml:space="preserve"> </w:t>
      </w:r>
      <w:r w:rsidRPr="007009D5">
        <w:rPr>
          <w:rFonts w:asciiTheme="minorHAnsi" w:hAnsiTheme="minorHAnsi" w:cstheme="minorHAnsi"/>
        </w:rPr>
        <w:noBreakHyphen/>
        <w:t xml:space="preserve"> to eliminate a hazard through measures such as relo</w:t>
      </w:r>
      <w:r w:rsidRPr="007009D5">
        <w:rPr>
          <w:rFonts w:asciiTheme="minorHAnsi" w:hAnsiTheme="minorHAnsi" w:cstheme="minorHAnsi"/>
        </w:rPr>
        <w:softHyphen/>
        <w:t>cation, prohibition of construction within an area suscepti</w:t>
      </w:r>
      <w:r w:rsidRPr="007009D5">
        <w:rPr>
          <w:rFonts w:asciiTheme="minorHAnsi" w:hAnsiTheme="minorHAnsi" w:cstheme="minorHAnsi"/>
        </w:rPr>
        <w:softHyphen/>
        <w:t>ble to danger, or by other means.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Construction practices</w:t>
      </w:r>
      <w:r w:rsidRPr="007009D5">
        <w:rPr>
          <w:rFonts w:asciiTheme="minorHAnsi" w:hAnsiTheme="minorHAnsi" w:cstheme="minorHAnsi"/>
        </w:rPr>
        <w:t xml:space="preserve"> </w:t>
      </w:r>
      <w:r w:rsidRPr="007009D5">
        <w:rPr>
          <w:rFonts w:asciiTheme="minorHAnsi" w:hAnsiTheme="minorHAnsi" w:cstheme="minorHAnsi"/>
        </w:rPr>
        <w:noBreakHyphen/>
        <w:t xml:space="preserve"> codes, standards, and specifications governing repairs, alterations, or new construction of a facility or structure.</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Disaster</w:t>
      </w:r>
      <w:r w:rsidRPr="007009D5">
        <w:rPr>
          <w:rFonts w:asciiTheme="minorHAnsi" w:hAnsiTheme="minorHAnsi" w:cstheme="minorHAnsi"/>
        </w:rPr>
        <w:t xml:space="preserve"> </w:t>
      </w:r>
      <w:r w:rsidRPr="007009D5">
        <w:rPr>
          <w:rFonts w:asciiTheme="minorHAnsi" w:hAnsiTheme="minorHAnsi" w:cstheme="minorHAnsi"/>
        </w:rPr>
        <w:noBreakHyphen/>
        <w:t xml:space="preserve"> an emergency situation requiring a response that exceeds the physical and organizational capabilities of a unit of local government.</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Disaster proofing</w:t>
      </w:r>
      <w:r w:rsidRPr="007009D5">
        <w:rPr>
          <w:rFonts w:asciiTheme="minorHAnsi" w:hAnsiTheme="minorHAnsi" w:cstheme="minorHAnsi"/>
        </w:rPr>
        <w:t xml:space="preserve"> </w:t>
      </w:r>
      <w:r w:rsidRPr="007009D5">
        <w:rPr>
          <w:rFonts w:asciiTheme="minorHAnsi" w:hAnsiTheme="minorHAnsi" w:cstheme="minorHAnsi"/>
        </w:rPr>
        <w:noBreakHyphen/>
        <w:t xml:space="preserve"> modifications to damaged facilities which would prevent or substantially reduce future damage to a facility.</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Disposal</w:t>
      </w:r>
      <w:r w:rsidRPr="007009D5">
        <w:rPr>
          <w:rFonts w:asciiTheme="minorHAnsi" w:hAnsiTheme="minorHAnsi" w:cstheme="minorHAnsi"/>
        </w:rPr>
        <w:t xml:space="preserve"> </w:t>
      </w:r>
      <w:r w:rsidRPr="007009D5">
        <w:rPr>
          <w:rFonts w:asciiTheme="minorHAnsi" w:hAnsiTheme="minorHAnsi" w:cstheme="minorHAnsi"/>
        </w:rPr>
        <w:noBreakHyphen/>
        <w:t xml:space="preserve"> the removal of waste material to a site or facility that is specifically designed and permitted to receive such wastes.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Drill</w:t>
      </w:r>
      <w:r w:rsidRPr="007009D5">
        <w:rPr>
          <w:rFonts w:asciiTheme="minorHAnsi" w:hAnsiTheme="minorHAnsi" w:cstheme="minorHAnsi"/>
        </w:rPr>
        <w:t xml:space="preserve"> </w:t>
      </w:r>
      <w:r w:rsidRPr="007009D5">
        <w:rPr>
          <w:rFonts w:asciiTheme="minorHAnsi" w:hAnsiTheme="minorHAnsi" w:cstheme="minorHAnsi"/>
        </w:rPr>
        <w:noBreakHyphen/>
        <w:t xml:space="preserve"> a supervised instruction period aimed at developing testing and monitoring technical skills necessary to perform emergency response operations.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Education and training</w:t>
      </w:r>
      <w:r w:rsidR="00671D98" w:rsidRPr="007009D5">
        <w:rPr>
          <w:rFonts w:asciiTheme="minorHAnsi" w:hAnsiTheme="minorHAnsi" w:cstheme="minorHAnsi"/>
        </w:rPr>
        <w:t xml:space="preserve"> </w:t>
      </w:r>
      <w:r w:rsidR="00671D98" w:rsidRPr="007009D5">
        <w:rPr>
          <w:rFonts w:asciiTheme="minorHAnsi" w:hAnsiTheme="minorHAnsi" w:cstheme="minorHAnsi"/>
        </w:rPr>
        <w:noBreakHyphen/>
        <w:t xml:space="preserve"> as referred to in this p</w:t>
      </w:r>
      <w:r w:rsidRPr="007009D5">
        <w:rPr>
          <w:rFonts w:asciiTheme="minorHAnsi" w:hAnsiTheme="minorHAnsi" w:cstheme="minorHAnsi"/>
        </w:rPr>
        <w:t>lan shall in</w:t>
      </w:r>
      <w:r w:rsidRPr="007009D5">
        <w:rPr>
          <w:rFonts w:asciiTheme="minorHAnsi" w:hAnsiTheme="minorHAnsi" w:cstheme="minorHAnsi"/>
        </w:rPr>
        <w:softHyphen/>
        <w:t>clude all instrumental activities and facilities which are necessary to inform and train individuals to fulfill emer</w:t>
      </w:r>
      <w:r w:rsidRPr="007009D5">
        <w:rPr>
          <w:rFonts w:asciiTheme="minorHAnsi" w:hAnsiTheme="minorHAnsi" w:cstheme="minorHAnsi"/>
        </w:rPr>
        <w:softHyphen/>
        <w:t>gency responsibility in the event of a disaster and the post</w:t>
      </w:r>
      <w:r w:rsidRPr="007009D5">
        <w:rPr>
          <w:rFonts w:asciiTheme="minorHAnsi" w:hAnsiTheme="minorHAnsi" w:cstheme="minorHAnsi"/>
        </w:rPr>
        <w:noBreakHyphen/>
        <w:t>disaster emergency;  education and training shall encompass higher education, technical  and vocational educa</w:t>
      </w:r>
      <w:r w:rsidRPr="007009D5">
        <w:rPr>
          <w:rFonts w:asciiTheme="minorHAnsi" w:hAnsiTheme="minorHAnsi" w:cstheme="minorHAnsi"/>
        </w:rPr>
        <w:softHyphen/>
        <w:t>tion and training, and general education for children, youths and adults.</w:t>
      </w:r>
    </w:p>
    <w:p w:rsidR="0072784A" w:rsidRPr="007009D5" w:rsidRDefault="0072784A" w:rsidP="0072784A">
      <w:pPr>
        <w:keepNext/>
        <w:keepLines/>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 </w:t>
      </w:r>
    </w:p>
    <w:p w:rsidR="0072784A" w:rsidRPr="007009D5" w:rsidRDefault="0072784A" w:rsidP="0072784A">
      <w:pPr>
        <w:keepNext/>
        <w:keepLines/>
        <w:tabs>
          <w:tab w:val="left" w:pos="-720"/>
        </w:tabs>
        <w:spacing w:line="288" w:lineRule="exact"/>
        <w:ind w:left="432"/>
        <w:rPr>
          <w:rFonts w:asciiTheme="minorHAnsi" w:hAnsiTheme="minorHAnsi" w:cstheme="minorHAnsi"/>
        </w:rPr>
      </w:pPr>
      <w:r w:rsidRPr="007009D5">
        <w:rPr>
          <w:rFonts w:asciiTheme="minorHAnsi" w:hAnsiTheme="minorHAnsi" w:cstheme="minorHAnsi"/>
          <w:b/>
        </w:rPr>
        <w:t>Emergency</w:t>
      </w:r>
      <w:r w:rsidRPr="007009D5">
        <w:rPr>
          <w:rFonts w:asciiTheme="minorHAnsi" w:hAnsiTheme="minorHAnsi" w:cstheme="minorHAnsi"/>
        </w:rPr>
        <w:t xml:space="preserve"> </w:t>
      </w:r>
      <w:r w:rsidRPr="007009D5">
        <w:rPr>
          <w:rFonts w:asciiTheme="minorHAnsi" w:hAnsiTheme="minorHAnsi" w:cstheme="minorHAnsi"/>
        </w:rPr>
        <w:noBreakHyphen/>
        <w:t xml:space="preserve"> any accidental, natural, man caused, or wartime emergency or threat thereof.</w:t>
      </w:r>
    </w:p>
    <w:p w:rsidR="0072784A" w:rsidRPr="007009D5" w:rsidRDefault="0072784A" w:rsidP="0072784A">
      <w:pPr>
        <w:keepNext/>
        <w:keepLines/>
        <w:tabs>
          <w:tab w:val="left" w:pos="-720"/>
        </w:tabs>
        <w:spacing w:line="288" w:lineRule="exact"/>
        <w:ind w:left="432"/>
        <w:rPr>
          <w:rFonts w:asciiTheme="minorHAnsi" w:hAnsiTheme="minorHAnsi" w:cstheme="minorHAnsi"/>
        </w:rPr>
      </w:pPr>
    </w:p>
    <w:p w:rsidR="0072784A" w:rsidRPr="007009D5" w:rsidRDefault="0072784A" w:rsidP="0072784A">
      <w:pPr>
        <w:keepLines/>
        <w:tabs>
          <w:tab w:val="left" w:pos="-720"/>
        </w:tabs>
        <w:spacing w:line="288" w:lineRule="exact"/>
        <w:ind w:left="432"/>
        <w:rPr>
          <w:rFonts w:asciiTheme="minorHAnsi" w:hAnsiTheme="minorHAnsi" w:cstheme="minorHAnsi"/>
        </w:rPr>
      </w:pPr>
      <w:r w:rsidRPr="007009D5">
        <w:rPr>
          <w:rFonts w:asciiTheme="minorHAnsi" w:hAnsiTheme="minorHAnsi" w:cstheme="minorHAnsi"/>
          <w:b/>
        </w:rPr>
        <w:t>Emergency situation</w:t>
      </w:r>
      <w:r w:rsidRPr="007009D5">
        <w:rPr>
          <w:rFonts w:asciiTheme="minorHAnsi" w:hAnsiTheme="minorHAnsi" w:cstheme="minorHAnsi"/>
        </w:rPr>
        <w:t xml:space="preserve"> </w:t>
      </w:r>
      <w:r w:rsidRPr="007009D5">
        <w:rPr>
          <w:rFonts w:asciiTheme="minorHAnsi" w:hAnsiTheme="minorHAnsi" w:cstheme="minorHAnsi"/>
        </w:rPr>
        <w:noBreakHyphen/>
        <w:t xml:space="preserve"> an incident or event resulting from a natural or man</w:t>
      </w:r>
      <w:r w:rsidRPr="007009D5">
        <w:rPr>
          <w:rFonts w:asciiTheme="minorHAnsi" w:hAnsiTheme="minorHAnsi" w:cstheme="minorHAnsi"/>
        </w:rPr>
        <w:noBreakHyphen/>
        <w:t>made hazard that affects people and their activities in a negative manner.</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Exercise</w:t>
      </w:r>
      <w:r w:rsidRPr="007009D5">
        <w:rPr>
          <w:rFonts w:asciiTheme="minorHAnsi" w:hAnsiTheme="minorHAnsi" w:cstheme="minorHAnsi"/>
        </w:rPr>
        <w:t xml:space="preserve"> </w:t>
      </w:r>
      <w:r w:rsidRPr="007009D5">
        <w:rPr>
          <w:rFonts w:asciiTheme="minorHAnsi" w:hAnsiTheme="minorHAnsi" w:cstheme="minorHAnsi"/>
        </w:rPr>
        <w:noBreakHyphen/>
        <w:t xml:space="preserve"> a simulated accident or release set up to test emer</w:t>
      </w:r>
      <w:r w:rsidRPr="007009D5">
        <w:rPr>
          <w:rFonts w:asciiTheme="minorHAnsi" w:hAnsiTheme="minorHAnsi" w:cstheme="minorHAnsi"/>
        </w:rPr>
        <w:softHyphen/>
        <w:t>gency response methods and for use as a training tool.</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Extremely Hazardous Substances (EHSs)</w:t>
      </w:r>
      <w:r w:rsidRPr="007009D5">
        <w:rPr>
          <w:rFonts w:asciiTheme="minorHAnsi" w:hAnsiTheme="minorHAnsi" w:cstheme="minorHAnsi"/>
        </w:rPr>
        <w:t xml:space="preserve"> </w:t>
      </w:r>
      <w:r w:rsidRPr="007009D5">
        <w:rPr>
          <w:rFonts w:asciiTheme="minorHAnsi" w:hAnsiTheme="minorHAnsi" w:cstheme="minorHAnsi"/>
        </w:rPr>
        <w:noBreakHyphen/>
        <w:t xml:space="preserve"> a list of chemicals identified by EPA on the basis of toxicity, and listed under Title III of SARA.</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lastRenderedPageBreak/>
        <w:t>Facility</w:t>
      </w:r>
      <w:r w:rsidRPr="007009D5">
        <w:rPr>
          <w:rFonts w:asciiTheme="minorHAnsi" w:hAnsiTheme="minorHAnsi" w:cstheme="minorHAnsi"/>
        </w:rPr>
        <w:t xml:space="preserve"> </w:t>
      </w:r>
      <w:r w:rsidRPr="007009D5">
        <w:rPr>
          <w:rFonts w:asciiTheme="minorHAnsi" w:hAnsiTheme="minorHAnsi" w:cstheme="minorHAnsi"/>
        </w:rPr>
        <w:noBreakHyphen/>
        <w:t xml:space="preserve"> defined for Section 302 of Title III of SARA as all buildings, equipment, structures, and other stationary items which are located on a single site or on contiguous or adjacent sites and which are owned or operated by the same person (or by any person which controls, is controlled by, or under common control with, such person).  For purposes of emergency release notification, the term includes motor vehicles, rolling stock, and aircraft.</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Facility Emergency Coordinator</w:t>
      </w:r>
      <w:r w:rsidRPr="007009D5">
        <w:rPr>
          <w:rFonts w:asciiTheme="minorHAnsi" w:hAnsiTheme="minorHAnsi" w:cstheme="minorHAnsi"/>
        </w:rPr>
        <w:t xml:space="preserve"> </w:t>
      </w:r>
      <w:r w:rsidRPr="007009D5">
        <w:rPr>
          <w:rFonts w:asciiTheme="minorHAnsi" w:hAnsiTheme="minorHAnsi" w:cstheme="minorHAnsi"/>
        </w:rPr>
        <w:noBreakHyphen/>
        <w:t xml:space="preserve"> facility representative for each facility with an extremely hazardous substance (EHS) in a quantity exceeding its threshold planning quantity (TPQ), who participates in the emergency planning process.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Full Emergency Condition</w:t>
      </w:r>
      <w:r w:rsidRPr="007009D5">
        <w:rPr>
          <w:rFonts w:asciiTheme="minorHAnsi" w:hAnsiTheme="minorHAnsi" w:cstheme="minorHAnsi"/>
        </w:rPr>
        <w:t xml:space="preserve"> </w:t>
      </w:r>
      <w:r w:rsidRPr="007009D5">
        <w:rPr>
          <w:rFonts w:asciiTheme="minorHAnsi" w:hAnsiTheme="minorHAnsi" w:cstheme="minorHAnsi"/>
        </w:rPr>
        <w:noBreakHyphen/>
        <w:t xml:space="preserve"> an incident involving a severe hazard or large area which poses an extreme threat to life and/or property and will probably require a large scale evacuation, or an incident requiring the expertise or resources of county, State, Federal or private agencies.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Hazard</w:t>
      </w:r>
      <w:r w:rsidRPr="007009D5">
        <w:rPr>
          <w:rFonts w:asciiTheme="minorHAnsi" w:hAnsiTheme="minorHAnsi" w:cstheme="minorHAnsi"/>
        </w:rPr>
        <w:t xml:space="preserve"> </w:t>
      </w:r>
      <w:r w:rsidRPr="007009D5">
        <w:rPr>
          <w:rFonts w:asciiTheme="minorHAnsi" w:hAnsiTheme="minorHAnsi" w:cstheme="minorHAnsi"/>
        </w:rPr>
        <w:noBreakHyphen/>
        <w:t xml:space="preserve"> any natural or man</w:t>
      </w:r>
      <w:r w:rsidRPr="007009D5">
        <w:rPr>
          <w:rFonts w:asciiTheme="minorHAnsi" w:hAnsiTheme="minorHAnsi" w:cstheme="minorHAnsi"/>
        </w:rPr>
        <w:noBreakHyphen/>
        <w:t>made source of danger or element or risk.</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 xml:space="preserve">Hazardous material </w:t>
      </w:r>
      <w:r w:rsidRPr="007009D5">
        <w:rPr>
          <w:rFonts w:asciiTheme="minorHAnsi" w:hAnsiTheme="minorHAnsi" w:cstheme="minorHAnsi"/>
        </w:rPr>
        <w:noBreakHyphen/>
        <w:t xml:space="preserve"> any substance or material in a quantity or form which may be harmful to humans, animals, crops, water systems, or other elements of the environment if accidental</w:t>
      </w:r>
      <w:r w:rsidRPr="007009D5">
        <w:rPr>
          <w:rFonts w:asciiTheme="minorHAnsi" w:hAnsiTheme="minorHAnsi" w:cstheme="minorHAnsi"/>
        </w:rPr>
        <w:softHyphen/>
        <w:t>ly released.  Hazardous materials include:  explosives, gases (compressed, liquefied, or dissolved), flammable and combustible liquids, flammable solids or substances, oxidiz</w:t>
      </w:r>
      <w:r w:rsidRPr="007009D5">
        <w:rPr>
          <w:rFonts w:asciiTheme="minorHAnsi" w:hAnsiTheme="minorHAnsi" w:cstheme="minorHAnsi"/>
        </w:rPr>
        <w:softHyphen/>
        <w:t>ing substances, poisonous and infectious substances, radio</w:t>
      </w:r>
      <w:r w:rsidRPr="007009D5">
        <w:rPr>
          <w:rFonts w:asciiTheme="minorHAnsi" w:hAnsiTheme="minorHAnsi" w:cstheme="minorHAnsi"/>
        </w:rPr>
        <w:softHyphen/>
        <w:t>active materials, and corrosives.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Immediately Dangerous to Life and Health (IDLH)</w:t>
      </w:r>
      <w:r w:rsidRPr="007009D5">
        <w:rPr>
          <w:rFonts w:asciiTheme="minorHAnsi" w:hAnsiTheme="minorHAnsi" w:cstheme="minorHAnsi"/>
        </w:rPr>
        <w:t xml:space="preserve"> </w:t>
      </w:r>
      <w:r w:rsidRPr="007009D5">
        <w:rPr>
          <w:rFonts w:asciiTheme="minorHAnsi" w:hAnsiTheme="minorHAnsi" w:cstheme="minorHAnsi"/>
        </w:rPr>
        <w:noBreakHyphen/>
        <w:t xml:space="preserve"> the maximum level to which a healthy worker can be exposed for 30 minutes and escape without suffering irreversible health effects or escape</w:t>
      </w:r>
      <w:r w:rsidRPr="007009D5">
        <w:rPr>
          <w:rFonts w:asciiTheme="minorHAnsi" w:hAnsiTheme="minorHAnsi" w:cstheme="minorHAnsi"/>
        </w:rPr>
        <w:noBreakHyphen/>
        <w:t>impairing symptoms.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Incident Commander</w:t>
      </w:r>
      <w:r w:rsidRPr="007009D5">
        <w:rPr>
          <w:rFonts w:asciiTheme="minorHAnsi" w:hAnsiTheme="minorHAnsi" w:cstheme="minorHAnsi"/>
        </w:rPr>
        <w:t xml:space="preserve"> </w:t>
      </w:r>
      <w:r w:rsidRPr="007009D5">
        <w:rPr>
          <w:rFonts w:asciiTheme="minorHAnsi" w:hAnsiTheme="minorHAnsi" w:cstheme="minorHAnsi"/>
        </w:rPr>
        <w:noBreakHyphen/>
        <w:t xml:space="preserve"> the predesignated local, State, or Federal official responsible for the coordination of a hazardous materials response action, as outlined in the pertinent emergency response plan.</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Law Enforcement Service</w:t>
      </w:r>
      <w:r w:rsidRPr="007009D5">
        <w:rPr>
          <w:rFonts w:asciiTheme="minorHAnsi" w:hAnsiTheme="minorHAnsi" w:cstheme="minorHAnsi"/>
        </w:rPr>
        <w:t xml:space="preserve"> </w:t>
      </w:r>
      <w:r w:rsidRPr="007009D5">
        <w:rPr>
          <w:rFonts w:asciiTheme="minorHAnsi" w:hAnsiTheme="minorHAnsi" w:cstheme="minorHAnsi"/>
        </w:rPr>
        <w:noBreakHyphen/>
        <w:t xml:space="preserve"> composed of all law enforcement organi</w:t>
      </w:r>
      <w:r w:rsidRPr="007009D5">
        <w:rPr>
          <w:rFonts w:asciiTheme="minorHAnsi" w:hAnsiTheme="minorHAnsi" w:cstheme="minorHAnsi"/>
        </w:rPr>
        <w:softHyphen/>
        <w:t>zations, their personnel, facilities and resources at coun</w:t>
      </w:r>
      <w:r w:rsidRPr="007009D5">
        <w:rPr>
          <w:rFonts w:asciiTheme="minorHAnsi" w:hAnsiTheme="minorHAnsi" w:cstheme="minorHAnsi"/>
        </w:rPr>
        <w:softHyphen/>
        <w:t>ty/city level.  Upon request, qualified commissioned person</w:t>
      </w:r>
      <w:r w:rsidRPr="007009D5">
        <w:rPr>
          <w:rFonts w:asciiTheme="minorHAnsi" w:hAnsiTheme="minorHAnsi" w:cstheme="minorHAnsi"/>
        </w:rPr>
        <w:softHyphen/>
        <w:t>nel from state and federal agencies may be utilized.</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Level of Concern (LOC)</w:t>
      </w:r>
      <w:r w:rsidRPr="007009D5">
        <w:rPr>
          <w:rFonts w:asciiTheme="minorHAnsi" w:hAnsiTheme="minorHAnsi" w:cstheme="minorHAnsi"/>
        </w:rPr>
        <w:t xml:space="preserve"> </w:t>
      </w:r>
      <w:r w:rsidRPr="007009D5">
        <w:rPr>
          <w:rFonts w:asciiTheme="minorHAnsi" w:hAnsiTheme="minorHAnsi" w:cstheme="minorHAnsi"/>
        </w:rPr>
        <w:noBreakHyphen/>
        <w:t xml:space="preserve"> the concentration of an extremely haz</w:t>
      </w:r>
      <w:r w:rsidRPr="007009D5">
        <w:rPr>
          <w:rFonts w:asciiTheme="minorHAnsi" w:hAnsiTheme="minorHAnsi" w:cstheme="minorHAnsi"/>
        </w:rPr>
        <w:softHyphen/>
        <w:t>ardous substance (EHS) in the air above which there may be serious irreversible health effects or death as a result of a single exposure for a relatively short period of time.</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Limited Emergency Condition</w:t>
      </w:r>
      <w:r w:rsidRPr="007009D5">
        <w:rPr>
          <w:rFonts w:asciiTheme="minorHAnsi" w:hAnsiTheme="minorHAnsi" w:cstheme="minorHAnsi"/>
        </w:rPr>
        <w:t xml:space="preserve"> </w:t>
      </w:r>
      <w:r w:rsidRPr="007009D5">
        <w:rPr>
          <w:rFonts w:asciiTheme="minorHAnsi" w:hAnsiTheme="minorHAnsi" w:cstheme="minorHAnsi"/>
        </w:rPr>
        <w:noBreakHyphen/>
        <w:t xml:space="preserve"> an incident involving a greater hazard or larger area which poses a potential threat to life and/or property and which may require a limited evacuation of the surrounding area.</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lastRenderedPageBreak/>
        <w:t>Local Emergency Planning Committee (LEPC)</w:t>
      </w:r>
      <w:r w:rsidRPr="007009D5">
        <w:rPr>
          <w:rFonts w:asciiTheme="minorHAnsi" w:hAnsiTheme="minorHAnsi" w:cstheme="minorHAnsi"/>
        </w:rPr>
        <w:t xml:space="preserve"> </w:t>
      </w:r>
      <w:r w:rsidRPr="007009D5">
        <w:rPr>
          <w:rFonts w:asciiTheme="minorHAnsi" w:hAnsiTheme="minorHAnsi" w:cstheme="minorHAnsi"/>
        </w:rPr>
        <w:noBreakHyphen/>
        <w:t xml:space="preserve"> a committee appointed by the State Emergency Response Commission (SERC), as re</w:t>
      </w:r>
      <w:r w:rsidRPr="007009D5">
        <w:rPr>
          <w:rFonts w:asciiTheme="minorHAnsi" w:hAnsiTheme="minorHAnsi" w:cstheme="minorHAnsi"/>
        </w:rPr>
        <w:softHyphen/>
        <w:t>quired by Title III of SARA, to formulate a comprehensive emergency plan for its district.</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Material Safety Data Sheet (MSDS)</w:t>
      </w:r>
      <w:r w:rsidRPr="007009D5">
        <w:rPr>
          <w:rFonts w:asciiTheme="minorHAnsi" w:hAnsiTheme="minorHAnsi" w:cstheme="minorHAnsi"/>
        </w:rPr>
        <w:t xml:space="preserve"> </w:t>
      </w:r>
      <w:r w:rsidRPr="007009D5">
        <w:rPr>
          <w:rFonts w:asciiTheme="minorHAnsi" w:hAnsiTheme="minorHAnsi" w:cstheme="minorHAnsi"/>
        </w:rPr>
        <w:noBreakHyphen/>
        <w:t xml:space="preserve"> a compilation of information required under the OSHA Hazard Communication Standard on the identity of hazardous chemicals, health and physical haz</w:t>
      </w:r>
      <w:r w:rsidRPr="007009D5">
        <w:rPr>
          <w:rFonts w:asciiTheme="minorHAnsi" w:hAnsiTheme="minorHAnsi" w:cstheme="minorHAnsi"/>
        </w:rPr>
        <w:softHyphen/>
        <w:t>ards, exposure limits, and precautions.  Section 311 of Title III of SARA requires facilities to submit MSDSs under certain conditions.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Mitigate</w:t>
      </w:r>
      <w:r w:rsidRPr="007009D5">
        <w:rPr>
          <w:rFonts w:asciiTheme="minorHAnsi" w:hAnsiTheme="minorHAnsi" w:cstheme="minorHAnsi"/>
        </w:rPr>
        <w:t xml:space="preserve"> </w:t>
      </w:r>
      <w:r w:rsidRPr="007009D5">
        <w:rPr>
          <w:rFonts w:asciiTheme="minorHAnsi" w:hAnsiTheme="minorHAnsi" w:cstheme="minorHAnsi"/>
        </w:rPr>
        <w:noBreakHyphen/>
        <w:t xml:space="preserve"> to alleviate the effects of an emergency and of future emergencies in the affected areas, including reduction or avoidance.</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870D97">
      <w:pPr>
        <w:tabs>
          <w:tab w:val="left" w:pos="-720"/>
        </w:tabs>
        <w:spacing w:line="288" w:lineRule="exact"/>
        <w:ind w:left="432"/>
        <w:rPr>
          <w:rFonts w:asciiTheme="minorHAnsi" w:hAnsiTheme="minorHAnsi" w:cstheme="minorHAnsi"/>
        </w:rPr>
      </w:pPr>
      <w:r w:rsidRPr="007009D5">
        <w:rPr>
          <w:rFonts w:asciiTheme="minorHAnsi" w:hAnsiTheme="minorHAnsi" w:cstheme="minorHAnsi"/>
          <w:b/>
        </w:rPr>
        <w:t>Non</w:t>
      </w:r>
      <w:r w:rsidRPr="007009D5">
        <w:rPr>
          <w:rFonts w:asciiTheme="minorHAnsi" w:hAnsiTheme="minorHAnsi" w:cstheme="minorHAnsi"/>
          <w:b/>
        </w:rPr>
        <w:noBreakHyphen/>
        <w:t>structural measures</w:t>
      </w:r>
      <w:r w:rsidRPr="007009D5">
        <w:rPr>
          <w:rFonts w:asciiTheme="minorHAnsi" w:hAnsiTheme="minorHAnsi" w:cstheme="minorHAnsi"/>
        </w:rPr>
        <w:t xml:space="preserve"> </w:t>
      </w:r>
      <w:r w:rsidRPr="007009D5">
        <w:rPr>
          <w:rFonts w:asciiTheme="minorHAnsi" w:hAnsiTheme="minorHAnsi" w:cstheme="minorHAnsi"/>
        </w:rPr>
        <w:noBreakHyphen/>
        <w:t xml:space="preserve"> preventive measures which do not modify the hazard itself.  These measures include zoning for purposes compatible with prudent management of floodplains and other hazard areas, and restrictions on construction, re</w:t>
      </w:r>
      <w:r w:rsidRPr="007009D5">
        <w:rPr>
          <w:rFonts w:asciiTheme="minorHAnsi" w:hAnsiTheme="minorHAnsi" w:cstheme="minorHAnsi"/>
        </w:rPr>
        <w:softHyphen/>
        <w:t>pairs or alterations of facilities within specified areas.  Preventive restrictions regulate the high danger areas such as parks, farms, and recreation areas.  Corrective restrictions include:</w:t>
      </w:r>
      <w:r w:rsidR="00870D97" w:rsidRPr="007009D5">
        <w:rPr>
          <w:rFonts w:asciiTheme="minorHAnsi" w:hAnsiTheme="minorHAnsi" w:cstheme="minorHAnsi"/>
        </w:rPr>
        <w:t xml:space="preserve"> </w:t>
      </w:r>
      <w:r w:rsidRPr="007009D5">
        <w:rPr>
          <w:rFonts w:asciiTheme="minorHAnsi" w:hAnsiTheme="minorHAnsi" w:cstheme="minorHAnsi"/>
        </w:rPr>
        <w:t>disaster proofing;</w:t>
      </w:r>
      <w:r w:rsidR="00870D97" w:rsidRPr="007009D5">
        <w:rPr>
          <w:rFonts w:asciiTheme="minorHAnsi" w:hAnsiTheme="minorHAnsi" w:cstheme="minorHAnsi"/>
        </w:rPr>
        <w:t xml:space="preserve"> </w:t>
      </w:r>
      <w:r w:rsidRPr="007009D5">
        <w:rPr>
          <w:rFonts w:asciiTheme="minorHAnsi" w:hAnsiTheme="minorHAnsi" w:cstheme="minorHAnsi"/>
        </w:rPr>
        <w:t>acquisition;</w:t>
      </w:r>
      <w:r w:rsidR="00870D97" w:rsidRPr="007009D5">
        <w:rPr>
          <w:rFonts w:asciiTheme="minorHAnsi" w:hAnsiTheme="minorHAnsi" w:cstheme="minorHAnsi"/>
        </w:rPr>
        <w:t xml:space="preserve"> </w:t>
      </w:r>
      <w:r w:rsidRPr="007009D5">
        <w:rPr>
          <w:rFonts w:asciiTheme="minorHAnsi" w:hAnsiTheme="minorHAnsi" w:cstheme="minorHAnsi"/>
        </w:rPr>
        <w:t>insurance; and</w:t>
      </w:r>
      <w:r w:rsidR="00870D97" w:rsidRPr="007009D5">
        <w:rPr>
          <w:rFonts w:asciiTheme="minorHAnsi" w:hAnsiTheme="minorHAnsi" w:cstheme="minorHAnsi"/>
        </w:rPr>
        <w:t xml:space="preserve"> </w:t>
      </w:r>
      <w:r w:rsidRPr="007009D5">
        <w:rPr>
          <w:rFonts w:asciiTheme="minorHAnsi" w:hAnsiTheme="minorHAnsi" w:cstheme="minorHAnsi"/>
        </w:rPr>
        <w:t>removal of nonconforming uses.</w:t>
      </w:r>
    </w:p>
    <w:p w:rsidR="0072784A" w:rsidRPr="007009D5" w:rsidRDefault="0072784A" w:rsidP="0072784A">
      <w:pPr>
        <w:tabs>
          <w:tab w:val="left" w:pos="-720"/>
          <w:tab w:val="left" w:pos="3240"/>
        </w:tabs>
        <w:spacing w:line="288" w:lineRule="exact"/>
        <w:ind w:left="3240"/>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 xml:space="preserve">Potential Emergency Condition </w:t>
      </w:r>
      <w:r w:rsidRPr="007009D5">
        <w:rPr>
          <w:rFonts w:asciiTheme="minorHAnsi" w:hAnsiTheme="minorHAnsi" w:cstheme="minorHAnsi"/>
        </w:rPr>
        <w:noBreakHyphen/>
        <w:t xml:space="preserve"> an incident or threat of a re</w:t>
      </w:r>
      <w:r w:rsidRPr="007009D5">
        <w:rPr>
          <w:rFonts w:asciiTheme="minorHAnsi" w:hAnsiTheme="minorHAnsi" w:cstheme="minorHAnsi"/>
        </w:rPr>
        <w:softHyphen/>
        <w:t>lease which can be controlled by the first response agencies and does not require evacuation of other than the involved structure or the immediate outdoor area.  The incident is confined to a small area and does not pose an immediate threat to life or property.</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 xml:space="preserve">Public information </w:t>
      </w:r>
      <w:r w:rsidRPr="007009D5">
        <w:rPr>
          <w:rFonts w:asciiTheme="minorHAnsi" w:hAnsiTheme="minorHAnsi" w:cstheme="minorHAnsi"/>
        </w:rPr>
        <w:noBreakHyphen/>
        <w:t xml:space="preserve"> as referred to in this plan, public informa</w:t>
      </w:r>
      <w:r w:rsidRPr="007009D5">
        <w:rPr>
          <w:rFonts w:asciiTheme="minorHAnsi" w:hAnsiTheme="minorHAnsi" w:cstheme="minorHAnsi"/>
        </w:rPr>
        <w:softHyphen/>
        <w:t>tion shall include all personnel and facilities, public and private, normally engaged in the collection, preparation and dissemination of news and information; public information shall encompass press services, radio and television serv</w:t>
      </w:r>
      <w:r w:rsidRPr="007009D5">
        <w:rPr>
          <w:rFonts w:asciiTheme="minorHAnsi" w:hAnsiTheme="minorHAnsi" w:cstheme="minorHAnsi"/>
        </w:rPr>
        <w:softHyphen/>
        <w:t>ices and other information services such as public address systems, posters, billboards and messengers.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Reduction</w:t>
      </w:r>
      <w:r w:rsidRPr="007009D5">
        <w:rPr>
          <w:rFonts w:asciiTheme="minorHAnsi" w:hAnsiTheme="minorHAnsi" w:cstheme="minorHAnsi"/>
        </w:rPr>
        <w:t xml:space="preserve"> </w:t>
      </w:r>
      <w:r w:rsidRPr="007009D5">
        <w:rPr>
          <w:rFonts w:asciiTheme="minorHAnsi" w:hAnsiTheme="minorHAnsi" w:cstheme="minorHAnsi"/>
        </w:rPr>
        <w:noBreakHyphen/>
        <w:t xml:space="preserve"> act of diminishing the size, amount and extent of damage resulting from a disaster or expected to result from future emergencies.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Remedial actions</w:t>
      </w:r>
      <w:r w:rsidRPr="007009D5">
        <w:rPr>
          <w:rFonts w:asciiTheme="minorHAnsi" w:hAnsiTheme="minorHAnsi" w:cstheme="minorHAnsi"/>
        </w:rPr>
        <w:t xml:space="preserve"> </w:t>
      </w:r>
      <w:r w:rsidRPr="007009D5">
        <w:rPr>
          <w:rFonts w:asciiTheme="minorHAnsi" w:hAnsiTheme="minorHAnsi" w:cstheme="minorHAnsi"/>
        </w:rPr>
        <w:noBreakHyphen/>
        <w:t xml:space="preserve"> actions consistent with a permanent remedy which are necessary to prevent or minimize the release of hazardous materials so that they do not spread or cause substantial danger to public health and safety, or to the environment. </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keepNext/>
        <w:keepLines/>
        <w:tabs>
          <w:tab w:val="left" w:pos="-720"/>
        </w:tabs>
        <w:spacing w:line="288" w:lineRule="exact"/>
        <w:ind w:left="432"/>
        <w:rPr>
          <w:rFonts w:asciiTheme="minorHAnsi" w:hAnsiTheme="minorHAnsi" w:cstheme="minorHAnsi"/>
        </w:rPr>
      </w:pPr>
      <w:r w:rsidRPr="007009D5">
        <w:rPr>
          <w:rFonts w:asciiTheme="minorHAnsi" w:hAnsiTheme="minorHAnsi" w:cstheme="minorHAnsi"/>
          <w:b/>
        </w:rPr>
        <w:lastRenderedPageBreak/>
        <w:t>Reportable Quantity (RQ)</w:t>
      </w:r>
      <w:r w:rsidRPr="007009D5">
        <w:rPr>
          <w:rFonts w:asciiTheme="minorHAnsi" w:hAnsiTheme="minorHAnsi" w:cstheme="minorHAnsi"/>
        </w:rPr>
        <w:t xml:space="preserve"> </w:t>
      </w:r>
      <w:r w:rsidRPr="007009D5">
        <w:rPr>
          <w:rFonts w:asciiTheme="minorHAnsi" w:hAnsiTheme="minorHAnsi" w:cstheme="minorHAnsi"/>
        </w:rPr>
        <w:noBreakHyphen/>
        <w:t xml:space="preserve"> The quantity of a hazardous substance that triggers reporting under CERCLA; if a substance is released in a quantity that exceeds its RQ, the release must be reported to the National Response Center (NRC), as well as to the State Emergency Response Commission (SERC) and the community emergency coordinator for areas likely to be affected by the release.</w:t>
      </w:r>
    </w:p>
    <w:p w:rsidR="0072784A" w:rsidRPr="007009D5" w:rsidRDefault="0072784A" w:rsidP="0072784A">
      <w:pPr>
        <w:keepNext/>
        <w:keepLines/>
        <w:tabs>
          <w:tab w:val="left" w:pos="-720"/>
        </w:tabs>
        <w:spacing w:line="288" w:lineRule="exact"/>
        <w:ind w:left="432"/>
        <w:rPr>
          <w:rFonts w:asciiTheme="minorHAnsi" w:hAnsiTheme="minorHAnsi" w:cstheme="minorHAnsi"/>
        </w:rPr>
      </w:pPr>
    </w:p>
    <w:p w:rsidR="0072784A" w:rsidRPr="007009D5" w:rsidRDefault="0072784A" w:rsidP="0072784A">
      <w:pPr>
        <w:keepLines/>
        <w:tabs>
          <w:tab w:val="left" w:pos="-720"/>
        </w:tabs>
        <w:spacing w:line="288" w:lineRule="exact"/>
        <w:ind w:left="432"/>
        <w:rPr>
          <w:rFonts w:asciiTheme="minorHAnsi" w:hAnsiTheme="minorHAnsi" w:cstheme="minorHAnsi"/>
        </w:rPr>
      </w:pPr>
      <w:r w:rsidRPr="007009D5">
        <w:rPr>
          <w:rFonts w:asciiTheme="minorHAnsi" w:hAnsiTheme="minorHAnsi" w:cstheme="minorHAnsi"/>
          <w:b/>
        </w:rPr>
        <w:t>Short Term Exposure Limit (STEL)</w:t>
      </w:r>
      <w:r w:rsidRPr="007009D5">
        <w:rPr>
          <w:rFonts w:asciiTheme="minorHAnsi" w:hAnsiTheme="minorHAnsi" w:cstheme="minorHAnsi"/>
        </w:rPr>
        <w:t xml:space="preserve"> </w:t>
      </w:r>
      <w:r w:rsidRPr="007009D5">
        <w:rPr>
          <w:rFonts w:asciiTheme="minorHAnsi" w:hAnsiTheme="minorHAnsi" w:cstheme="minorHAnsi"/>
        </w:rPr>
        <w:noBreakHyphen/>
        <w:t xml:space="preserve"> a 15</w:t>
      </w:r>
      <w:r w:rsidRPr="007009D5">
        <w:rPr>
          <w:rFonts w:asciiTheme="minorHAnsi" w:hAnsiTheme="minorHAnsi" w:cstheme="minorHAnsi"/>
        </w:rPr>
        <w:noBreakHyphen/>
        <w:t>minute time</w:t>
      </w:r>
      <w:r w:rsidRPr="007009D5">
        <w:rPr>
          <w:rFonts w:asciiTheme="minorHAnsi" w:hAnsiTheme="minorHAnsi" w:cstheme="minorHAnsi"/>
        </w:rPr>
        <w:noBreakHyphen/>
        <w:t>weighted average exposure which should not be exceeded at any time during a work day even if the eight</w:t>
      </w:r>
      <w:r w:rsidRPr="007009D5">
        <w:rPr>
          <w:rFonts w:asciiTheme="minorHAnsi" w:hAnsiTheme="minorHAnsi" w:cstheme="minorHAnsi"/>
        </w:rPr>
        <w:noBreakHyphen/>
        <w:t>hour time</w:t>
      </w:r>
      <w:r w:rsidRPr="007009D5">
        <w:rPr>
          <w:rFonts w:asciiTheme="minorHAnsi" w:hAnsiTheme="minorHAnsi" w:cstheme="minorHAnsi"/>
        </w:rPr>
        <w:noBreakHyphen/>
        <w:t>weighted average is within the TLV.</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State Emergency Response Commission (SERC)</w:t>
      </w:r>
      <w:r w:rsidRPr="007009D5">
        <w:rPr>
          <w:rFonts w:asciiTheme="minorHAnsi" w:hAnsiTheme="minorHAnsi" w:cstheme="minorHAnsi"/>
        </w:rPr>
        <w:t xml:space="preserve"> </w:t>
      </w:r>
      <w:r w:rsidRPr="007009D5">
        <w:rPr>
          <w:rFonts w:asciiTheme="minorHAnsi" w:hAnsiTheme="minorHAnsi" w:cstheme="minorHAnsi"/>
        </w:rPr>
        <w:noBreakHyphen/>
        <w:t xml:space="preserve"> Commission appointed by each State governor according to the requirements of Title III of SARA; duties of the commission include desig</w:t>
      </w:r>
      <w:r w:rsidRPr="007009D5">
        <w:rPr>
          <w:rFonts w:asciiTheme="minorHAnsi" w:hAnsiTheme="minorHAnsi" w:cstheme="minorHAnsi"/>
        </w:rPr>
        <w:softHyphen/>
        <w:t>nating emergency planning districts, appointing Local Emer</w:t>
      </w:r>
      <w:r w:rsidRPr="007009D5">
        <w:rPr>
          <w:rFonts w:asciiTheme="minorHAnsi" w:hAnsiTheme="minorHAnsi" w:cstheme="minorHAnsi"/>
        </w:rPr>
        <w:softHyphen/>
        <w:t>gency Planning Committees (LEPCs), supervising and coordi</w:t>
      </w:r>
      <w:r w:rsidRPr="007009D5">
        <w:rPr>
          <w:rFonts w:asciiTheme="minorHAnsi" w:hAnsiTheme="minorHAnsi" w:cstheme="minorHAnsi"/>
        </w:rPr>
        <w:softHyphen/>
        <w:t>nating the activities of planning committees, reviewing emergency plans, receiving chemical release notifications, and establishing procedures for receiving and processing requests from the public for information.</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Structural alternatives</w:t>
      </w:r>
      <w:r w:rsidRPr="007009D5">
        <w:rPr>
          <w:rFonts w:asciiTheme="minorHAnsi" w:hAnsiTheme="minorHAnsi" w:cstheme="minorHAnsi"/>
        </w:rPr>
        <w:t xml:space="preserve"> </w:t>
      </w:r>
      <w:r w:rsidRPr="007009D5">
        <w:rPr>
          <w:rFonts w:asciiTheme="minorHAnsi" w:hAnsiTheme="minorHAnsi" w:cstheme="minorHAnsi"/>
        </w:rPr>
        <w:noBreakHyphen/>
        <w:t xml:space="preserve"> modification of the hazard itself through engineering methods.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Threshold Limit Value (TLV)</w:t>
      </w:r>
      <w:r w:rsidRPr="007009D5">
        <w:rPr>
          <w:rFonts w:asciiTheme="minorHAnsi" w:hAnsiTheme="minorHAnsi" w:cstheme="minorHAnsi"/>
        </w:rPr>
        <w:t xml:space="preserve"> </w:t>
      </w:r>
      <w:r w:rsidRPr="007009D5">
        <w:rPr>
          <w:rFonts w:asciiTheme="minorHAnsi" w:hAnsiTheme="minorHAnsi" w:cstheme="minorHAnsi"/>
        </w:rPr>
        <w:noBreakHyphen/>
        <w:t xml:space="preserve"> airborne concentrations of sub</w:t>
      </w:r>
      <w:r w:rsidRPr="007009D5">
        <w:rPr>
          <w:rFonts w:asciiTheme="minorHAnsi" w:hAnsiTheme="minorHAnsi" w:cstheme="minorHAnsi"/>
        </w:rPr>
        <w:softHyphen/>
        <w:t>stances and represent conditions under which it is believed that nearly all workers may be repeatedly exposed day after day without adverse effect.</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Threshold Planning Quantity (TPQ)</w:t>
      </w:r>
      <w:r w:rsidRPr="007009D5">
        <w:rPr>
          <w:rFonts w:asciiTheme="minorHAnsi" w:hAnsiTheme="minorHAnsi" w:cstheme="minorHAnsi"/>
        </w:rPr>
        <w:t xml:space="preserve"> </w:t>
      </w:r>
      <w:r w:rsidRPr="007009D5">
        <w:rPr>
          <w:rFonts w:asciiTheme="minorHAnsi" w:hAnsiTheme="minorHAnsi" w:cstheme="minorHAnsi"/>
        </w:rPr>
        <w:noBreakHyphen/>
        <w:t xml:space="preserve"> a quantity designated for each chemical on the list of extremely hazardous substances (EHSs) that triggers notification by facilities of the State Emergency Response Commission (SERC) that such facilities are subject to emergency planning under Title III of SARA.</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Vulnerable zone</w:t>
      </w:r>
      <w:r w:rsidRPr="007009D5">
        <w:rPr>
          <w:rFonts w:asciiTheme="minorHAnsi" w:hAnsiTheme="minorHAnsi" w:cstheme="minorHAnsi"/>
        </w:rPr>
        <w:t xml:space="preserve"> </w:t>
      </w:r>
      <w:r w:rsidRPr="007009D5">
        <w:rPr>
          <w:rFonts w:asciiTheme="minorHAnsi" w:hAnsiTheme="minorHAnsi" w:cstheme="minorHAnsi"/>
        </w:rPr>
        <w:noBreakHyphen/>
        <w:t xml:space="preserve"> an area over which the airborne concentration of a chemical involved in an accidental release could reach the level of concern (LOC).</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 xml:space="preserve">Warning </w:t>
      </w:r>
      <w:r w:rsidRPr="007009D5">
        <w:rPr>
          <w:rFonts w:asciiTheme="minorHAnsi" w:hAnsiTheme="minorHAnsi" w:cstheme="minorHAnsi"/>
        </w:rPr>
        <w:noBreakHyphen/>
        <w:t xml:space="preserve"> as referred to in this plan, applies to the necessary functions and facilities needed to rapidly and effectively warn County and </w:t>
      </w:r>
      <w:r w:rsidR="00DB2CE2" w:rsidRPr="007009D5">
        <w:rPr>
          <w:rFonts w:asciiTheme="minorHAnsi" w:hAnsiTheme="minorHAnsi" w:cstheme="minorHAnsi"/>
        </w:rPr>
        <w:t>municipality</w:t>
      </w:r>
      <w:r w:rsidRPr="007009D5">
        <w:rPr>
          <w:rFonts w:asciiTheme="minorHAnsi" w:hAnsiTheme="minorHAnsi" w:cstheme="minorHAnsi"/>
        </w:rPr>
        <w:t xml:space="preserve"> officials, and the populace of an impending disaster, either man</w:t>
      </w:r>
      <w:r w:rsidRPr="007009D5">
        <w:rPr>
          <w:rFonts w:asciiTheme="minorHAnsi" w:hAnsiTheme="minorHAnsi" w:cstheme="minorHAnsi"/>
        </w:rPr>
        <w:noBreakHyphen/>
        <w:t>made or natural.</w:t>
      </w:r>
    </w:p>
    <w:p w:rsidR="0072784A" w:rsidRPr="007009D5" w:rsidRDefault="0072784A" w:rsidP="0072784A">
      <w:pPr>
        <w:rPr>
          <w:rFonts w:asciiTheme="minorHAnsi" w:hAnsiTheme="minorHAnsi" w:cstheme="minorHAnsi"/>
        </w:rPr>
      </w:pPr>
    </w:p>
    <w:p w:rsidR="0072784A" w:rsidRPr="007009D5" w:rsidRDefault="0072784A" w:rsidP="0072784A">
      <w:pPr>
        <w:tabs>
          <w:tab w:val="left" w:pos="-720"/>
        </w:tabs>
        <w:spacing w:line="240" w:lineRule="exact"/>
        <w:jc w:val="center"/>
        <w:rPr>
          <w:rFonts w:asciiTheme="minorHAnsi" w:hAnsiTheme="minorHAnsi" w:cstheme="minorHAnsi"/>
        </w:rPr>
      </w:pPr>
    </w:p>
    <w:p w:rsidR="0072784A" w:rsidRPr="007009D5" w:rsidRDefault="0072784A" w:rsidP="0072784A">
      <w:pPr>
        <w:tabs>
          <w:tab w:val="left" w:pos="-720"/>
        </w:tabs>
        <w:spacing w:line="240" w:lineRule="exact"/>
        <w:jc w:val="center"/>
        <w:rPr>
          <w:rFonts w:asciiTheme="minorHAnsi" w:hAnsiTheme="minorHAnsi" w:cstheme="minorHAnsi"/>
        </w:rPr>
      </w:pPr>
    </w:p>
    <w:p w:rsidR="0072784A" w:rsidRPr="007009D5" w:rsidRDefault="0072784A" w:rsidP="0072784A">
      <w:pPr>
        <w:tabs>
          <w:tab w:val="left" w:pos="-720"/>
        </w:tabs>
        <w:spacing w:line="240" w:lineRule="exact"/>
        <w:jc w:val="center"/>
        <w:rPr>
          <w:rFonts w:asciiTheme="minorHAnsi" w:hAnsiTheme="minorHAnsi" w:cstheme="minorHAnsi"/>
        </w:rPr>
      </w:pPr>
      <w:r w:rsidRPr="007009D5">
        <w:rPr>
          <w:rFonts w:asciiTheme="minorHAnsi" w:hAnsiTheme="minorHAnsi" w:cstheme="minorHAnsi"/>
        </w:rPr>
        <w:br w:type="page"/>
      </w:r>
    </w:p>
    <w:p w:rsidR="0072784A" w:rsidRDefault="0072784A" w:rsidP="0072784A">
      <w:pPr>
        <w:tabs>
          <w:tab w:val="left" w:pos="-720"/>
        </w:tabs>
        <w:spacing w:line="240" w:lineRule="exact"/>
        <w:jc w:val="center"/>
        <w:rPr>
          <w:rFonts w:asciiTheme="minorHAnsi" w:hAnsiTheme="minorHAnsi" w:cstheme="minorHAnsi"/>
          <w:b/>
          <w:u w:val="single"/>
        </w:rPr>
      </w:pPr>
      <w:r w:rsidRPr="007009D5">
        <w:rPr>
          <w:rFonts w:asciiTheme="minorHAnsi" w:hAnsiTheme="minorHAnsi" w:cstheme="minorHAnsi"/>
          <w:b/>
          <w:u w:val="single"/>
        </w:rPr>
        <w:lastRenderedPageBreak/>
        <w:t>RECORD OF REVISIONS</w:t>
      </w:r>
    </w:p>
    <w:p w:rsidR="00972A43" w:rsidRPr="007009D5" w:rsidRDefault="00972A43" w:rsidP="0072784A">
      <w:pPr>
        <w:tabs>
          <w:tab w:val="left" w:pos="-720"/>
        </w:tabs>
        <w:spacing w:line="240" w:lineRule="exact"/>
        <w:jc w:val="cente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98"/>
        <w:gridCol w:w="1980"/>
        <w:gridCol w:w="2430"/>
        <w:gridCol w:w="1620"/>
      </w:tblGrid>
      <w:tr w:rsidR="0072784A" w:rsidRPr="007009D5" w:rsidTr="00221F3A">
        <w:trPr>
          <w:cantSplit/>
          <w:trHeight w:val="413"/>
          <w:jc w:val="center"/>
        </w:trPr>
        <w:tc>
          <w:tcPr>
            <w:tcW w:w="1998" w:type="dxa"/>
          </w:tcPr>
          <w:p w:rsidR="0072784A" w:rsidRPr="007009D5" w:rsidRDefault="0072784A" w:rsidP="00FF69E4">
            <w:pPr>
              <w:tabs>
                <w:tab w:val="left" w:pos="-720"/>
              </w:tabs>
              <w:spacing w:line="240" w:lineRule="exact"/>
              <w:jc w:val="center"/>
              <w:rPr>
                <w:rFonts w:asciiTheme="minorHAnsi" w:hAnsiTheme="minorHAnsi" w:cstheme="minorHAnsi"/>
              </w:rPr>
            </w:pPr>
            <w:r w:rsidRPr="007009D5">
              <w:rPr>
                <w:rFonts w:asciiTheme="minorHAnsi" w:hAnsiTheme="minorHAnsi" w:cstheme="minorHAnsi"/>
              </w:rPr>
              <w:t>Revision #</w:t>
            </w:r>
          </w:p>
        </w:tc>
        <w:tc>
          <w:tcPr>
            <w:tcW w:w="1980" w:type="dxa"/>
          </w:tcPr>
          <w:p w:rsidR="0072784A" w:rsidRPr="007009D5" w:rsidRDefault="0072784A" w:rsidP="00FF69E4">
            <w:pPr>
              <w:tabs>
                <w:tab w:val="left" w:pos="-720"/>
              </w:tabs>
              <w:spacing w:line="240" w:lineRule="exact"/>
              <w:jc w:val="center"/>
              <w:rPr>
                <w:rFonts w:asciiTheme="minorHAnsi" w:hAnsiTheme="minorHAnsi" w:cstheme="minorHAnsi"/>
              </w:rPr>
            </w:pPr>
            <w:r w:rsidRPr="007009D5">
              <w:rPr>
                <w:rFonts w:asciiTheme="minorHAnsi" w:hAnsiTheme="minorHAnsi" w:cstheme="minorHAnsi"/>
              </w:rPr>
              <w:t>Date of Revision</w:t>
            </w:r>
          </w:p>
        </w:tc>
        <w:tc>
          <w:tcPr>
            <w:tcW w:w="2430" w:type="dxa"/>
          </w:tcPr>
          <w:p w:rsidR="0072784A" w:rsidRPr="007009D5" w:rsidRDefault="0072784A" w:rsidP="00FF69E4">
            <w:pPr>
              <w:tabs>
                <w:tab w:val="left" w:pos="-720"/>
              </w:tabs>
              <w:spacing w:line="240" w:lineRule="exact"/>
              <w:jc w:val="center"/>
              <w:rPr>
                <w:rFonts w:asciiTheme="minorHAnsi" w:hAnsiTheme="minorHAnsi" w:cstheme="minorHAnsi"/>
              </w:rPr>
            </w:pPr>
            <w:r w:rsidRPr="007009D5">
              <w:rPr>
                <w:rFonts w:asciiTheme="minorHAnsi" w:hAnsiTheme="minorHAnsi" w:cstheme="minorHAnsi"/>
              </w:rPr>
              <w:t xml:space="preserve">Revision Entered By </w:t>
            </w:r>
          </w:p>
        </w:tc>
        <w:tc>
          <w:tcPr>
            <w:tcW w:w="1620" w:type="dxa"/>
          </w:tcPr>
          <w:p w:rsidR="0072784A" w:rsidRPr="007009D5" w:rsidRDefault="0072784A" w:rsidP="00FF69E4">
            <w:pPr>
              <w:tabs>
                <w:tab w:val="left" w:pos="-720"/>
              </w:tabs>
              <w:spacing w:line="240" w:lineRule="exact"/>
              <w:jc w:val="center"/>
              <w:rPr>
                <w:rFonts w:asciiTheme="minorHAnsi" w:hAnsiTheme="minorHAnsi" w:cstheme="minorHAnsi"/>
              </w:rPr>
            </w:pPr>
            <w:r w:rsidRPr="007009D5">
              <w:rPr>
                <w:rFonts w:asciiTheme="minorHAnsi" w:hAnsiTheme="minorHAnsi" w:cstheme="minorHAnsi"/>
              </w:rPr>
              <w:t>Date Entered</w:t>
            </w: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998" w:type="dxa"/>
          </w:tcPr>
          <w:p w:rsidR="0072784A" w:rsidRPr="007009D5" w:rsidRDefault="0072784A" w:rsidP="00FF69E4">
            <w:pPr>
              <w:tabs>
                <w:tab w:val="left" w:pos="-720"/>
              </w:tabs>
              <w:spacing w:line="240" w:lineRule="exact"/>
              <w:rPr>
                <w:rFonts w:asciiTheme="minorHAnsi" w:hAnsiTheme="minorHAnsi" w:cstheme="minorHAnsi"/>
              </w:rPr>
            </w:pPr>
          </w:p>
        </w:tc>
        <w:tc>
          <w:tcPr>
            <w:tcW w:w="1980" w:type="dxa"/>
          </w:tcPr>
          <w:p w:rsidR="0072784A" w:rsidRPr="007009D5" w:rsidRDefault="0072784A" w:rsidP="00FF69E4">
            <w:pPr>
              <w:tabs>
                <w:tab w:val="left" w:pos="-720"/>
              </w:tabs>
              <w:spacing w:line="240" w:lineRule="exact"/>
              <w:rPr>
                <w:rFonts w:asciiTheme="minorHAnsi" w:hAnsiTheme="minorHAnsi" w:cstheme="minorHAnsi"/>
              </w:rPr>
            </w:pPr>
          </w:p>
        </w:tc>
        <w:tc>
          <w:tcPr>
            <w:tcW w:w="2430" w:type="dxa"/>
          </w:tcPr>
          <w:p w:rsidR="0072784A" w:rsidRPr="007009D5" w:rsidRDefault="0072784A" w:rsidP="00FF69E4">
            <w:pPr>
              <w:tabs>
                <w:tab w:val="left" w:pos="-720"/>
              </w:tabs>
              <w:spacing w:line="240" w:lineRule="exact"/>
              <w:rPr>
                <w:rFonts w:asciiTheme="minorHAnsi" w:hAnsiTheme="minorHAnsi" w:cstheme="minorHAnsi"/>
              </w:rPr>
            </w:pPr>
          </w:p>
        </w:tc>
        <w:tc>
          <w:tcPr>
            <w:tcW w:w="1620" w:type="dxa"/>
          </w:tcPr>
          <w:p w:rsidR="0072784A" w:rsidRPr="007009D5" w:rsidRDefault="0072784A" w:rsidP="00FF69E4">
            <w:pPr>
              <w:tabs>
                <w:tab w:val="left" w:pos="-720"/>
              </w:tabs>
              <w:spacing w:line="240" w:lineRule="exact"/>
              <w:rPr>
                <w:rFonts w:asciiTheme="minorHAnsi" w:hAnsiTheme="minorHAnsi" w:cstheme="minorHAnsi"/>
              </w:rPr>
            </w:pPr>
          </w:p>
        </w:tc>
      </w:tr>
    </w:tbl>
    <w:p w:rsidR="0072784A" w:rsidRPr="007009D5" w:rsidRDefault="0072784A" w:rsidP="00972A43">
      <w:pPr>
        <w:tabs>
          <w:tab w:val="left" w:pos="-720"/>
        </w:tabs>
        <w:spacing w:line="240" w:lineRule="exact"/>
        <w:rPr>
          <w:rFonts w:asciiTheme="minorHAnsi" w:hAnsiTheme="minorHAnsi" w:cstheme="minorHAnsi"/>
        </w:rPr>
      </w:pPr>
      <w:r w:rsidRPr="007009D5">
        <w:rPr>
          <w:rFonts w:asciiTheme="minorHAnsi" w:hAnsiTheme="minorHAnsi" w:cstheme="minorHAnsi"/>
        </w:rPr>
        <w:br w:type="page"/>
      </w:r>
    </w:p>
    <w:p w:rsidR="0072784A" w:rsidRDefault="0072784A" w:rsidP="0072784A">
      <w:pPr>
        <w:tabs>
          <w:tab w:val="left" w:pos="-720"/>
        </w:tabs>
        <w:spacing w:line="240" w:lineRule="exact"/>
        <w:jc w:val="center"/>
        <w:rPr>
          <w:rFonts w:asciiTheme="minorHAnsi" w:hAnsiTheme="minorHAnsi" w:cstheme="minorHAnsi"/>
          <w:b/>
          <w:u w:val="single"/>
        </w:rPr>
      </w:pPr>
      <w:r w:rsidRPr="007009D5">
        <w:rPr>
          <w:rFonts w:asciiTheme="minorHAnsi" w:hAnsiTheme="minorHAnsi" w:cstheme="minorHAnsi"/>
          <w:b/>
          <w:u w:val="single"/>
        </w:rPr>
        <w:lastRenderedPageBreak/>
        <w:t>DISTRIBUTION LIST</w:t>
      </w:r>
    </w:p>
    <w:p w:rsidR="00972A43" w:rsidRPr="007009D5" w:rsidRDefault="00972A43" w:rsidP="0072784A">
      <w:pPr>
        <w:tabs>
          <w:tab w:val="left" w:pos="-720"/>
        </w:tabs>
        <w:spacing w:line="240" w:lineRule="exact"/>
        <w:jc w:val="cente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8"/>
        <w:gridCol w:w="2340"/>
        <w:gridCol w:w="2159"/>
        <w:gridCol w:w="2071"/>
        <w:gridCol w:w="1529"/>
      </w:tblGrid>
      <w:tr w:rsidR="0072784A" w:rsidRPr="007009D5" w:rsidTr="007C349C">
        <w:trPr>
          <w:cantSplit/>
          <w:jc w:val="center"/>
        </w:trPr>
        <w:tc>
          <w:tcPr>
            <w:tcW w:w="1548" w:type="dxa"/>
          </w:tcPr>
          <w:p w:rsidR="0072784A" w:rsidRPr="007009D5" w:rsidRDefault="0072784A" w:rsidP="00FF69E4">
            <w:pPr>
              <w:tabs>
                <w:tab w:val="left" w:pos="-720"/>
              </w:tabs>
              <w:spacing w:line="240" w:lineRule="exact"/>
              <w:jc w:val="center"/>
              <w:rPr>
                <w:rFonts w:asciiTheme="minorHAnsi" w:hAnsiTheme="minorHAnsi" w:cstheme="minorHAnsi"/>
              </w:rPr>
            </w:pPr>
            <w:r w:rsidRPr="007009D5">
              <w:rPr>
                <w:rFonts w:asciiTheme="minorHAnsi" w:hAnsiTheme="minorHAnsi" w:cstheme="minorHAnsi"/>
              </w:rPr>
              <w:t>Copy #</w:t>
            </w:r>
          </w:p>
        </w:tc>
        <w:tc>
          <w:tcPr>
            <w:tcW w:w="2340" w:type="dxa"/>
          </w:tcPr>
          <w:p w:rsidR="0072784A" w:rsidRPr="007009D5" w:rsidRDefault="0072784A" w:rsidP="00FF69E4">
            <w:pPr>
              <w:tabs>
                <w:tab w:val="left" w:pos="-720"/>
              </w:tabs>
              <w:spacing w:line="240" w:lineRule="exact"/>
              <w:jc w:val="center"/>
              <w:rPr>
                <w:rFonts w:asciiTheme="minorHAnsi" w:hAnsiTheme="minorHAnsi" w:cstheme="minorHAnsi"/>
              </w:rPr>
            </w:pPr>
            <w:r w:rsidRPr="007009D5">
              <w:rPr>
                <w:rFonts w:asciiTheme="minorHAnsi" w:hAnsiTheme="minorHAnsi" w:cstheme="minorHAnsi"/>
              </w:rPr>
              <w:t xml:space="preserve">Agency/Contact </w:t>
            </w:r>
          </w:p>
        </w:tc>
        <w:tc>
          <w:tcPr>
            <w:tcW w:w="2159" w:type="dxa"/>
          </w:tcPr>
          <w:p w:rsidR="0072784A" w:rsidRPr="007009D5" w:rsidRDefault="0072784A" w:rsidP="00FF69E4">
            <w:pPr>
              <w:tabs>
                <w:tab w:val="left" w:pos="-720"/>
              </w:tabs>
              <w:spacing w:line="240" w:lineRule="exact"/>
              <w:jc w:val="center"/>
              <w:rPr>
                <w:rFonts w:asciiTheme="minorHAnsi" w:hAnsiTheme="minorHAnsi" w:cstheme="minorHAnsi"/>
              </w:rPr>
            </w:pPr>
            <w:r w:rsidRPr="007009D5">
              <w:rPr>
                <w:rFonts w:asciiTheme="minorHAnsi" w:hAnsiTheme="minorHAnsi" w:cstheme="minorHAnsi"/>
              </w:rPr>
              <w:t>Date</w:t>
            </w:r>
          </w:p>
        </w:tc>
        <w:tc>
          <w:tcPr>
            <w:tcW w:w="2071" w:type="dxa"/>
          </w:tcPr>
          <w:p w:rsidR="0072784A" w:rsidRPr="007009D5" w:rsidRDefault="0072784A" w:rsidP="00FF69E4">
            <w:pPr>
              <w:tabs>
                <w:tab w:val="left" w:pos="-720"/>
              </w:tabs>
              <w:spacing w:line="240" w:lineRule="exact"/>
              <w:jc w:val="center"/>
              <w:rPr>
                <w:rFonts w:asciiTheme="minorHAnsi" w:hAnsiTheme="minorHAnsi" w:cstheme="minorHAnsi"/>
              </w:rPr>
            </w:pPr>
            <w:r w:rsidRPr="007009D5">
              <w:rPr>
                <w:rFonts w:asciiTheme="minorHAnsi" w:hAnsiTheme="minorHAnsi" w:cstheme="minorHAnsi"/>
              </w:rPr>
              <w:t>Amendment</w:t>
            </w:r>
          </w:p>
        </w:tc>
        <w:tc>
          <w:tcPr>
            <w:tcW w:w="1529" w:type="dxa"/>
          </w:tcPr>
          <w:p w:rsidR="0072784A" w:rsidRPr="007009D5" w:rsidRDefault="0072784A" w:rsidP="00FF69E4">
            <w:pPr>
              <w:tabs>
                <w:tab w:val="left" w:pos="-720"/>
              </w:tabs>
              <w:spacing w:line="240" w:lineRule="exact"/>
              <w:jc w:val="center"/>
              <w:rPr>
                <w:rFonts w:asciiTheme="minorHAnsi" w:hAnsiTheme="minorHAnsi" w:cstheme="minorHAnsi"/>
              </w:rPr>
            </w:pPr>
            <w:r w:rsidRPr="007009D5">
              <w:rPr>
                <w:rFonts w:asciiTheme="minorHAnsi" w:hAnsiTheme="minorHAnsi" w:cstheme="minorHAnsi"/>
              </w:rPr>
              <w:t>Received</w:t>
            </w: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r w:rsidR="0072784A" w:rsidRPr="007009D5" w:rsidTr="007C349C">
        <w:trPr>
          <w:cantSplit/>
          <w:jc w:val="center"/>
        </w:trPr>
        <w:tc>
          <w:tcPr>
            <w:tcW w:w="1548" w:type="dxa"/>
          </w:tcPr>
          <w:p w:rsidR="0072784A" w:rsidRPr="007009D5" w:rsidRDefault="0072784A" w:rsidP="00FF69E4">
            <w:pPr>
              <w:tabs>
                <w:tab w:val="left" w:pos="-720"/>
              </w:tabs>
              <w:spacing w:line="240" w:lineRule="exact"/>
              <w:rPr>
                <w:rFonts w:asciiTheme="minorHAnsi" w:hAnsiTheme="minorHAnsi" w:cstheme="minorHAnsi"/>
              </w:rPr>
            </w:pPr>
          </w:p>
        </w:tc>
        <w:tc>
          <w:tcPr>
            <w:tcW w:w="2340" w:type="dxa"/>
          </w:tcPr>
          <w:p w:rsidR="0072784A" w:rsidRPr="007009D5" w:rsidRDefault="0072784A" w:rsidP="00FF69E4">
            <w:pPr>
              <w:tabs>
                <w:tab w:val="left" w:pos="-720"/>
              </w:tabs>
              <w:spacing w:line="240" w:lineRule="exact"/>
              <w:rPr>
                <w:rFonts w:asciiTheme="minorHAnsi" w:hAnsiTheme="minorHAnsi" w:cstheme="minorHAnsi"/>
              </w:rPr>
            </w:pPr>
          </w:p>
        </w:tc>
        <w:tc>
          <w:tcPr>
            <w:tcW w:w="2159" w:type="dxa"/>
          </w:tcPr>
          <w:p w:rsidR="0072784A" w:rsidRPr="007009D5" w:rsidRDefault="0072784A" w:rsidP="00FF69E4">
            <w:pPr>
              <w:tabs>
                <w:tab w:val="left" w:pos="-720"/>
              </w:tabs>
              <w:spacing w:line="240" w:lineRule="exact"/>
              <w:rPr>
                <w:rFonts w:asciiTheme="minorHAnsi" w:hAnsiTheme="minorHAnsi" w:cstheme="minorHAnsi"/>
              </w:rPr>
            </w:pPr>
          </w:p>
        </w:tc>
        <w:tc>
          <w:tcPr>
            <w:tcW w:w="2071" w:type="dxa"/>
          </w:tcPr>
          <w:p w:rsidR="0072784A" w:rsidRPr="007009D5" w:rsidRDefault="0072784A" w:rsidP="00FF69E4">
            <w:pPr>
              <w:tabs>
                <w:tab w:val="left" w:pos="-720"/>
              </w:tabs>
              <w:spacing w:line="240" w:lineRule="exact"/>
              <w:rPr>
                <w:rFonts w:asciiTheme="minorHAnsi" w:hAnsiTheme="minorHAnsi" w:cstheme="minorHAnsi"/>
              </w:rPr>
            </w:pPr>
          </w:p>
        </w:tc>
        <w:tc>
          <w:tcPr>
            <w:tcW w:w="1529" w:type="dxa"/>
          </w:tcPr>
          <w:p w:rsidR="0072784A" w:rsidRPr="007009D5" w:rsidRDefault="0072784A" w:rsidP="00FF69E4">
            <w:pPr>
              <w:tabs>
                <w:tab w:val="left" w:pos="-720"/>
              </w:tabs>
              <w:spacing w:line="240" w:lineRule="exact"/>
              <w:rPr>
                <w:rFonts w:asciiTheme="minorHAnsi" w:hAnsiTheme="minorHAnsi" w:cstheme="minorHAnsi"/>
              </w:rPr>
            </w:pPr>
          </w:p>
        </w:tc>
      </w:tr>
    </w:tbl>
    <w:p w:rsidR="0072784A" w:rsidRPr="007009D5" w:rsidRDefault="0072784A" w:rsidP="0072784A">
      <w:pPr>
        <w:tabs>
          <w:tab w:val="left" w:pos="-720"/>
        </w:tabs>
        <w:spacing w:line="240" w:lineRule="exact"/>
        <w:jc w:val="center"/>
        <w:rPr>
          <w:rFonts w:asciiTheme="minorHAnsi" w:hAnsiTheme="minorHAnsi" w:cstheme="minorHAnsi"/>
        </w:rPr>
      </w:pPr>
      <w:r w:rsidRPr="007009D5">
        <w:rPr>
          <w:rFonts w:asciiTheme="minorHAnsi" w:hAnsiTheme="minorHAnsi" w:cstheme="minorHAnsi"/>
        </w:rPr>
        <w:br w:type="page"/>
      </w:r>
    </w:p>
    <w:p w:rsidR="0072784A" w:rsidRPr="007009D5" w:rsidRDefault="0072784A" w:rsidP="0072784A">
      <w:pPr>
        <w:jc w:val="center"/>
        <w:rPr>
          <w:rFonts w:asciiTheme="minorHAnsi" w:hAnsiTheme="minorHAnsi" w:cstheme="minorHAnsi"/>
          <w:b/>
        </w:rPr>
      </w:pPr>
      <w:r w:rsidRPr="007009D5">
        <w:rPr>
          <w:rFonts w:asciiTheme="minorHAnsi" w:hAnsiTheme="minorHAnsi" w:cstheme="minorHAnsi"/>
          <w:b/>
        </w:rPr>
        <w:lastRenderedPageBreak/>
        <w:t>RRT/NRT-1 Cross Reference</w:t>
      </w:r>
    </w:p>
    <w:tbl>
      <w:tblPr>
        <w:tblW w:w="95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94"/>
        <w:gridCol w:w="2394"/>
        <w:gridCol w:w="3420"/>
        <w:gridCol w:w="1368"/>
      </w:tblGrid>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RRT Criterion</w:t>
            </w:r>
          </w:p>
        </w:tc>
        <w:tc>
          <w:tcPr>
            <w:tcW w:w="2394" w:type="dxa"/>
          </w:tcPr>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NRT-Criterion</w:t>
            </w:r>
          </w:p>
        </w:tc>
        <w:tc>
          <w:tcPr>
            <w:tcW w:w="3420" w:type="dxa"/>
          </w:tcPr>
          <w:p w:rsidR="0072784A" w:rsidRPr="007009D5" w:rsidRDefault="006C6ACC" w:rsidP="00FF69E4">
            <w:pPr>
              <w:jc w:val="center"/>
              <w:rPr>
                <w:rFonts w:asciiTheme="minorHAnsi" w:hAnsiTheme="minorHAnsi" w:cstheme="minorHAnsi"/>
                <w:b/>
              </w:rPr>
            </w:pPr>
            <w:r>
              <w:rPr>
                <w:rFonts w:asciiTheme="minorHAnsi" w:hAnsiTheme="minorHAnsi" w:cstheme="minorHAnsi"/>
                <w:b/>
              </w:rPr>
              <w:t>Apalachee</w:t>
            </w: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Hazardous Materials Emergency Plan</w:t>
            </w:r>
          </w:p>
        </w:tc>
        <w:tc>
          <w:tcPr>
            <w:tcW w:w="1368" w:type="dxa"/>
          </w:tcPr>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Page</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 4-2</w:t>
            </w:r>
          </w:p>
        </w:tc>
        <w:tc>
          <w:tcPr>
            <w:tcW w:w="1368" w:type="dxa"/>
          </w:tcPr>
          <w:p w:rsidR="0072784A" w:rsidRPr="007009D5" w:rsidRDefault="00364A10" w:rsidP="00FF69E4">
            <w:pPr>
              <w:jc w:val="center"/>
              <w:rPr>
                <w:rFonts w:asciiTheme="minorHAnsi" w:hAnsiTheme="minorHAnsi" w:cstheme="minorHAnsi"/>
              </w:rPr>
            </w:pPr>
            <w:r w:rsidRPr="007009D5">
              <w:rPr>
                <w:rFonts w:asciiTheme="minorHAnsi" w:hAnsiTheme="minorHAnsi" w:cstheme="minorHAnsi"/>
              </w:rPr>
              <w:t>IV-5</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Resolution</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FRONT</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A(2)</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A(2)</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3.1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A(3)</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1.5-1.6</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I-14</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3.2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A(3)</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I-14</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4.1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A(4)</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Table of Contents</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TOC-1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5.1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A(5)</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Definitions/Acronyms</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INTRO 2-7</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A(6)</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1.3.1</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A(5)</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Figures 1-4,5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I-16</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A(5)</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Figures 1-4,5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I-16</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6.4</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A(5)</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Figures 1-4,5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I-16</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6.5</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A(5)</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8.2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VIII-1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6.6</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A(6)</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6.6.1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A(6)</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Figures 1-4,5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I-16</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6.6.2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A(6)</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Figures 1-4,5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I-16</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6.6.3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A(6)</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Figures 1-4,5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I-16</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6.7</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A(6)</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6.8</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A(6)</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6.9</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A(6)</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6.10</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A(6)</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7.1</w:t>
            </w:r>
          </w:p>
        </w:tc>
        <w:tc>
          <w:tcPr>
            <w:tcW w:w="2394" w:type="dxa"/>
          </w:tcPr>
          <w:p w:rsidR="0072784A" w:rsidRPr="007009D5" w:rsidRDefault="0072784A" w:rsidP="00FF69E4">
            <w:pPr>
              <w:jc w:val="center"/>
              <w:rPr>
                <w:rFonts w:asciiTheme="minorHAnsi" w:hAnsiTheme="minorHAnsi" w:cstheme="minorHAnsi"/>
              </w:rPr>
            </w:pP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A(7)(b)</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7.4</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A(7)(C)</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7.5</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A(7)(C)</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7.6</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7.7</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Sections 3.3 and 3.4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III-2,3</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7.8</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A(7)(c)</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Sections 3.3 and 3.4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III-2,3</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7.9</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I-14</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7.10</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A(7)(c)</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7.11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A(7)(C)</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7.12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A(7)(C)</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8.1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A(8)(a)</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1.0</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w:t>
            </w:r>
          </w:p>
        </w:tc>
      </w:tr>
    </w:tbl>
    <w:p w:rsidR="0072784A" w:rsidRPr="007009D5" w:rsidRDefault="0072784A" w:rsidP="0072784A">
      <w:pPr>
        <w:rPr>
          <w:rFonts w:asciiTheme="minorHAnsi" w:hAnsiTheme="minorHAnsi" w:cstheme="minorHAnsi"/>
        </w:rPr>
      </w:pPr>
    </w:p>
    <w:p w:rsidR="0072784A" w:rsidRPr="007009D5" w:rsidRDefault="0072784A" w:rsidP="0072784A">
      <w:pPr>
        <w:jc w:val="center"/>
        <w:rPr>
          <w:rFonts w:asciiTheme="minorHAnsi" w:hAnsiTheme="minorHAnsi" w:cstheme="minorHAnsi"/>
          <w:b/>
        </w:rPr>
      </w:pPr>
      <w:r w:rsidRPr="007009D5">
        <w:rPr>
          <w:rFonts w:asciiTheme="minorHAnsi" w:hAnsiTheme="minorHAnsi" w:cstheme="minorHAnsi"/>
        </w:rPr>
        <w:br w:type="page"/>
      </w:r>
      <w:r w:rsidRPr="007009D5">
        <w:rPr>
          <w:rFonts w:asciiTheme="minorHAnsi" w:hAnsiTheme="minorHAnsi" w:cstheme="minorHAnsi"/>
          <w:b/>
        </w:rPr>
        <w:lastRenderedPageBreak/>
        <w:t>RRT/NRT-1 Cross Reference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94"/>
        <w:gridCol w:w="2394"/>
        <w:gridCol w:w="3420"/>
        <w:gridCol w:w="1368"/>
      </w:tblGrid>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RRT Criterion</w:t>
            </w:r>
          </w:p>
        </w:tc>
        <w:tc>
          <w:tcPr>
            <w:tcW w:w="2394" w:type="dxa"/>
          </w:tcPr>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NRT-Criterion</w:t>
            </w:r>
          </w:p>
        </w:tc>
        <w:tc>
          <w:tcPr>
            <w:tcW w:w="3420" w:type="dxa"/>
          </w:tcPr>
          <w:p w:rsidR="0072784A" w:rsidRPr="007009D5" w:rsidRDefault="006C6ACC" w:rsidP="00FF69E4">
            <w:pPr>
              <w:jc w:val="center"/>
              <w:rPr>
                <w:rFonts w:asciiTheme="minorHAnsi" w:hAnsiTheme="minorHAnsi" w:cstheme="minorHAnsi"/>
                <w:b/>
              </w:rPr>
            </w:pPr>
            <w:r>
              <w:rPr>
                <w:rFonts w:asciiTheme="minorHAnsi" w:hAnsiTheme="minorHAnsi" w:cstheme="minorHAnsi"/>
                <w:b/>
              </w:rPr>
              <w:t>Apalachee</w:t>
            </w: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Hazardous Materials Emergency Plan</w:t>
            </w:r>
          </w:p>
        </w:tc>
        <w:tc>
          <w:tcPr>
            <w:tcW w:w="1368" w:type="dxa"/>
          </w:tcPr>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Page</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8.2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A(8)(b)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1.1</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9.1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A(a)</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1.1</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10.1</w:t>
            </w:r>
          </w:p>
        </w:tc>
        <w:tc>
          <w:tcPr>
            <w:tcW w:w="2394" w:type="dxa"/>
          </w:tcPr>
          <w:p w:rsidR="0072784A" w:rsidRPr="007009D5" w:rsidRDefault="0072784A" w:rsidP="00FF69E4">
            <w:pPr>
              <w:jc w:val="center"/>
              <w:rPr>
                <w:rFonts w:asciiTheme="minorHAnsi" w:hAnsiTheme="minorHAnsi" w:cstheme="minorHAnsi"/>
              </w:rPr>
            </w:pP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 4-3</w:t>
            </w:r>
          </w:p>
        </w:tc>
        <w:tc>
          <w:tcPr>
            <w:tcW w:w="1368" w:type="dxa"/>
          </w:tcPr>
          <w:p w:rsidR="0072784A" w:rsidRPr="007009D5" w:rsidRDefault="00364A10" w:rsidP="00FF69E4">
            <w:pPr>
              <w:jc w:val="center"/>
              <w:rPr>
                <w:rFonts w:asciiTheme="minorHAnsi" w:hAnsiTheme="minorHAnsi" w:cstheme="minorHAnsi"/>
              </w:rPr>
            </w:pPr>
            <w:r w:rsidRPr="007009D5">
              <w:rPr>
                <w:rFonts w:asciiTheme="minorHAnsi" w:hAnsiTheme="minorHAnsi" w:cstheme="minorHAnsi"/>
              </w:rPr>
              <w:t>IV-9</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10.2.1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 4-3</w:t>
            </w:r>
          </w:p>
        </w:tc>
        <w:tc>
          <w:tcPr>
            <w:tcW w:w="1368" w:type="dxa"/>
          </w:tcPr>
          <w:p w:rsidR="0072784A" w:rsidRPr="007009D5" w:rsidRDefault="00364A10" w:rsidP="00FF69E4">
            <w:pPr>
              <w:jc w:val="center"/>
              <w:rPr>
                <w:rFonts w:asciiTheme="minorHAnsi" w:hAnsiTheme="minorHAnsi" w:cstheme="minorHAnsi"/>
              </w:rPr>
            </w:pPr>
            <w:r w:rsidRPr="007009D5">
              <w:rPr>
                <w:rFonts w:asciiTheme="minorHAnsi" w:hAnsiTheme="minorHAnsi" w:cstheme="minorHAnsi"/>
              </w:rPr>
              <w:t>IV-9</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10.2.2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10.2.3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7.3.3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VII-6</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10.2.4</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10.2.5</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 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IV-7</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10.2.6</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 4-3</w:t>
            </w:r>
          </w:p>
        </w:tc>
        <w:tc>
          <w:tcPr>
            <w:tcW w:w="1368" w:type="dxa"/>
          </w:tcPr>
          <w:p w:rsidR="0072784A" w:rsidRPr="007009D5" w:rsidRDefault="00364A10" w:rsidP="00FF69E4">
            <w:pPr>
              <w:jc w:val="center"/>
              <w:rPr>
                <w:rFonts w:asciiTheme="minorHAnsi" w:hAnsiTheme="minorHAnsi" w:cstheme="minorHAnsi"/>
              </w:rPr>
            </w:pPr>
            <w:r w:rsidRPr="007009D5">
              <w:rPr>
                <w:rFonts w:asciiTheme="minorHAnsi" w:hAnsiTheme="minorHAnsi" w:cstheme="minorHAnsi"/>
              </w:rPr>
              <w:t>IV-9</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10.2.7</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10.2.8</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11.4</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11.5</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11.6</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11.7</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11.8</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11.9</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B</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11.10</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11.11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12.1</w:t>
            </w:r>
          </w:p>
        </w:tc>
        <w:tc>
          <w:tcPr>
            <w:tcW w:w="2394" w:type="dxa"/>
          </w:tcPr>
          <w:p w:rsidR="0072784A" w:rsidRPr="007009D5" w:rsidRDefault="0072784A" w:rsidP="00FF69E4">
            <w:pPr>
              <w:jc w:val="center"/>
              <w:rPr>
                <w:rFonts w:asciiTheme="minorHAnsi" w:hAnsiTheme="minorHAnsi" w:cstheme="minorHAnsi"/>
              </w:rPr>
            </w:pP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3.3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2.1</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12.4</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12.5</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3.3.1</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12.6</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3.0</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12.7</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3.3.2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III-3</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12.8</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12.9</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12.10</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13.1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C(3)</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Sections 5.2 and 5.3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V-1</w:t>
            </w:r>
          </w:p>
        </w:tc>
      </w:tr>
    </w:tbl>
    <w:p w:rsidR="0072784A" w:rsidRPr="007009D5" w:rsidRDefault="0072784A" w:rsidP="0072784A">
      <w:pPr>
        <w:rPr>
          <w:rFonts w:asciiTheme="minorHAnsi" w:hAnsiTheme="minorHAnsi" w:cstheme="minorHAnsi"/>
        </w:rPr>
      </w:pPr>
    </w:p>
    <w:p w:rsidR="0072784A" w:rsidRPr="007009D5" w:rsidRDefault="0072784A" w:rsidP="0072784A">
      <w:pPr>
        <w:rPr>
          <w:rFonts w:asciiTheme="minorHAnsi" w:hAnsiTheme="minorHAnsi" w:cstheme="minorHAnsi"/>
        </w:rPr>
      </w:pPr>
    </w:p>
    <w:p w:rsidR="0072784A" w:rsidRPr="007009D5" w:rsidRDefault="0072784A" w:rsidP="0072784A">
      <w:pPr>
        <w:jc w:val="center"/>
        <w:rPr>
          <w:rFonts w:asciiTheme="minorHAnsi" w:hAnsiTheme="minorHAnsi" w:cstheme="minorHAnsi"/>
          <w:b/>
        </w:rPr>
      </w:pPr>
      <w:r w:rsidRPr="007009D5">
        <w:rPr>
          <w:rFonts w:asciiTheme="minorHAnsi" w:hAnsiTheme="minorHAnsi" w:cstheme="minorHAnsi"/>
        </w:rPr>
        <w:br w:type="page"/>
      </w:r>
      <w:r w:rsidRPr="007009D5">
        <w:rPr>
          <w:rFonts w:asciiTheme="minorHAnsi" w:hAnsiTheme="minorHAnsi" w:cstheme="minorHAnsi"/>
          <w:b/>
        </w:rPr>
        <w:lastRenderedPageBreak/>
        <w:t>RRT/NRT-1 Cross Reference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94"/>
        <w:gridCol w:w="2394"/>
        <w:gridCol w:w="3420"/>
        <w:gridCol w:w="1368"/>
      </w:tblGrid>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RRT Criterion</w:t>
            </w:r>
          </w:p>
        </w:tc>
        <w:tc>
          <w:tcPr>
            <w:tcW w:w="2394" w:type="dxa"/>
          </w:tcPr>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NRT-Criterion</w:t>
            </w:r>
          </w:p>
        </w:tc>
        <w:tc>
          <w:tcPr>
            <w:tcW w:w="3420" w:type="dxa"/>
          </w:tcPr>
          <w:p w:rsidR="0072784A" w:rsidRPr="007009D5" w:rsidRDefault="006C6ACC" w:rsidP="00FF69E4">
            <w:pPr>
              <w:jc w:val="center"/>
              <w:rPr>
                <w:rFonts w:asciiTheme="minorHAnsi" w:hAnsiTheme="minorHAnsi" w:cstheme="minorHAnsi"/>
                <w:b/>
              </w:rPr>
            </w:pPr>
            <w:r>
              <w:rPr>
                <w:rFonts w:asciiTheme="minorHAnsi" w:hAnsiTheme="minorHAnsi" w:cstheme="minorHAnsi"/>
                <w:b/>
              </w:rPr>
              <w:t>Apalachee</w:t>
            </w: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Hazardous Materials Emergency Plan</w:t>
            </w:r>
          </w:p>
        </w:tc>
        <w:tc>
          <w:tcPr>
            <w:tcW w:w="1368" w:type="dxa"/>
          </w:tcPr>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p>
          <w:p w:rsidR="0072784A" w:rsidRPr="007009D5" w:rsidRDefault="0072784A" w:rsidP="00FF69E4">
            <w:pPr>
              <w:jc w:val="center"/>
              <w:rPr>
                <w:rFonts w:asciiTheme="minorHAnsi" w:hAnsiTheme="minorHAnsi" w:cstheme="minorHAnsi"/>
                <w:b/>
              </w:rPr>
            </w:pPr>
            <w:r w:rsidRPr="007009D5">
              <w:rPr>
                <w:rFonts w:asciiTheme="minorHAnsi" w:hAnsiTheme="minorHAnsi" w:cstheme="minorHAnsi"/>
                <w:b/>
              </w:rPr>
              <w:t>Page</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19.8</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C(9)(a)</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19.9</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C(5)</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6.6</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VI-5</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20.1</w:t>
            </w:r>
          </w:p>
        </w:tc>
        <w:tc>
          <w:tcPr>
            <w:tcW w:w="2394" w:type="dxa"/>
          </w:tcPr>
          <w:p w:rsidR="0072784A" w:rsidRPr="007009D5" w:rsidRDefault="0072784A" w:rsidP="00FF69E4">
            <w:pPr>
              <w:jc w:val="center"/>
              <w:rPr>
                <w:rFonts w:asciiTheme="minorHAnsi" w:hAnsiTheme="minorHAnsi" w:cstheme="minorHAnsi"/>
              </w:rPr>
            </w:pP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C(9)(b)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10.4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C(9)(b)</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20.4</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C(9)(b)</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20.5</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C(9)(b)</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20.6</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C(9)(b)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10.4.3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X-3</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20.7</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C(9)(b)</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20.8</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C(13)</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20.9</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C(13)</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10.4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20.10</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10.4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20.11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10.4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20.12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XII-7</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20.13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C(9)(b)</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10.4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21.1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C(10)</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2.2.5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II-3</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21.2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C(10)</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21.3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C(10)</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3.2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21.4</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C(6)</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21.5</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C(6)</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22.1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2.2.4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22.3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3.2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22.3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C(11)</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23.1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8.3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VII-2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23.2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8.3.3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VII-2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23.3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8.3.3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VIII-2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24.1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C(13)</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Sections 2.2, 2.3, and 2.6</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24.2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C(13)</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Sections 2.2, 2.3, and 2.6</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25.1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C(14)</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2.2.7</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II-4</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25.2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C(14)</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3.2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26.4</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26.5</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26.6</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D(2)</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26.7</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12.2.2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XII-1</w:t>
            </w:r>
          </w:p>
        </w:tc>
      </w:tr>
    </w:tbl>
    <w:p w:rsidR="0072784A" w:rsidRPr="007009D5" w:rsidRDefault="0072784A" w:rsidP="0072784A">
      <w:pPr>
        <w:rPr>
          <w:rFonts w:asciiTheme="minorHAnsi" w:hAnsiTheme="minorHAnsi" w:cstheme="minorHAnsi"/>
        </w:rPr>
      </w:pPr>
    </w:p>
    <w:p w:rsidR="0072784A" w:rsidRPr="007009D5" w:rsidRDefault="0072784A" w:rsidP="0072784A">
      <w:pPr>
        <w:jc w:val="center"/>
        <w:rPr>
          <w:rFonts w:asciiTheme="minorHAnsi" w:hAnsiTheme="minorHAnsi" w:cstheme="minorHAnsi"/>
          <w:b/>
        </w:rPr>
      </w:pPr>
      <w:r w:rsidRPr="007009D5">
        <w:rPr>
          <w:rFonts w:asciiTheme="minorHAnsi" w:hAnsiTheme="minorHAnsi" w:cstheme="minorHAnsi"/>
        </w:rPr>
        <w:br w:type="page"/>
      </w:r>
      <w:r w:rsidRPr="007009D5">
        <w:rPr>
          <w:rFonts w:asciiTheme="minorHAnsi" w:hAnsiTheme="minorHAnsi" w:cstheme="minorHAnsi"/>
          <w:b/>
        </w:rPr>
        <w:lastRenderedPageBreak/>
        <w:t>RRT/NRT-1 Cross Reference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94"/>
        <w:gridCol w:w="2394"/>
        <w:gridCol w:w="3420"/>
        <w:gridCol w:w="1368"/>
      </w:tblGrid>
      <w:tr w:rsidR="0072784A" w:rsidRPr="007009D5" w:rsidTr="00972A43">
        <w:trPr>
          <w:cantSplit/>
          <w:jc w:val="center"/>
        </w:trPr>
        <w:tc>
          <w:tcPr>
            <w:tcW w:w="2394" w:type="dxa"/>
            <w:vAlign w:val="bottom"/>
          </w:tcPr>
          <w:p w:rsidR="0072784A" w:rsidRPr="007009D5" w:rsidRDefault="0072784A" w:rsidP="00972A43">
            <w:pPr>
              <w:jc w:val="center"/>
              <w:rPr>
                <w:rFonts w:asciiTheme="minorHAnsi" w:hAnsiTheme="minorHAnsi" w:cstheme="minorHAnsi"/>
                <w:b/>
              </w:rPr>
            </w:pPr>
            <w:r w:rsidRPr="007009D5">
              <w:rPr>
                <w:rFonts w:asciiTheme="minorHAnsi" w:hAnsiTheme="minorHAnsi" w:cstheme="minorHAnsi"/>
                <w:b/>
              </w:rPr>
              <w:t>RRT Criterion</w:t>
            </w:r>
          </w:p>
        </w:tc>
        <w:tc>
          <w:tcPr>
            <w:tcW w:w="2394" w:type="dxa"/>
            <w:vAlign w:val="bottom"/>
          </w:tcPr>
          <w:p w:rsidR="0072784A" w:rsidRPr="007009D5" w:rsidRDefault="0072784A" w:rsidP="00972A43">
            <w:pPr>
              <w:jc w:val="center"/>
              <w:rPr>
                <w:rFonts w:asciiTheme="minorHAnsi" w:hAnsiTheme="minorHAnsi" w:cstheme="minorHAnsi"/>
                <w:b/>
              </w:rPr>
            </w:pPr>
            <w:r w:rsidRPr="007009D5">
              <w:rPr>
                <w:rFonts w:asciiTheme="minorHAnsi" w:hAnsiTheme="minorHAnsi" w:cstheme="minorHAnsi"/>
                <w:b/>
              </w:rPr>
              <w:t>NRT-Criterion</w:t>
            </w:r>
          </w:p>
        </w:tc>
        <w:tc>
          <w:tcPr>
            <w:tcW w:w="3420" w:type="dxa"/>
            <w:vAlign w:val="bottom"/>
          </w:tcPr>
          <w:p w:rsidR="0072784A" w:rsidRPr="007009D5" w:rsidRDefault="006C6ACC" w:rsidP="00972A43">
            <w:pPr>
              <w:jc w:val="center"/>
              <w:rPr>
                <w:rFonts w:asciiTheme="minorHAnsi" w:hAnsiTheme="minorHAnsi" w:cstheme="minorHAnsi"/>
                <w:b/>
              </w:rPr>
            </w:pPr>
            <w:r>
              <w:rPr>
                <w:rFonts w:asciiTheme="minorHAnsi" w:hAnsiTheme="minorHAnsi" w:cstheme="minorHAnsi"/>
                <w:b/>
              </w:rPr>
              <w:t>Apalachee</w:t>
            </w:r>
          </w:p>
          <w:p w:rsidR="0072784A" w:rsidRPr="007009D5" w:rsidRDefault="0072784A" w:rsidP="00972A43">
            <w:pPr>
              <w:jc w:val="center"/>
              <w:rPr>
                <w:rFonts w:asciiTheme="minorHAnsi" w:hAnsiTheme="minorHAnsi" w:cstheme="minorHAnsi"/>
                <w:b/>
              </w:rPr>
            </w:pPr>
            <w:r w:rsidRPr="007009D5">
              <w:rPr>
                <w:rFonts w:asciiTheme="minorHAnsi" w:hAnsiTheme="minorHAnsi" w:cstheme="minorHAnsi"/>
                <w:b/>
              </w:rPr>
              <w:t>Hazardous Materials Emergency Plan</w:t>
            </w:r>
          </w:p>
        </w:tc>
        <w:tc>
          <w:tcPr>
            <w:tcW w:w="1368" w:type="dxa"/>
            <w:vAlign w:val="bottom"/>
          </w:tcPr>
          <w:p w:rsidR="0072784A" w:rsidRPr="007009D5" w:rsidRDefault="0072784A" w:rsidP="00972A43">
            <w:pPr>
              <w:jc w:val="center"/>
              <w:rPr>
                <w:rFonts w:asciiTheme="minorHAnsi" w:hAnsiTheme="minorHAnsi" w:cstheme="minorHAnsi"/>
                <w:b/>
              </w:rPr>
            </w:pPr>
            <w:r w:rsidRPr="007009D5">
              <w:rPr>
                <w:rFonts w:asciiTheme="minorHAnsi" w:hAnsiTheme="minorHAnsi" w:cstheme="minorHAnsi"/>
                <w:b/>
              </w:rPr>
              <w:t>Page</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26.8</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D(2)</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26.9</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D(2)</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26.10</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D(2)</w:t>
            </w: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27.1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E</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12.2.3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XII-6</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27.2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E</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12.2.3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XII-6</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27.3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E</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2.2.3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28.1</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13.2.4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28.2</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13.2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28.3</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13.2</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XIII-1</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28.4</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F(1)</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13.2.4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28.5</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13.2.5</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28.6</w:t>
            </w:r>
          </w:p>
        </w:tc>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F(2)</w:t>
            </w: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13.2.4</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XII-2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29.1</w:t>
            </w:r>
          </w:p>
        </w:tc>
        <w:tc>
          <w:tcPr>
            <w:tcW w:w="2394" w:type="dxa"/>
          </w:tcPr>
          <w:p w:rsidR="0072784A" w:rsidRPr="007009D5" w:rsidRDefault="0072784A" w:rsidP="00FF69E4">
            <w:pPr>
              <w:jc w:val="center"/>
              <w:rPr>
                <w:rFonts w:asciiTheme="minorHAnsi" w:hAnsiTheme="minorHAnsi" w:cstheme="minorHAnsi"/>
              </w:rPr>
            </w:pP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29.2</w:t>
            </w:r>
          </w:p>
        </w:tc>
        <w:tc>
          <w:tcPr>
            <w:tcW w:w="2394" w:type="dxa"/>
          </w:tcPr>
          <w:p w:rsidR="0072784A" w:rsidRPr="007009D5" w:rsidRDefault="0072784A" w:rsidP="00FF69E4">
            <w:pPr>
              <w:jc w:val="center"/>
              <w:rPr>
                <w:rFonts w:asciiTheme="minorHAnsi" w:hAnsiTheme="minorHAnsi" w:cstheme="minorHAnsi"/>
              </w:rPr>
            </w:pP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Figure 14-1</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29.3</w:t>
            </w:r>
          </w:p>
        </w:tc>
        <w:tc>
          <w:tcPr>
            <w:tcW w:w="2394" w:type="dxa"/>
          </w:tcPr>
          <w:p w:rsidR="0072784A" w:rsidRPr="007009D5" w:rsidRDefault="0072784A" w:rsidP="00FF69E4">
            <w:pPr>
              <w:jc w:val="center"/>
              <w:rPr>
                <w:rFonts w:asciiTheme="minorHAnsi" w:hAnsiTheme="minorHAnsi" w:cstheme="minorHAnsi"/>
              </w:rPr>
            </w:pPr>
          </w:p>
        </w:tc>
        <w:tc>
          <w:tcPr>
            <w:tcW w:w="3420"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Section 14.3</w:t>
            </w:r>
          </w:p>
        </w:tc>
        <w:tc>
          <w:tcPr>
            <w:tcW w:w="1368"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XIV-2</w:t>
            </w:r>
          </w:p>
        </w:tc>
      </w:tr>
      <w:tr w:rsidR="0072784A" w:rsidRPr="007009D5" w:rsidTr="007C349C">
        <w:trPr>
          <w:cantSplit/>
          <w:jc w:val="center"/>
        </w:trPr>
        <w:tc>
          <w:tcPr>
            <w:tcW w:w="2394" w:type="dxa"/>
          </w:tcPr>
          <w:p w:rsidR="0072784A" w:rsidRPr="007009D5" w:rsidRDefault="0072784A" w:rsidP="00FF69E4">
            <w:pPr>
              <w:jc w:val="center"/>
              <w:rPr>
                <w:rFonts w:asciiTheme="minorHAnsi" w:hAnsiTheme="minorHAnsi" w:cstheme="minorHAnsi"/>
              </w:rPr>
            </w:pPr>
            <w:r w:rsidRPr="007009D5">
              <w:rPr>
                <w:rFonts w:asciiTheme="minorHAnsi" w:hAnsiTheme="minorHAnsi" w:cstheme="minorHAnsi"/>
              </w:rPr>
              <w:t>29.4</w:t>
            </w:r>
          </w:p>
        </w:tc>
        <w:tc>
          <w:tcPr>
            <w:tcW w:w="2394" w:type="dxa"/>
          </w:tcPr>
          <w:p w:rsidR="0072784A" w:rsidRPr="007009D5" w:rsidRDefault="0072784A" w:rsidP="00FF69E4">
            <w:pPr>
              <w:jc w:val="center"/>
              <w:rPr>
                <w:rFonts w:asciiTheme="minorHAnsi" w:hAnsiTheme="minorHAnsi" w:cstheme="minorHAnsi"/>
              </w:rPr>
            </w:pPr>
          </w:p>
        </w:tc>
        <w:tc>
          <w:tcPr>
            <w:tcW w:w="3420" w:type="dxa"/>
          </w:tcPr>
          <w:p w:rsidR="0072784A" w:rsidRPr="007009D5" w:rsidRDefault="0072784A" w:rsidP="00FF69E4">
            <w:pPr>
              <w:jc w:val="center"/>
              <w:rPr>
                <w:rFonts w:asciiTheme="minorHAnsi" w:hAnsiTheme="minorHAnsi" w:cstheme="minorHAnsi"/>
              </w:rPr>
            </w:pPr>
          </w:p>
        </w:tc>
        <w:tc>
          <w:tcPr>
            <w:tcW w:w="1368" w:type="dxa"/>
          </w:tcPr>
          <w:p w:rsidR="0072784A" w:rsidRPr="007009D5" w:rsidRDefault="0072784A" w:rsidP="00FF69E4">
            <w:pPr>
              <w:jc w:val="center"/>
              <w:rPr>
                <w:rFonts w:asciiTheme="minorHAnsi" w:hAnsiTheme="minorHAnsi" w:cstheme="minorHAnsi"/>
              </w:rPr>
            </w:pPr>
          </w:p>
        </w:tc>
      </w:tr>
    </w:tbl>
    <w:p w:rsidR="0072784A" w:rsidRPr="007009D5" w:rsidRDefault="0072784A" w:rsidP="0072784A">
      <w:pPr>
        <w:jc w:val="center"/>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p>
    <w:p w:rsidR="0072784A" w:rsidRPr="007009D5" w:rsidRDefault="0072784A" w:rsidP="0072784A">
      <w:pPr>
        <w:spacing w:line="288" w:lineRule="exact"/>
        <w:rPr>
          <w:rFonts w:asciiTheme="minorHAnsi" w:hAnsiTheme="minorHAnsi" w:cstheme="minorHAnsi"/>
        </w:rPr>
        <w:sectPr w:rsidR="0072784A" w:rsidRPr="007009D5" w:rsidSect="0059019E">
          <w:headerReference w:type="default" r:id="rId19"/>
          <w:footerReference w:type="default" r:id="rId20"/>
          <w:pgSz w:w="12240" w:h="15840"/>
          <w:pgMar w:top="1440" w:right="1800" w:bottom="1440" w:left="1800" w:header="720" w:footer="720" w:gutter="0"/>
          <w:pgNumType w:start="1"/>
          <w:cols w:space="720"/>
        </w:sectPr>
      </w:pPr>
    </w:p>
    <w:p w:rsidR="0072784A" w:rsidRPr="007009D5" w:rsidRDefault="0072784A" w:rsidP="0072784A">
      <w:pPr>
        <w:tabs>
          <w:tab w:val="left" w:pos="-720"/>
        </w:tabs>
        <w:spacing w:line="288" w:lineRule="exact"/>
        <w:rPr>
          <w:rFonts w:asciiTheme="minorHAnsi" w:hAnsiTheme="minorHAnsi" w:cstheme="minorHAnsi"/>
          <w:u w:val="single"/>
        </w:rPr>
      </w:pPr>
      <w:r w:rsidRPr="007009D5">
        <w:rPr>
          <w:rFonts w:asciiTheme="minorHAnsi" w:hAnsiTheme="minorHAnsi" w:cstheme="minorHAnsi"/>
          <w:b/>
          <w:u w:val="single"/>
        </w:rPr>
        <w:lastRenderedPageBreak/>
        <w:t>1.0</w:t>
      </w:r>
      <w:r w:rsidRPr="007009D5">
        <w:rPr>
          <w:rFonts w:asciiTheme="minorHAnsi" w:hAnsiTheme="minorHAnsi" w:cstheme="minorHAnsi"/>
          <w:b/>
          <w:u w:val="single"/>
        </w:rPr>
        <w:tab/>
        <w:t>PLAN OVERVIEW AND PURPOSE</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1.1 Responsibility for the Planning Effort</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enactment of the Emergency Planning and Community Right</w:t>
      </w:r>
      <w:r w:rsidRPr="007009D5">
        <w:rPr>
          <w:rFonts w:asciiTheme="minorHAnsi" w:hAnsiTheme="minorHAnsi" w:cstheme="minorHAnsi"/>
        </w:rPr>
        <w:noBreakHyphen/>
        <w:t>To</w:t>
      </w:r>
      <w:r w:rsidRPr="007009D5">
        <w:rPr>
          <w:rFonts w:asciiTheme="minorHAnsi" w:hAnsiTheme="minorHAnsi" w:cstheme="minorHAnsi"/>
        </w:rPr>
        <w:noBreakHyphen/>
        <w:t xml:space="preserve">Know Act (EPCRA) of 1986 imposed upon state and local governments additional planning and preparedness requirements for emergencies involving the release of hazardous materials.  To comply with these requirements, the State of Florida designated </w:t>
      </w:r>
      <w:r w:rsidR="00454A54">
        <w:rPr>
          <w:rFonts w:asciiTheme="minorHAnsi" w:hAnsiTheme="minorHAnsi" w:cstheme="minorHAnsi"/>
        </w:rPr>
        <w:t>ten (10</w:t>
      </w:r>
      <w:r w:rsidRPr="007009D5">
        <w:rPr>
          <w:rFonts w:asciiTheme="minorHAnsi" w:hAnsiTheme="minorHAnsi" w:cstheme="minorHAnsi"/>
        </w:rPr>
        <w:t>) Local Emergency Planning Committees (LEPCs).  The LEPCs share the boundaries of the State's Planning Districts and are staffed by the Regional Planning Councils (RPCs).  This document has been prepared to coordinate preparedness and response efforts from an emergency caused by release of hazardous materials from those facilities that are subject to the requirements of EPCRA.</w:t>
      </w: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  </w:t>
      </w: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w:t>
      </w:r>
      <w:r w:rsidR="006C6ACC">
        <w:rPr>
          <w:rFonts w:asciiTheme="minorHAnsi" w:hAnsiTheme="minorHAnsi" w:cstheme="minorHAnsi"/>
          <w:u w:val="single"/>
        </w:rPr>
        <w:t>Apalachee</w:t>
      </w:r>
      <w:r w:rsidRPr="007009D5">
        <w:rPr>
          <w:rFonts w:asciiTheme="minorHAnsi" w:hAnsiTheme="minorHAnsi" w:cstheme="minorHAnsi"/>
          <w:u w:val="single"/>
        </w:rPr>
        <w:t xml:space="preserve"> LEPC Hazardous Materials Emergency Plan</w:t>
      </w:r>
      <w:r w:rsidRPr="007009D5">
        <w:rPr>
          <w:rFonts w:asciiTheme="minorHAnsi" w:hAnsiTheme="minorHAnsi" w:cstheme="minorHAnsi"/>
        </w:rPr>
        <w:t xml:space="preserve"> was developed based upon guidance criteria provided by the National Response Team (Hazardous Materials Emergency Planning Guide/NRT</w:t>
      </w:r>
      <w:r w:rsidRPr="007009D5">
        <w:rPr>
          <w:rFonts w:asciiTheme="minorHAnsi" w:hAnsiTheme="minorHAnsi" w:cstheme="minorHAnsi"/>
        </w:rPr>
        <w:noBreakHyphen/>
        <w:t>1) and by the State Emergency Response Commission (SERC) for Hazardous Materials in concurrence with EPCRA and the Florida Hazardous Materials Emergency Response and Community Right-to-Know Act of 1988, (Chapter 252, Part II F.S.</w:t>
      </w:r>
      <w:r w:rsidR="00671D98" w:rsidRPr="007009D5">
        <w:rPr>
          <w:rFonts w:asciiTheme="minorHAnsi" w:hAnsiTheme="minorHAnsi" w:cstheme="minorHAnsi"/>
        </w:rPr>
        <w:t>, Chapter 9G</w:t>
      </w:r>
      <w:r w:rsidR="00671D98" w:rsidRPr="007009D5">
        <w:rPr>
          <w:rFonts w:asciiTheme="minorHAnsi" w:hAnsiTheme="minorHAnsi" w:cstheme="minorHAnsi"/>
        </w:rPr>
        <w:noBreakHyphen/>
        <w:t>14, F.A.C.).  The p</w:t>
      </w:r>
      <w:r w:rsidRPr="007009D5">
        <w:rPr>
          <w:rFonts w:asciiTheme="minorHAnsi" w:hAnsiTheme="minorHAnsi" w:cstheme="minorHAnsi"/>
        </w:rPr>
        <w:t>lan provides emergency response personnel with guidance for effectively managing resources in response to emergencies invol</w:t>
      </w:r>
      <w:r w:rsidR="00671D98" w:rsidRPr="007009D5">
        <w:rPr>
          <w:rFonts w:asciiTheme="minorHAnsi" w:hAnsiTheme="minorHAnsi" w:cstheme="minorHAnsi"/>
        </w:rPr>
        <w:t>ving hazardous materials.  The p</w:t>
      </w:r>
      <w:r w:rsidRPr="007009D5">
        <w:rPr>
          <w:rFonts w:asciiTheme="minorHAnsi" w:hAnsiTheme="minorHAnsi" w:cstheme="minorHAnsi"/>
        </w:rPr>
        <w:t>lan is based upon certain assumptions, resources, and capabilities which may be subject to frequent change.  These potential changes and incident specific circumstances may require deviation in the implementation of this plan in order to protect the health and safety of residents near each facility.  This plan addresses the range of potential emergency situations and the appropriate measures to be implemented to minimize exposure through inhalation, ingestion, or other routes of direct exposure.</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portions of this plan which address local emergency response capabilities have been approved by the local agencies in charge of emergency preparedness in each of the District's counties, with input from designated emergency contacts of those agencies with hazardous materials emergen</w:t>
      </w:r>
      <w:r w:rsidRPr="007009D5">
        <w:rPr>
          <w:rFonts w:asciiTheme="minorHAnsi" w:hAnsiTheme="minorHAnsi" w:cstheme="minorHAnsi"/>
        </w:rPr>
        <w:softHyphen/>
        <w:t>cy responsibilities.  The site</w:t>
      </w:r>
      <w:r w:rsidRPr="007009D5">
        <w:rPr>
          <w:rFonts w:asciiTheme="minorHAnsi" w:hAnsiTheme="minorHAnsi" w:cstheme="minorHAnsi"/>
        </w:rPr>
        <w:noBreakHyphen/>
        <w:t xml:space="preserve">specific portions of the plan were developed based upon input from affected facility owners and operators.  </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LEPC has overall responsibility for the development of this plan and for assuring the SERC and the counties within the District that prompt and effective protective measure can and will be taken in the event of an emergency involving the release of hazardous materials.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plan is reviewed and updated annually.  Plan revisions reflect changes in implementation procedures, improvements in emergency preparedness capabilities and deficiencies identified in drills and exercises. </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lastRenderedPageBreak/>
        <w:t xml:space="preserve">A copy of this plan and any subsequent revision </w:t>
      </w:r>
      <w:r w:rsidR="00072FE1" w:rsidRPr="007009D5">
        <w:rPr>
          <w:rFonts w:asciiTheme="minorHAnsi" w:hAnsiTheme="minorHAnsi" w:cstheme="minorHAnsi"/>
        </w:rPr>
        <w:t>will be distributed to the SERC</w:t>
      </w:r>
      <w:r w:rsidRPr="007009D5">
        <w:rPr>
          <w:rFonts w:asciiTheme="minorHAnsi" w:hAnsiTheme="minorHAnsi" w:cstheme="minorHAnsi"/>
        </w:rPr>
        <w:t xml:space="preserve"> and offered to the local emergency managers within the District and to LEPC members.  Each copy will be num</w:t>
      </w:r>
      <w:r w:rsidRPr="007009D5">
        <w:rPr>
          <w:rFonts w:asciiTheme="minorHAnsi" w:hAnsiTheme="minorHAnsi" w:cstheme="minorHAnsi"/>
        </w:rPr>
        <w:softHyphen/>
        <w:t>bered and the LEPC will maintain a control log of plan recipients.  Each recipient will be responsible for maintaining a record of plan revisions and is encouraged to make copies available to appropriate response personnel.  Each local emergency response organization is also encouraged to use the information contained in this plan to develop their respective response plans and implementing procedures.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1.2 Emergency Planning Bases</w:t>
      </w:r>
      <w:r w:rsidRPr="007009D5">
        <w:rPr>
          <w:rFonts w:asciiTheme="minorHAnsi" w:hAnsiTheme="minorHAnsi" w:cstheme="minorHAnsi"/>
        </w:rPr>
        <w:t xml:space="preserve"> </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1.2.1 Geographic Description</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D1679B"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jurisdiction of the </w:t>
      </w:r>
      <w:r w:rsidR="006C6ACC">
        <w:rPr>
          <w:rFonts w:asciiTheme="minorHAnsi" w:hAnsiTheme="minorHAnsi" w:cstheme="minorHAnsi"/>
        </w:rPr>
        <w:t>Apalachee</w:t>
      </w:r>
      <w:r w:rsidRPr="007009D5">
        <w:rPr>
          <w:rFonts w:asciiTheme="minorHAnsi" w:hAnsiTheme="minorHAnsi" w:cstheme="minorHAnsi"/>
        </w:rPr>
        <w:t xml:space="preserve"> LEPC corresponds to that of the Apalachee Regional Planning Council.  Th</w:t>
      </w:r>
      <w:r w:rsidR="00D32C63">
        <w:rPr>
          <w:rFonts w:asciiTheme="minorHAnsi" w:hAnsiTheme="minorHAnsi" w:cstheme="minorHAnsi"/>
        </w:rPr>
        <w:t>is r</w:t>
      </w:r>
      <w:r w:rsidRPr="007009D5">
        <w:rPr>
          <w:rFonts w:asciiTheme="minorHAnsi" w:hAnsiTheme="minorHAnsi" w:cstheme="minorHAnsi"/>
        </w:rPr>
        <w:t>egion is located in the Florida panhandle at longitudes 83</w:t>
      </w:r>
      <w:r w:rsidRPr="007009D5">
        <w:rPr>
          <w:rFonts w:asciiTheme="minorHAnsi" w:hAnsiTheme="minorHAnsi" w:cstheme="minorHAnsi"/>
          <w:position w:val="12"/>
          <w:sz w:val="16"/>
        </w:rPr>
        <w:t>o</w:t>
      </w:r>
      <w:r w:rsidRPr="007009D5">
        <w:rPr>
          <w:rFonts w:asciiTheme="minorHAnsi" w:hAnsiTheme="minorHAnsi" w:cstheme="minorHAnsi"/>
        </w:rPr>
        <w:t xml:space="preserve">50' </w:t>
      </w:r>
      <w:r w:rsidRPr="00D1679B">
        <w:rPr>
          <w:rFonts w:asciiTheme="minorHAnsi" w:hAnsiTheme="minorHAnsi" w:cstheme="minorHAnsi"/>
        </w:rPr>
        <w:t>to 85</w:t>
      </w:r>
      <w:r w:rsidRPr="00D1679B">
        <w:rPr>
          <w:rFonts w:asciiTheme="minorHAnsi" w:hAnsiTheme="minorHAnsi" w:cstheme="minorHAnsi"/>
          <w:position w:val="12"/>
          <w:sz w:val="16"/>
        </w:rPr>
        <w:t>o</w:t>
      </w:r>
      <w:r w:rsidRPr="00D1679B">
        <w:rPr>
          <w:rFonts w:asciiTheme="minorHAnsi" w:hAnsiTheme="minorHAnsi" w:cstheme="minorHAnsi"/>
        </w:rPr>
        <w:t>40' West and latitudes 29</w:t>
      </w:r>
      <w:r w:rsidRPr="00D1679B">
        <w:rPr>
          <w:rFonts w:asciiTheme="minorHAnsi" w:hAnsiTheme="minorHAnsi" w:cstheme="minorHAnsi"/>
          <w:position w:val="12"/>
          <w:sz w:val="16"/>
        </w:rPr>
        <w:t>o</w:t>
      </w:r>
      <w:r w:rsidRPr="00D1679B">
        <w:rPr>
          <w:rFonts w:asciiTheme="minorHAnsi" w:hAnsiTheme="minorHAnsi" w:cstheme="minorHAnsi"/>
        </w:rPr>
        <w:t>30' to 31</w:t>
      </w:r>
      <w:r w:rsidRPr="00D1679B">
        <w:rPr>
          <w:rFonts w:asciiTheme="minorHAnsi" w:hAnsiTheme="minorHAnsi" w:cstheme="minorHAnsi"/>
          <w:position w:val="12"/>
          <w:sz w:val="16"/>
        </w:rPr>
        <w:t>o</w:t>
      </w:r>
      <w:r w:rsidR="00072FE1" w:rsidRPr="00D1679B">
        <w:rPr>
          <w:rFonts w:asciiTheme="minorHAnsi" w:hAnsiTheme="minorHAnsi" w:cstheme="minorHAnsi"/>
        </w:rPr>
        <w:t>00' North.  The nine-</w:t>
      </w:r>
      <w:r w:rsidRPr="00D1679B">
        <w:rPr>
          <w:rFonts w:asciiTheme="minorHAnsi" w:hAnsiTheme="minorHAnsi" w:cstheme="minorHAnsi"/>
        </w:rPr>
        <w:t xml:space="preserve">county region covers 5,855 square miles and extends from Jefferson County on the east to Jackson, Calhoun and Gulf Counties on the west.  The </w:t>
      </w:r>
      <w:r w:rsidR="00D32C63" w:rsidRPr="00D1679B">
        <w:rPr>
          <w:rFonts w:asciiTheme="minorHAnsi" w:hAnsiTheme="minorHAnsi" w:cstheme="minorHAnsi"/>
        </w:rPr>
        <w:t>r</w:t>
      </w:r>
      <w:r w:rsidRPr="00D1679B">
        <w:rPr>
          <w:rFonts w:asciiTheme="minorHAnsi" w:hAnsiTheme="minorHAnsi" w:cstheme="minorHAnsi"/>
        </w:rPr>
        <w:t>egion extends north to the Alabama and Georgia state lines and south to the Gulf of Mexico, and covers 10.8</w:t>
      </w:r>
      <w:r w:rsidR="00072FE1" w:rsidRPr="00D1679B">
        <w:rPr>
          <w:rFonts w:asciiTheme="minorHAnsi" w:hAnsiTheme="minorHAnsi" w:cstheme="minorHAnsi"/>
        </w:rPr>
        <w:t>%</w:t>
      </w:r>
      <w:r w:rsidRPr="00D1679B">
        <w:rPr>
          <w:rFonts w:asciiTheme="minorHAnsi" w:hAnsiTheme="minorHAnsi" w:cstheme="minorHAnsi"/>
        </w:rPr>
        <w:t xml:space="preserve"> of the state's land area.</w:t>
      </w:r>
    </w:p>
    <w:p w:rsidR="0072784A" w:rsidRPr="00D1679B"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ind w:left="720"/>
        <w:rPr>
          <w:rFonts w:asciiTheme="minorHAnsi" w:hAnsiTheme="minorHAnsi" w:cstheme="minorHAnsi"/>
        </w:rPr>
      </w:pPr>
      <w:r w:rsidRPr="00D1679B">
        <w:rPr>
          <w:rFonts w:asciiTheme="minorHAnsi" w:hAnsiTheme="minorHAnsi" w:cstheme="minorHAnsi"/>
        </w:rPr>
        <w:t xml:space="preserve">Approximately </w:t>
      </w:r>
      <w:r w:rsidR="00072FE1" w:rsidRPr="00D1679B">
        <w:rPr>
          <w:rFonts w:asciiTheme="minorHAnsi" w:hAnsiTheme="minorHAnsi" w:cstheme="minorHAnsi"/>
        </w:rPr>
        <w:t>76%</w:t>
      </w:r>
      <w:r w:rsidRPr="00D1679B">
        <w:rPr>
          <w:rFonts w:asciiTheme="minorHAnsi" w:hAnsiTheme="minorHAnsi" w:cstheme="minorHAnsi"/>
        </w:rPr>
        <w:t xml:space="preserve"> of the </w:t>
      </w:r>
      <w:r w:rsidR="0054702E" w:rsidRPr="00D1679B">
        <w:rPr>
          <w:rFonts w:asciiTheme="minorHAnsi" w:hAnsiTheme="minorHAnsi" w:cstheme="minorHAnsi"/>
        </w:rPr>
        <w:t>r</w:t>
      </w:r>
      <w:r w:rsidRPr="00D1679B">
        <w:rPr>
          <w:rFonts w:asciiTheme="minorHAnsi" w:hAnsiTheme="minorHAnsi" w:cstheme="minorHAnsi"/>
        </w:rPr>
        <w:t xml:space="preserve">egion's land is forested, </w:t>
      </w:r>
      <w:r w:rsidR="00072FE1" w:rsidRPr="00D1679B">
        <w:rPr>
          <w:rFonts w:asciiTheme="minorHAnsi" w:hAnsiTheme="minorHAnsi" w:cstheme="minorHAnsi"/>
        </w:rPr>
        <w:t>21%</w:t>
      </w:r>
      <w:r w:rsidRPr="00D1679B">
        <w:rPr>
          <w:rFonts w:asciiTheme="minorHAnsi" w:hAnsiTheme="minorHAnsi" w:cstheme="minorHAnsi"/>
        </w:rPr>
        <w:t xml:space="preserve"> open fields or croplands, and the remaining </w:t>
      </w:r>
      <w:r w:rsidR="00072FE1" w:rsidRPr="00D1679B">
        <w:rPr>
          <w:rFonts w:asciiTheme="minorHAnsi" w:hAnsiTheme="minorHAnsi" w:cstheme="minorHAnsi"/>
        </w:rPr>
        <w:t xml:space="preserve">3% </w:t>
      </w:r>
      <w:r w:rsidRPr="00D1679B">
        <w:rPr>
          <w:rFonts w:asciiTheme="minorHAnsi" w:hAnsiTheme="minorHAnsi" w:cstheme="minorHAnsi"/>
        </w:rPr>
        <w:t xml:space="preserve">built up into urban areas and small communities. As of 2000, U.S. Geological Survey (USGS) classified wetlands covered </w:t>
      </w:r>
      <w:r w:rsidR="00DB3F4B">
        <w:rPr>
          <w:rFonts w:asciiTheme="minorHAnsi" w:hAnsiTheme="minorHAnsi" w:cstheme="minorHAnsi"/>
        </w:rPr>
        <w:t>25</w:t>
      </w:r>
      <w:r w:rsidR="00072FE1" w:rsidRPr="00D1679B">
        <w:rPr>
          <w:rFonts w:asciiTheme="minorHAnsi" w:hAnsiTheme="minorHAnsi" w:cstheme="minorHAnsi"/>
        </w:rPr>
        <w:t>%</w:t>
      </w:r>
      <w:r w:rsidRPr="00D1679B">
        <w:rPr>
          <w:rFonts w:asciiTheme="minorHAnsi" w:hAnsiTheme="minorHAnsi" w:cstheme="minorHAnsi"/>
        </w:rPr>
        <w:t xml:space="preserve">, or </w:t>
      </w:r>
      <w:r w:rsidR="00DB3F4B">
        <w:rPr>
          <w:rFonts w:asciiTheme="minorHAnsi" w:hAnsiTheme="minorHAnsi" w:cstheme="minorHAnsi"/>
        </w:rPr>
        <w:t>938,625</w:t>
      </w:r>
      <w:r w:rsidRPr="00D1679B">
        <w:rPr>
          <w:rFonts w:asciiTheme="minorHAnsi" w:hAnsiTheme="minorHAnsi" w:cstheme="minorHAnsi"/>
        </w:rPr>
        <w:t xml:space="preserve"> acres of this region.</w:t>
      </w:r>
      <w:r w:rsidRPr="007009D5">
        <w:rPr>
          <w:rFonts w:asciiTheme="minorHAnsi" w:hAnsiTheme="minorHAnsi" w:cstheme="minorHAnsi"/>
        </w:rPr>
        <w:t xml:space="preserve">  </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landscape and topography of the Apalachee </w:t>
      </w:r>
      <w:r w:rsidR="00DC4881">
        <w:rPr>
          <w:rFonts w:asciiTheme="minorHAnsi" w:hAnsiTheme="minorHAnsi" w:cstheme="minorHAnsi"/>
        </w:rPr>
        <w:t>r</w:t>
      </w:r>
      <w:r w:rsidRPr="007009D5">
        <w:rPr>
          <w:rFonts w:asciiTheme="minorHAnsi" w:hAnsiTheme="minorHAnsi" w:cstheme="minorHAnsi"/>
        </w:rPr>
        <w:t xml:space="preserve">egion is varied.  There are three major physiographic areas: the </w:t>
      </w:r>
      <w:smartTag w:uri="urn:schemas-microsoft-com:office:smarttags" w:element="place">
        <w:r w:rsidRPr="007009D5">
          <w:rPr>
            <w:rFonts w:asciiTheme="minorHAnsi" w:hAnsiTheme="minorHAnsi" w:cstheme="minorHAnsi"/>
          </w:rPr>
          <w:t>Northern Highlands</w:t>
        </w:r>
      </w:smartTag>
      <w:r w:rsidRPr="007009D5">
        <w:rPr>
          <w:rFonts w:asciiTheme="minorHAnsi" w:hAnsiTheme="minorHAnsi" w:cstheme="minorHAnsi"/>
        </w:rPr>
        <w:t xml:space="preserve">, the Marianna Lowlands, and the Coastal Lowlands.  The Northern Highlands are the areas of greatest relief in the state (greatest vertical distance between the lowest and highest points in a given area).  The Marianna Lowlands range in elevation from near sea level to 245 feet and have many springs and caverns.  The Coastal Lowlands cover much of the southern half of the Apalachee </w:t>
      </w:r>
      <w:r w:rsidR="00F87C50">
        <w:rPr>
          <w:rFonts w:asciiTheme="minorHAnsi" w:hAnsiTheme="minorHAnsi" w:cstheme="minorHAnsi"/>
        </w:rPr>
        <w:t>r</w:t>
      </w:r>
      <w:r w:rsidRPr="007009D5">
        <w:rPr>
          <w:rFonts w:asciiTheme="minorHAnsi" w:hAnsiTheme="minorHAnsi" w:cstheme="minorHAnsi"/>
        </w:rPr>
        <w:t xml:space="preserve">egion and consist primarily of flat plains that gently slope toward the coast.  Elevations within these areas range from sea level to 100 feet and drainage is characteristically poor.    </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climate of the </w:t>
      </w:r>
      <w:r w:rsidR="00DC4881">
        <w:rPr>
          <w:rFonts w:asciiTheme="minorHAnsi" w:hAnsiTheme="minorHAnsi" w:cstheme="minorHAnsi"/>
        </w:rPr>
        <w:t>r</w:t>
      </w:r>
      <w:r w:rsidRPr="007009D5">
        <w:rPr>
          <w:rFonts w:asciiTheme="minorHAnsi" w:hAnsiTheme="minorHAnsi" w:cstheme="minorHAnsi"/>
        </w:rPr>
        <w:t xml:space="preserve">egion is predominantly subtropical (mild, moist, and fairly uniform) with a minor split between coastal and inland areas.  The average annual temperature for the </w:t>
      </w:r>
      <w:r w:rsidR="00F87C50">
        <w:rPr>
          <w:rFonts w:asciiTheme="minorHAnsi" w:hAnsiTheme="minorHAnsi" w:cstheme="minorHAnsi"/>
        </w:rPr>
        <w:t>r</w:t>
      </w:r>
      <w:r w:rsidRPr="007009D5">
        <w:rPr>
          <w:rFonts w:asciiTheme="minorHAnsi" w:hAnsiTheme="minorHAnsi" w:cstheme="minorHAnsi"/>
        </w:rPr>
        <w:t>egion is approximately 68</w:t>
      </w:r>
      <w:r w:rsidRPr="007009D5">
        <w:rPr>
          <w:rFonts w:asciiTheme="minorHAnsi" w:hAnsiTheme="minorHAnsi" w:cstheme="minorHAnsi"/>
          <w:position w:val="12"/>
          <w:sz w:val="16"/>
        </w:rPr>
        <w:t>o</w:t>
      </w:r>
      <w:r w:rsidRPr="007009D5">
        <w:rPr>
          <w:rFonts w:asciiTheme="minorHAnsi" w:hAnsiTheme="minorHAnsi" w:cstheme="minorHAnsi"/>
        </w:rPr>
        <w:t xml:space="preserve"> Fahrenheit.  The average summer and winter temperatures are within the low to mid 80's and the low to mid 50's, respectively.</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br w:type="page"/>
      </w:r>
      <w:r w:rsidRPr="007009D5">
        <w:rPr>
          <w:rFonts w:asciiTheme="minorHAnsi" w:hAnsiTheme="minorHAnsi" w:cstheme="minorHAnsi"/>
        </w:rPr>
        <w:lastRenderedPageBreak/>
        <w:t xml:space="preserve">The growing season ranges from 260 days inland to 280 days along the coast, with an average of 75 to 125 days of frost inland and 50 to 75 days of frost along the coast.  Rainfall in the Region averages between 48 to 64 inches per year, with thunderstorms occurring on half of the summer days.  There are two peak rainfall periods for this </w:t>
      </w:r>
      <w:r w:rsidR="006647A0">
        <w:rPr>
          <w:rFonts w:asciiTheme="minorHAnsi" w:hAnsiTheme="minorHAnsi" w:cstheme="minorHAnsi"/>
        </w:rPr>
        <w:t>r</w:t>
      </w:r>
      <w:r w:rsidRPr="007009D5">
        <w:rPr>
          <w:rFonts w:asciiTheme="minorHAnsi" w:hAnsiTheme="minorHAnsi" w:cstheme="minorHAnsi"/>
        </w:rPr>
        <w:t xml:space="preserve">egion, early spring and summer, and two low rainfall periods, fall and late spring.  </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83557C">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High winds are infrequent, of short duration and are usually associated with strong cold fronts in late winter and early spring.  The likelihood of hurricane occurrence in the coastal areas of the </w:t>
      </w:r>
      <w:r w:rsidR="00DC4881">
        <w:rPr>
          <w:rFonts w:asciiTheme="minorHAnsi" w:hAnsiTheme="minorHAnsi" w:cstheme="minorHAnsi"/>
        </w:rPr>
        <w:t>r</w:t>
      </w:r>
      <w:r w:rsidRPr="007009D5">
        <w:rPr>
          <w:rFonts w:asciiTheme="minorHAnsi" w:hAnsiTheme="minorHAnsi" w:cstheme="minorHAnsi"/>
        </w:rPr>
        <w:t xml:space="preserve">egion is once every </w:t>
      </w:r>
      <w:r w:rsidR="008B2054">
        <w:rPr>
          <w:rFonts w:asciiTheme="minorHAnsi" w:hAnsiTheme="minorHAnsi" w:cstheme="minorHAnsi"/>
        </w:rPr>
        <w:t>three</w:t>
      </w:r>
      <w:r w:rsidRPr="007009D5">
        <w:rPr>
          <w:rFonts w:asciiTheme="minorHAnsi" w:hAnsiTheme="minorHAnsi" w:cstheme="minorHAnsi"/>
        </w:rPr>
        <w:t xml:space="preserve"> years</w:t>
      </w:r>
      <w:r w:rsidR="0083557C">
        <w:rPr>
          <w:rFonts w:asciiTheme="minorHAnsi" w:hAnsiTheme="minorHAnsi" w:cstheme="minorHAnsi"/>
        </w:rPr>
        <w:t>. The mo</w:t>
      </w:r>
      <w:r w:rsidR="00E35A51">
        <w:rPr>
          <w:rFonts w:asciiTheme="minorHAnsi" w:hAnsiTheme="minorHAnsi" w:cstheme="minorHAnsi"/>
        </w:rPr>
        <w:t>st</w:t>
      </w:r>
      <w:r w:rsidR="0083557C">
        <w:rPr>
          <w:rFonts w:asciiTheme="minorHAnsi" w:hAnsiTheme="minorHAnsi" w:cstheme="minorHAnsi"/>
        </w:rPr>
        <w:t xml:space="preserve"> recent hurricane to affect the Apalachee region occurred in 2016</w:t>
      </w:r>
      <w:r w:rsidRPr="007009D5">
        <w:rPr>
          <w:rFonts w:asciiTheme="minorHAnsi" w:hAnsiTheme="minorHAnsi" w:cstheme="minorHAnsi"/>
        </w:rPr>
        <w:t>.  Climate in the region usually aids with the dispersion and dilution of airborne-released chemicals.  However, climate within the region varies slightly among coastal vs. inland counties and is affected seasonally.</w:t>
      </w:r>
    </w:p>
    <w:p w:rsidR="0072784A" w:rsidRPr="007009D5" w:rsidRDefault="0072784A" w:rsidP="0072784A">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 </w:t>
      </w:r>
    </w:p>
    <w:p w:rsidR="0072784A" w:rsidRPr="007009D5" w:rsidRDefault="0072784A" w:rsidP="0072784A">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b/>
        </w:rPr>
        <w:t>1.2.2 Hydrological Resources</w:t>
      </w:r>
    </w:p>
    <w:p w:rsidR="0072784A" w:rsidRPr="007009D5" w:rsidRDefault="0072784A" w:rsidP="0072784A">
      <w:pPr>
        <w:keepLines/>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w:t>
      </w:r>
      <w:r w:rsidR="00321929" w:rsidRPr="007009D5">
        <w:rPr>
          <w:rFonts w:asciiTheme="minorHAnsi" w:hAnsiTheme="minorHAnsi" w:cstheme="minorHAnsi"/>
        </w:rPr>
        <w:t>Floridian</w:t>
      </w:r>
      <w:r w:rsidRPr="007009D5">
        <w:rPr>
          <w:rFonts w:asciiTheme="minorHAnsi" w:hAnsiTheme="minorHAnsi" w:cstheme="minorHAnsi"/>
        </w:rPr>
        <w:t xml:space="preserve"> Aquifer provides most of the potable water for the </w:t>
      </w:r>
      <w:r w:rsidR="00DC4881">
        <w:rPr>
          <w:rFonts w:asciiTheme="minorHAnsi" w:hAnsiTheme="minorHAnsi" w:cstheme="minorHAnsi"/>
        </w:rPr>
        <w:t>r</w:t>
      </w:r>
      <w:r w:rsidRPr="007009D5">
        <w:rPr>
          <w:rFonts w:asciiTheme="minorHAnsi" w:hAnsiTheme="minorHAnsi" w:cstheme="minorHAnsi"/>
        </w:rPr>
        <w:t>egion.  Protection from contamination, especially in areas where the aquifer is close to the surface or not adequately protected by a clay confine</w:t>
      </w:r>
      <w:r w:rsidRPr="007009D5">
        <w:rPr>
          <w:rFonts w:asciiTheme="minorHAnsi" w:hAnsiTheme="minorHAnsi" w:cstheme="minorHAnsi"/>
        </w:rPr>
        <w:softHyphen/>
        <w:t xml:space="preserve">ment layer, is an issue that will affect hazardous materials emergency response and cleanup.  Figure 1-1 provides a general view of the aquifers in the </w:t>
      </w:r>
      <w:r w:rsidR="006647A0">
        <w:rPr>
          <w:rFonts w:asciiTheme="minorHAnsi" w:hAnsiTheme="minorHAnsi" w:cstheme="minorHAnsi"/>
        </w:rPr>
        <w:t>r</w:t>
      </w:r>
      <w:r w:rsidRPr="007009D5">
        <w:rPr>
          <w:rFonts w:asciiTheme="minorHAnsi" w:hAnsiTheme="minorHAnsi" w:cstheme="minorHAnsi"/>
        </w:rPr>
        <w:t>egion.</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Apalachee </w:t>
      </w:r>
      <w:r w:rsidR="00DC4881">
        <w:rPr>
          <w:rFonts w:asciiTheme="minorHAnsi" w:hAnsiTheme="minorHAnsi" w:cstheme="minorHAnsi"/>
        </w:rPr>
        <w:t>r</w:t>
      </w:r>
      <w:r w:rsidRPr="007009D5">
        <w:rPr>
          <w:rFonts w:asciiTheme="minorHAnsi" w:hAnsiTheme="minorHAnsi" w:cstheme="minorHAnsi"/>
        </w:rPr>
        <w:t xml:space="preserve">egion has abundant surface water resources.  These resources serve as habitat for fish and wildlife, provide recreational opportunities, serve as part of the transportation system and are central to the economies of some of the coastal counties in the </w:t>
      </w:r>
      <w:r w:rsidR="00F87C50">
        <w:rPr>
          <w:rFonts w:asciiTheme="minorHAnsi" w:hAnsiTheme="minorHAnsi" w:cstheme="minorHAnsi"/>
        </w:rPr>
        <w:t>r</w:t>
      </w:r>
      <w:r w:rsidRPr="007009D5">
        <w:rPr>
          <w:rFonts w:asciiTheme="minorHAnsi" w:hAnsiTheme="minorHAnsi" w:cstheme="minorHAnsi"/>
        </w:rPr>
        <w:t>egion.  Figure 1</w:t>
      </w:r>
      <w:r w:rsidRPr="007009D5">
        <w:rPr>
          <w:rFonts w:asciiTheme="minorHAnsi" w:hAnsiTheme="minorHAnsi" w:cstheme="minorHAnsi"/>
        </w:rPr>
        <w:noBreakHyphen/>
        <w:t xml:space="preserve">2 displays the hydrological resources of the </w:t>
      </w:r>
      <w:r w:rsidR="00F87C50">
        <w:rPr>
          <w:rFonts w:asciiTheme="minorHAnsi" w:hAnsiTheme="minorHAnsi" w:cstheme="minorHAnsi"/>
        </w:rPr>
        <w:t>r</w:t>
      </w:r>
      <w:r w:rsidRPr="007009D5">
        <w:rPr>
          <w:rFonts w:asciiTheme="minorHAnsi" w:hAnsiTheme="minorHAnsi" w:cstheme="minorHAnsi"/>
        </w:rPr>
        <w:t xml:space="preserve">egion.  The Apalachicola River, with an average flow of 22.4 thousand cubic feet per second or roughly 16 billion gallons of water per day at its mouth, is the largest river in the </w:t>
      </w:r>
      <w:r w:rsidR="00F87C50">
        <w:rPr>
          <w:rFonts w:asciiTheme="minorHAnsi" w:hAnsiTheme="minorHAnsi" w:cstheme="minorHAnsi"/>
        </w:rPr>
        <w:t>r</w:t>
      </w:r>
      <w:r w:rsidRPr="007009D5">
        <w:rPr>
          <w:rFonts w:asciiTheme="minorHAnsi" w:hAnsiTheme="minorHAnsi" w:cstheme="minorHAnsi"/>
        </w:rPr>
        <w:t xml:space="preserve">egion.  The river flows into the </w:t>
      </w:r>
      <w:smartTag w:uri="urn:schemas-microsoft-com:office:smarttags" w:element="place">
        <w:smartTag w:uri="urn:schemas-microsoft-com:office:smarttags" w:element="PlaceName">
          <w:r w:rsidRPr="007009D5">
            <w:rPr>
              <w:rFonts w:asciiTheme="minorHAnsi" w:hAnsiTheme="minorHAnsi" w:cstheme="minorHAnsi"/>
            </w:rPr>
            <w:t>Apalachicola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Bay</w:t>
          </w:r>
        </w:smartTag>
      </w:smartTag>
      <w:r w:rsidRPr="007009D5">
        <w:rPr>
          <w:rFonts w:asciiTheme="minorHAnsi" w:hAnsiTheme="minorHAnsi" w:cstheme="minorHAnsi"/>
        </w:rPr>
        <w:t xml:space="preserve">, one of the most productive estuaries in the State.  Other rivers of the </w:t>
      </w:r>
      <w:r w:rsidR="00F87C50">
        <w:rPr>
          <w:rFonts w:asciiTheme="minorHAnsi" w:hAnsiTheme="minorHAnsi" w:cstheme="minorHAnsi"/>
        </w:rPr>
        <w:t>r</w:t>
      </w:r>
      <w:r w:rsidRPr="007009D5">
        <w:rPr>
          <w:rFonts w:asciiTheme="minorHAnsi" w:hAnsiTheme="minorHAnsi" w:cstheme="minorHAnsi"/>
        </w:rPr>
        <w:t xml:space="preserve">egion are the Chipola, </w:t>
      </w:r>
      <w:proofErr w:type="spellStart"/>
      <w:r w:rsidRPr="007009D5">
        <w:rPr>
          <w:rFonts w:asciiTheme="minorHAnsi" w:hAnsiTheme="minorHAnsi" w:cstheme="minorHAnsi"/>
        </w:rPr>
        <w:t>Ochlockonee</w:t>
      </w:r>
      <w:proofErr w:type="spellEnd"/>
      <w:r w:rsidRPr="007009D5">
        <w:rPr>
          <w:rFonts w:asciiTheme="minorHAnsi" w:hAnsiTheme="minorHAnsi" w:cstheme="minorHAnsi"/>
        </w:rPr>
        <w:t xml:space="preserve">, St. Marks, </w:t>
      </w:r>
      <w:proofErr w:type="spellStart"/>
      <w:r w:rsidRPr="007009D5">
        <w:rPr>
          <w:rFonts w:asciiTheme="minorHAnsi" w:hAnsiTheme="minorHAnsi" w:cstheme="minorHAnsi"/>
        </w:rPr>
        <w:t>Aucilla</w:t>
      </w:r>
      <w:proofErr w:type="spellEnd"/>
      <w:r w:rsidRPr="007009D5">
        <w:rPr>
          <w:rFonts w:asciiTheme="minorHAnsi" w:hAnsiTheme="minorHAnsi" w:cstheme="minorHAnsi"/>
        </w:rPr>
        <w:t xml:space="preserve">, New, and Little Rivers, as well as their many feeder creeks and streams.  Other bays and estuaries include the </w:t>
      </w:r>
      <w:smartTag w:uri="urn:schemas-microsoft-com:office:smarttags" w:element="PlaceName">
        <w:r w:rsidRPr="007009D5">
          <w:rPr>
            <w:rFonts w:asciiTheme="minorHAnsi" w:hAnsiTheme="minorHAnsi" w:cstheme="minorHAnsi"/>
          </w:rPr>
          <w:t>St. Joseph</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Bay</w:t>
        </w:r>
      </w:smartTag>
      <w:r w:rsidRPr="007009D5">
        <w:rPr>
          <w:rFonts w:asciiTheme="minorHAnsi" w:hAnsiTheme="minorHAnsi" w:cstheme="minorHAnsi"/>
        </w:rPr>
        <w:t xml:space="preserve"> in </w:t>
      </w:r>
      <w:smartTag w:uri="urn:schemas-microsoft-com:office:smarttags" w:element="PlaceType">
        <w:r w:rsidRPr="007009D5">
          <w:rPr>
            <w:rFonts w:asciiTheme="minorHAnsi" w:hAnsiTheme="minorHAnsi" w:cstheme="minorHAnsi"/>
          </w:rPr>
          <w:t>Gulf</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contacts" w:element="Sn">
        <w:r w:rsidRPr="007009D5">
          <w:rPr>
            <w:rFonts w:asciiTheme="minorHAnsi" w:hAnsiTheme="minorHAnsi" w:cstheme="minorHAnsi"/>
          </w:rPr>
          <w:t>St.</w:t>
        </w:r>
      </w:smartTag>
      <w:r w:rsidRPr="007009D5">
        <w:rPr>
          <w:rFonts w:asciiTheme="minorHAnsi" w:hAnsiTheme="minorHAnsi" w:cstheme="minorHAnsi"/>
        </w:rPr>
        <w:t xml:space="preserve"> </w:t>
      </w:r>
      <w:smartTag w:uri="urn:schemas:contacts" w:element="middlename">
        <w:r w:rsidRPr="007009D5">
          <w:rPr>
            <w:rFonts w:asciiTheme="minorHAnsi" w:hAnsiTheme="minorHAnsi" w:cstheme="minorHAnsi"/>
          </w:rPr>
          <w:t>George</w:t>
        </w:r>
      </w:smartTag>
      <w:r w:rsidRPr="007009D5">
        <w:rPr>
          <w:rFonts w:asciiTheme="minorHAnsi" w:hAnsiTheme="minorHAnsi" w:cstheme="minorHAnsi"/>
        </w:rPr>
        <w:t xml:space="preserve"> </w:t>
      </w:r>
      <w:smartTag w:uri="urn:schemas:contacts" w:element="Sn">
        <w:r w:rsidRPr="007009D5">
          <w:rPr>
            <w:rFonts w:asciiTheme="minorHAnsi" w:hAnsiTheme="minorHAnsi" w:cstheme="minorHAnsi"/>
          </w:rPr>
          <w:t>Sound</w:t>
        </w:r>
      </w:smartTag>
      <w:r w:rsidRPr="007009D5">
        <w:rPr>
          <w:rFonts w:asciiTheme="minorHAnsi" w:hAnsiTheme="minorHAnsi" w:cstheme="minorHAnsi"/>
        </w:rPr>
        <w:t xml:space="preserve"> (an extension of </w:t>
      </w:r>
      <w:smartTag w:uri="urn:schemas-microsoft-com:office:smarttags" w:element="PlaceName">
        <w:r w:rsidRPr="007009D5">
          <w:rPr>
            <w:rFonts w:asciiTheme="minorHAnsi" w:hAnsiTheme="minorHAnsi" w:cstheme="minorHAnsi"/>
          </w:rPr>
          <w:t>Apalachicola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Bay</w:t>
        </w:r>
      </w:smartTag>
      <w:r w:rsidRPr="007009D5">
        <w:rPr>
          <w:rFonts w:asciiTheme="minorHAnsi" w:hAnsiTheme="minorHAnsi" w:cstheme="minorHAnsi"/>
        </w:rPr>
        <w:t xml:space="preserve">) in </w:t>
      </w:r>
      <w:smartTag w:uri="urn:schemas-microsoft-com:office:smarttags" w:element="PlaceName">
        <w:r w:rsidRPr="007009D5">
          <w:rPr>
            <w:rFonts w:asciiTheme="minorHAnsi" w:hAnsiTheme="minorHAnsi" w:cstheme="minorHAnsi"/>
          </w:rPr>
          <w:t>Franklin</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County</w:t>
        </w:r>
      </w:smartTag>
      <w:r w:rsidRPr="007009D5">
        <w:rPr>
          <w:rFonts w:asciiTheme="minorHAnsi" w:hAnsiTheme="minorHAnsi" w:cstheme="minorHAnsi"/>
        </w:rPr>
        <w:t xml:space="preserve">, and Oyster, </w:t>
      </w:r>
      <w:proofErr w:type="spellStart"/>
      <w:r w:rsidRPr="007009D5">
        <w:rPr>
          <w:rFonts w:asciiTheme="minorHAnsi" w:hAnsiTheme="minorHAnsi" w:cstheme="minorHAnsi"/>
        </w:rPr>
        <w:t>Ochlockonee</w:t>
      </w:r>
      <w:proofErr w:type="spellEnd"/>
      <w:r w:rsidRPr="007009D5">
        <w:rPr>
          <w:rFonts w:asciiTheme="minorHAnsi" w:hAnsiTheme="minorHAnsi" w:cstheme="minorHAnsi"/>
        </w:rPr>
        <w:t xml:space="preserve"> and </w:t>
      </w:r>
      <w:smartTag w:uri="urn:schemas-microsoft-com:office:smarttags" w:element="PlaceName">
        <w:r w:rsidRPr="007009D5">
          <w:rPr>
            <w:rFonts w:asciiTheme="minorHAnsi" w:hAnsiTheme="minorHAnsi" w:cstheme="minorHAnsi"/>
          </w:rPr>
          <w:t>Apalachee</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Bays</w:t>
        </w:r>
      </w:smartTag>
      <w:r w:rsidRPr="007009D5">
        <w:rPr>
          <w:rFonts w:asciiTheme="minorHAnsi" w:hAnsiTheme="minorHAnsi" w:cstheme="minorHAnsi"/>
        </w:rPr>
        <w:t xml:space="preserve"> in </w:t>
      </w:r>
      <w:smartTag w:uri="urn:schemas-microsoft-com:office:smarttags" w:element="place">
        <w:smartTag w:uri="urn:schemas-microsoft-com:office:smarttags" w:element="PlaceName">
          <w:r w:rsidRPr="007009D5">
            <w:rPr>
              <w:rFonts w:asciiTheme="minorHAnsi" w:hAnsiTheme="minorHAnsi" w:cstheme="minorHAnsi"/>
            </w:rPr>
            <w:t>Wakulla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All</w:t>
      </w:r>
      <w:r w:rsidR="00F87C50">
        <w:rPr>
          <w:rFonts w:asciiTheme="minorHAnsi" w:hAnsiTheme="minorHAnsi" w:cstheme="minorHAnsi"/>
        </w:rPr>
        <w:t xml:space="preserve"> the bays and estuaries in the r</w:t>
      </w:r>
      <w:r w:rsidRPr="007009D5">
        <w:rPr>
          <w:rFonts w:asciiTheme="minorHAnsi" w:hAnsiTheme="minorHAnsi" w:cstheme="minorHAnsi"/>
        </w:rPr>
        <w:t xml:space="preserve">egion are low energy systems with varying marine flora and fauna.  Sea grass beds are predominant across the </w:t>
      </w:r>
      <w:r w:rsidR="00F87C50">
        <w:rPr>
          <w:rFonts w:asciiTheme="minorHAnsi" w:hAnsiTheme="minorHAnsi" w:cstheme="minorHAnsi"/>
        </w:rPr>
        <w:t>r</w:t>
      </w:r>
      <w:r w:rsidRPr="007009D5">
        <w:rPr>
          <w:rFonts w:asciiTheme="minorHAnsi" w:hAnsiTheme="minorHAnsi" w:cstheme="minorHAnsi"/>
        </w:rPr>
        <w:t xml:space="preserve">egion.  </w:t>
      </w:r>
    </w:p>
    <w:p w:rsidR="0072784A" w:rsidRPr="007009D5" w:rsidRDefault="0072784A" w:rsidP="0072784A">
      <w:pPr>
        <w:tabs>
          <w:tab w:val="left" w:pos="-720"/>
        </w:tabs>
        <w:spacing w:line="288" w:lineRule="exact"/>
        <w:ind w:left="720"/>
        <w:rPr>
          <w:rFonts w:asciiTheme="minorHAnsi" w:hAnsiTheme="minorHAnsi" w:cstheme="minorHAnsi"/>
          <w:b/>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1.2.3 Ecological Description</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United States Department of Agriculture, through the Soil Conservation Service, has designated twenty</w:t>
      </w:r>
      <w:r w:rsidRPr="007009D5">
        <w:rPr>
          <w:rFonts w:asciiTheme="minorHAnsi" w:hAnsiTheme="minorHAnsi" w:cstheme="minorHAnsi"/>
        </w:rPr>
        <w:noBreakHyphen/>
        <w:t xml:space="preserve">six ecological communities in the State of </w:t>
      </w:r>
      <w:smartTag w:uri="urn:schemas-microsoft-com:office:smarttags" w:element="place">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xml:space="preserve">.  Fifteen of these are apparent in the Apalachee </w:t>
      </w:r>
      <w:r w:rsidR="00F87C50">
        <w:rPr>
          <w:rFonts w:asciiTheme="minorHAnsi" w:hAnsiTheme="minorHAnsi" w:cstheme="minorHAnsi"/>
        </w:rPr>
        <w:t>r</w:t>
      </w:r>
      <w:r w:rsidRPr="007009D5">
        <w:rPr>
          <w:rFonts w:asciiTheme="minorHAnsi" w:hAnsiTheme="minorHAnsi" w:cstheme="minorHAnsi"/>
        </w:rPr>
        <w:t>egion.  These fifteen communities can be categorized broadly into five, distinct vegetative areas:  coastal scrub and pine, pine flatwoods, longleaf pines, mixed hard</w:t>
      </w:r>
      <w:r w:rsidRPr="007009D5">
        <w:rPr>
          <w:rFonts w:asciiTheme="minorHAnsi" w:hAnsiTheme="minorHAnsi" w:cstheme="minorHAnsi"/>
        </w:rPr>
        <w:softHyphen/>
        <w:t xml:space="preserve">wood and pine, and hardwood forests.  </w:t>
      </w:r>
    </w:p>
    <w:p w:rsidR="0072784A" w:rsidRPr="007009D5" w:rsidRDefault="00107459"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br w:type="page"/>
      </w:r>
    </w:p>
    <w:p w:rsidR="0072784A" w:rsidRPr="007009D5" w:rsidRDefault="0072784A" w:rsidP="0026293F">
      <w:pPr>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jc w:val="center"/>
        <w:rPr>
          <w:rFonts w:asciiTheme="minorHAnsi" w:hAnsiTheme="minorHAnsi" w:cstheme="minorHAnsi"/>
        </w:rPr>
      </w:pPr>
    </w:p>
    <w:p w:rsidR="0072784A" w:rsidRPr="007009D5" w:rsidRDefault="0076671D" w:rsidP="0072784A">
      <w:pPr>
        <w:tabs>
          <w:tab w:val="left" w:pos="-720"/>
        </w:tabs>
        <w:spacing w:line="288" w:lineRule="exact"/>
        <w:ind w:left="720"/>
        <w:jc w:val="center"/>
        <w:rPr>
          <w:rFonts w:asciiTheme="minorHAnsi" w:hAnsiTheme="minorHAnsi" w:cstheme="minorHAnsi"/>
        </w:rPr>
      </w:pPr>
      <w:r w:rsidRPr="007009D5">
        <w:rPr>
          <w:rFonts w:asciiTheme="minorHAnsi" w:hAnsiTheme="minorHAnsi" w:cstheme="minorHAnsi"/>
        </w:rPr>
        <w:t>INSERT FIGURE 1-1</w:t>
      </w:r>
    </w:p>
    <w:p w:rsidR="0072784A" w:rsidRPr="007009D5" w:rsidRDefault="008C1E41" w:rsidP="0072784A">
      <w:pPr>
        <w:tabs>
          <w:tab w:val="left" w:pos="-720"/>
        </w:tabs>
        <w:spacing w:line="288" w:lineRule="exact"/>
        <w:ind w:left="720"/>
        <w:jc w:val="center"/>
        <w:rPr>
          <w:rFonts w:asciiTheme="minorHAnsi" w:hAnsiTheme="minorHAnsi" w:cstheme="minorHAnsi"/>
        </w:rPr>
      </w:pPr>
      <w:r w:rsidRPr="00EA63CA">
        <w:rPr>
          <w:rFonts w:asciiTheme="minorHAnsi" w:hAnsiTheme="minorHAnsi" w:cstheme="minorHAnsi"/>
          <w:noProof/>
        </w:rPr>
        <w:drawing>
          <wp:anchor distT="0" distB="0" distL="114300" distR="114300" simplePos="0" relativeHeight="251651584" behindDoc="0" locked="0" layoutInCell="1" allowOverlap="1">
            <wp:simplePos x="0" y="0"/>
            <wp:positionH relativeFrom="column">
              <wp:posOffset>-465826</wp:posOffset>
            </wp:positionH>
            <wp:positionV relativeFrom="paragraph">
              <wp:posOffset>139375</wp:posOffset>
            </wp:positionV>
            <wp:extent cx="6910705" cy="5340090"/>
            <wp:effectExtent l="0" t="781050" r="0" b="7749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tretch>
                      <a:fillRect/>
                    </a:stretch>
                  </pic:blipFill>
                  <pic:spPr bwMode="auto">
                    <a:xfrm rot="16200000">
                      <a:off x="0" y="0"/>
                      <a:ext cx="6910705" cy="5340090"/>
                    </a:xfrm>
                    <a:prstGeom prst="rect">
                      <a:avLst/>
                    </a:prstGeom>
                    <a:noFill/>
                  </pic:spPr>
                </pic:pic>
              </a:graphicData>
            </a:graphic>
          </wp:anchor>
        </w:drawing>
      </w:r>
    </w:p>
    <w:p w:rsidR="0072784A" w:rsidRPr="007009D5" w:rsidRDefault="0072784A" w:rsidP="0072784A">
      <w:pPr>
        <w:tabs>
          <w:tab w:val="left" w:pos="-720"/>
        </w:tabs>
        <w:spacing w:line="288" w:lineRule="exact"/>
        <w:ind w:left="720"/>
        <w:jc w:val="center"/>
        <w:rPr>
          <w:rFonts w:asciiTheme="minorHAnsi" w:hAnsiTheme="minorHAnsi" w:cstheme="minorHAnsi"/>
        </w:rPr>
      </w:pPr>
    </w:p>
    <w:p w:rsidR="0072784A" w:rsidRPr="007009D5" w:rsidRDefault="00107459" w:rsidP="0072784A">
      <w:pPr>
        <w:tabs>
          <w:tab w:val="left" w:pos="-720"/>
        </w:tabs>
        <w:spacing w:line="288" w:lineRule="exact"/>
        <w:ind w:left="720"/>
        <w:jc w:val="center"/>
        <w:rPr>
          <w:rFonts w:asciiTheme="minorHAnsi" w:hAnsiTheme="minorHAnsi" w:cstheme="minorHAnsi"/>
        </w:rPr>
      </w:pPr>
      <w:r w:rsidRPr="007009D5">
        <w:rPr>
          <w:rFonts w:asciiTheme="minorHAnsi" w:hAnsiTheme="minorHAnsi" w:cstheme="minorHAnsi"/>
        </w:rPr>
        <w:br w:type="page"/>
      </w: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8C1E41" w:rsidP="0072784A">
      <w:pPr>
        <w:tabs>
          <w:tab w:val="left" w:pos="-720"/>
        </w:tabs>
        <w:spacing w:line="288" w:lineRule="exact"/>
        <w:ind w:left="720"/>
        <w:jc w:val="center"/>
        <w:rPr>
          <w:rFonts w:asciiTheme="minorHAnsi" w:hAnsiTheme="minorHAnsi" w:cstheme="minorHAnsi"/>
        </w:rPr>
      </w:pPr>
      <w:r w:rsidRPr="00EA63CA">
        <w:rPr>
          <w:rFonts w:asciiTheme="minorHAnsi" w:hAnsiTheme="minorHAnsi" w:cstheme="minorHAnsi"/>
          <w:noProof/>
        </w:rPr>
        <w:drawing>
          <wp:anchor distT="0" distB="0" distL="114300" distR="114300" simplePos="0" relativeHeight="251652608" behindDoc="0" locked="0" layoutInCell="1" allowOverlap="1">
            <wp:simplePos x="0" y="0"/>
            <wp:positionH relativeFrom="column">
              <wp:posOffset>-854075</wp:posOffset>
            </wp:positionH>
            <wp:positionV relativeFrom="paragraph">
              <wp:posOffset>35560</wp:posOffset>
            </wp:positionV>
            <wp:extent cx="7444105" cy="5752465"/>
            <wp:effectExtent l="0" t="838200" r="0" b="8197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tretch>
                      <a:fillRect/>
                    </a:stretch>
                  </pic:blipFill>
                  <pic:spPr bwMode="auto">
                    <a:xfrm rot="16200000">
                      <a:off x="0" y="0"/>
                      <a:ext cx="7444105" cy="5752465"/>
                    </a:xfrm>
                    <a:prstGeom prst="rect">
                      <a:avLst/>
                    </a:prstGeom>
                    <a:noFill/>
                  </pic:spPr>
                </pic:pic>
              </a:graphicData>
            </a:graphic>
          </wp:anchor>
        </w:drawing>
      </w: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C94A0A" w:rsidP="0072784A">
      <w:pPr>
        <w:tabs>
          <w:tab w:val="left" w:pos="-720"/>
        </w:tabs>
        <w:spacing w:line="288" w:lineRule="exact"/>
        <w:ind w:left="720"/>
        <w:jc w:val="center"/>
        <w:rPr>
          <w:rFonts w:asciiTheme="minorHAnsi" w:hAnsiTheme="minorHAnsi" w:cstheme="minorHAnsi"/>
        </w:rPr>
      </w:pPr>
      <w:r w:rsidRPr="007009D5">
        <w:rPr>
          <w:rFonts w:asciiTheme="minorHAnsi" w:hAnsiTheme="minorHAnsi" w:cstheme="minorHAnsi"/>
        </w:rPr>
        <w:t>INSERT FIGURE 1-2</w:t>
      </w: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C94A0A" w:rsidP="0072784A">
      <w:pPr>
        <w:tabs>
          <w:tab w:val="left" w:pos="-720"/>
        </w:tabs>
        <w:spacing w:line="288" w:lineRule="exact"/>
        <w:ind w:left="720"/>
        <w:jc w:val="center"/>
        <w:rPr>
          <w:rFonts w:asciiTheme="minorHAnsi" w:hAnsiTheme="minorHAnsi" w:cstheme="minorHAnsi"/>
        </w:rPr>
      </w:pPr>
    </w:p>
    <w:p w:rsidR="00C94A0A" w:rsidRPr="007009D5" w:rsidRDefault="00C94A0A" w:rsidP="0072784A">
      <w:pPr>
        <w:tabs>
          <w:tab w:val="left" w:pos="-720"/>
        </w:tabs>
        <w:spacing w:line="288" w:lineRule="exact"/>
        <w:ind w:left="720"/>
        <w:jc w:val="center"/>
        <w:rPr>
          <w:rFonts w:asciiTheme="minorHAnsi" w:hAnsiTheme="minorHAnsi" w:cstheme="minorHAnsi"/>
        </w:rPr>
      </w:pPr>
      <w:r w:rsidRPr="007009D5">
        <w:rPr>
          <w:rFonts w:asciiTheme="minorHAnsi" w:hAnsiTheme="minorHAnsi" w:cstheme="minorHAnsi"/>
        </w:rPr>
        <w:br w:type="page"/>
      </w:r>
    </w:p>
    <w:p w:rsidR="0072784A" w:rsidRPr="007009D5" w:rsidRDefault="0072784A" w:rsidP="0072784A">
      <w:pPr>
        <w:tabs>
          <w:tab w:val="left" w:pos="-720"/>
        </w:tabs>
        <w:spacing w:line="288" w:lineRule="exact"/>
        <w:ind w:left="720"/>
        <w:jc w:val="center"/>
        <w:rPr>
          <w:rFonts w:asciiTheme="minorHAnsi" w:hAnsiTheme="minorHAnsi" w:cstheme="minorHAnsi"/>
        </w:rPr>
      </w:pPr>
    </w:p>
    <w:p w:rsidR="0072784A" w:rsidRPr="007009D5" w:rsidRDefault="00F87C50" w:rsidP="0072784A">
      <w:pPr>
        <w:tabs>
          <w:tab w:val="left" w:pos="-720"/>
        </w:tabs>
        <w:spacing w:line="288" w:lineRule="exact"/>
        <w:ind w:left="720"/>
        <w:rPr>
          <w:rFonts w:asciiTheme="minorHAnsi" w:hAnsiTheme="minorHAnsi" w:cstheme="minorHAnsi"/>
        </w:rPr>
      </w:pPr>
      <w:r>
        <w:rPr>
          <w:rFonts w:asciiTheme="minorHAnsi" w:hAnsiTheme="minorHAnsi" w:cstheme="minorHAnsi"/>
        </w:rPr>
        <w:t>The southern portion of the r</w:t>
      </w:r>
      <w:r w:rsidR="0072784A" w:rsidRPr="007009D5">
        <w:rPr>
          <w:rFonts w:asciiTheme="minorHAnsi" w:hAnsiTheme="minorHAnsi" w:cstheme="minorHAnsi"/>
        </w:rPr>
        <w:t xml:space="preserve">egion is primarily pine flatwoods and longleaf pine forest, interspersed along river basins by hardwood forests.  The northern or uplands area of the </w:t>
      </w:r>
      <w:r>
        <w:rPr>
          <w:rFonts w:asciiTheme="minorHAnsi" w:hAnsiTheme="minorHAnsi" w:cstheme="minorHAnsi"/>
        </w:rPr>
        <w:t>r</w:t>
      </w:r>
      <w:r w:rsidR="0072784A" w:rsidRPr="007009D5">
        <w:rPr>
          <w:rFonts w:asciiTheme="minorHAnsi" w:hAnsiTheme="minorHAnsi" w:cstheme="minorHAnsi"/>
        </w:rPr>
        <w:t>egion is characterized by forests of mixed hard</w:t>
      </w:r>
      <w:r w:rsidR="0072784A" w:rsidRPr="007009D5">
        <w:rPr>
          <w:rFonts w:asciiTheme="minorHAnsi" w:hAnsiTheme="minorHAnsi" w:cstheme="minorHAnsi"/>
        </w:rPr>
        <w:softHyphen/>
        <w:t>woods and pines with hardwoods along river basins.</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Wildlife, both game and nongame</w:t>
      </w:r>
      <w:r w:rsidR="00F87C50">
        <w:rPr>
          <w:rFonts w:asciiTheme="minorHAnsi" w:hAnsiTheme="minorHAnsi" w:cstheme="minorHAnsi"/>
        </w:rPr>
        <w:t>, is abundant in the Apalachee r</w:t>
      </w:r>
      <w:r w:rsidRPr="007009D5">
        <w:rPr>
          <w:rFonts w:asciiTheme="minorHAnsi" w:hAnsiTheme="minorHAnsi" w:cstheme="minorHAnsi"/>
        </w:rPr>
        <w:t xml:space="preserve">egion, due primarily to the heavily forested and rural nature of the area. Many species of birds are found in the area:  predatory birds, songbirds, and waterfowl.  Several species of migratory birds are present at various times of the year in certain locations.  The rivers and lakes in the area contain large numbers and many species of fish, including several endangered species (e.g. the Atlantic Sturgeon).  The bays and estuaries contain many species of fin and shellfish, as well.  Many endangered and threatened species exist in the </w:t>
      </w:r>
      <w:r w:rsidR="00F87C50">
        <w:rPr>
          <w:rFonts w:asciiTheme="minorHAnsi" w:hAnsiTheme="minorHAnsi" w:cstheme="minorHAnsi"/>
        </w:rPr>
        <w:t>r</w:t>
      </w:r>
      <w:r w:rsidRPr="007009D5">
        <w:rPr>
          <w:rFonts w:asciiTheme="minorHAnsi" w:hAnsiTheme="minorHAnsi" w:cstheme="minorHAnsi"/>
        </w:rPr>
        <w:t>egion:  the red</w:t>
      </w:r>
      <w:r w:rsidRPr="007009D5">
        <w:rPr>
          <w:rFonts w:asciiTheme="minorHAnsi" w:hAnsiTheme="minorHAnsi" w:cstheme="minorHAnsi"/>
        </w:rPr>
        <w:noBreakHyphen/>
        <w:t>cockaded wood</w:t>
      </w:r>
      <w:r w:rsidRPr="007009D5">
        <w:rPr>
          <w:rFonts w:asciiTheme="minorHAnsi" w:hAnsiTheme="minorHAnsi" w:cstheme="minorHAnsi"/>
        </w:rPr>
        <w:softHyphen/>
        <w:t xml:space="preserve">pecker, the southeastern kestrel, and the </w:t>
      </w:r>
      <w:proofErr w:type="spellStart"/>
      <w:r w:rsidRPr="007009D5">
        <w:rPr>
          <w:rFonts w:asciiTheme="minorHAnsi" w:hAnsiTheme="minorHAnsi" w:cstheme="minorHAnsi"/>
        </w:rPr>
        <w:t>Torreya</w:t>
      </w:r>
      <w:proofErr w:type="spellEnd"/>
      <w:r w:rsidRPr="007009D5">
        <w:rPr>
          <w:rFonts w:asciiTheme="minorHAnsi" w:hAnsiTheme="minorHAnsi" w:cstheme="minorHAnsi"/>
        </w:rPr>
        <w:t xml:space="preserve"> tree are examples.</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D1679B">
        <w:rPr>
          <w:rFonts w:asciiTheme="minorHAnsi" w:hAnsiTheme="minorHAnsi" w:cstheme="minorHAnsi"/>
        </w:rPr>
        <w:t xml:space="preserve">Wetlands cover more than </w:t>
      </w:r>
      <w:r w:rsidR="00072FE1" w:rsidRPr="00D1679B">
        <w:rPr>
          <w:rFonts w:asciiTheme="minorHAnsi" w:hAnsiTheme="minorHAnsi" w:cstheme="minorHAnsi"/>
        </w:rPr>
        <w:t>25%</w:t>
      </w:r>
      <w:r w:rsidRPr="00D1679B">
        <w:rPr>
          <w:rFonts w:asciiTheme="minorHAnsi" w:hAnsiTheme="minorHAnsi" w:cstheme="minorHAnsi"/>
        </w:rPr>
        <w:t xml:space="preserve"> of the </w:t>
      </w:r>
      <w:r w:rsidR="00F87C50" w:rsidRPr="00D1679B">
        <w:rPr>
          <w:rFonts w:asciiTheme="minorHAnsi" w:hAnsiTheme="minorHAnsi" w:cstheme="minorHAnsi"/>
        </w:rPr>
        <w:t>r</w:t>
      </w:r>
      <w:r w:rsidRPr="00D1679B">
        <w:rPr>
          <w:rFonts w:asciiTheme="minorHAnsi" w:hAnsiTheme="minorHAnsi" w:cstheme="minorHAnsi"/>
        </w:rPr>
        <w:t>egion's land area and constitute an important natural resource.  Wildlife</w:t>
      </w:r>
      <w:r w:rsidRPr="007009D5">
        <w:rPr>
          <w:rFonts w:asciiTheme="minorHAnsi" w:hAnsiTheme="minorHAnsi" w:cstheme="minorHAnsi"/>
        </w:rPr>
        <w:t xml:space="preserve"> of many species rely on these areas for habitat and cover.  In addition, these areas serve a vital function in the hydrologic cycle by acting as a buffer zone for flood waters, recharging and discharging the aquifer, and filtering debris and pollutants from run</w:t>
      </w:r>
      <w:r w:rsidRPr="007009D5">
        <w:rPr>
          <w:rFonts w:asciiTheme="minorHAnsi" w:hAnsiTheme="minorHAnsi" w:cstheme="minorHAnsi"/>
        </w:rPr>
        <w:noBreakHyphen/>
        <w:t xml:space="preserve">off.  Five of the ten largest first magnitude springs in the state are in the Apalachee </w:t>
      </w:r>
      <w:r w:rsidR="00F87C50">
        <w:rPr>
          <w:rFonts w:asciiTheme="minorHAnsi" w:hAnsiTheme="minorHAnsi" w:cstheme="minorHAnsi"/>
        </w:rPr>
        <w:t>r</w:t>
      </w:r>
      <w:r w:rsidRPr="007009D5">
        <w:rPr>
          <w:rFonts w:asciiTheme="minorHAnsi" w:hAnsiTheme="minorHAnsi" w:cstheme="minorHAnsi"/>
        </w:rPr>
        <w:t>egion.  They are important local recreational and aesthetic resources.  Some are open to the public, many are p</w:t>
      </w:r>
      <w:r w:rsidR="00F87C50">
        <w:rPr>
          <w:rFonts w:asciiTheme="minorHAnsi" w:hAnsiTheme="minorHAnsi" w:cstheme="minorHAnsi"/>
        </w:rPr>
        <w:t>rivately owned.  The Apalachee r</w:t>
      </w:r>
      <w:r w:rsidRPr="007009D5">
        <w:rPr>
          <w:rFonts w:asciiTheme="minorHAnsi" w:hAnsiTheme="minorHAnsi" w:cstheme="minorHAnsi"/>
        </w:rPr>
        <w:t xml:space="preserve">egion is home to many state parks and recreation areas; the Apalachee National Forest, the largest national forest in the state; two national wildlife refuges and aquatic preserves; and over 80 historic and archaeological sites.  </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spacing w:line="288" w:lineRule="exact"/>
        <w:ind w:left="720"/>
        <w:rPr>
          <w:rFonts w:asciiTheme="minorHAnsi" w:hAnsiTheme="minorHAnsi" w:cstheme="minorHAnsi"/>
        </w:rPr>
      </w:pPr>
      <w:r w:rsidRPr="007009D5">
        <w:rPr>
          <w:rFonts w:asciiTheme="minorHAnsi" w:hAnsiTheme="minorHAnsi" w:cstheme="minorHAnsi"/>
          <w:b/>
        </w:rPr>
        <w:t>1.2.4. Demographics</w:t>
      </w:r>
    </w:p>
    <w:p w:rsidR="0072784A" w:rsidRPr="007009D5" w:rsidRDefault="0072784A" w:rsidP="0072784A">
      <w:pPr>
        <w:spacing w:line="288" w:lineRule="exact"/>
        <w:rPr>
          <w:rFonts w:asciiTheme="minorHAnsi" w:hAnsiTheme="minorHAnsi" w:cstheme="minorHAnsi"/>
        </w:rPr>
      </w:pPr>
    </w:p>
    <w:p w:rsidR="0072784A" w:rsidRPr="007009D5" w:rsidRDefault="003D6C4E" w:rsidP="0072784A">
      <w:pPr>
        <w:tabs>
          <w:tab w:val="left" w:pos="-720"/>
        </w:tabs>
        <w:spacing w:line="288" w:lineRule="exact"/>
        <w:ind w:left="720"/>
        <w:rPr>
          <w:rFonts w:asciiTheme="minorHAnsi" w:hAnsiTheme="minorHAnsi" w:cstheme="minorHAnsi"/>
        </w:rPr>
      </w:pPr>
      <w:r>
        <w:rPr>
          <w:rFonts w:asciiTheme="minorHAnsi" w:hAnsiTheme="minorHAnsi" w:cstheme="minorHAnsi"/>
        </w:rPr>
        <w:t>T</w:t>
      </w:r>
      <w:r w:rsidR="0072784A" w:rsidRPr="007009D5">
        <w:rPr>
          <w:rFonts w:asciiTheme="minorHAnsi" w:hAnsiTheme="minorHAnsi" w:cstheme="minorHAnsi"/>
        </w:rPr>
        <w:t>he</w:t>
      </w:r>
      <w:r>
        <w:rPr>
          <w:rFonts w:asciiTheme="minorHAnsi" w:hAnsiTheme="minorHAnsi" w:cstheme="minorHAnsi"/>
        </w:rPr>
        <w:t xml:space="preserve"> 201</w:t>
      </w:r>
      <w:r w:rsidR="00DB3F4B">
        <w:rPr>
          <w:rFonts w:asciiTheme="minorHAnsi" w:hAnsiTheme="minorHAnsi" w:cstheme="minorHAnsi"/>
        </w:rPr>
        <w:t>3</w:t>
      </w:r>
      <w:r w:rsidR="0072784A" w:rsidRPr="007009D5">
        <w:rPr>
          <w:rFonts w:asciiTheme="minorHAnsi" w:hAnsiTheme="minorHAnsi" w:cstheme="minorHAnsi"/>
        </w:rPr>
        <w:t xml:space="preserve"> </w:t>
      </w:r>
      <w:r w:rsidR="00BC2236">
        <w:rPr>
          <w:rFonts w:asciiTheme="minorHAnsi" w:hAnsiTheme="minorHAnsi" w:cstheme="minorHAnsi"/>
        </w:rPr>
        <w:t xml:space="preserve">estimated </w:t>
      </w:r>
      <w:r w:rsidR="0072784A" w:rsidRPr="007009D5">
        <w:rPr>
          <w:rFonts w:asciiTheme="minorHAnsi" w:hAnsiTheme="minorHAnsi" w:cstheme="minorHAnsi"/>
        </w:rPr>
        <w:t xml:space="preserve">population of the Apalachee </w:t>
      </w:r>
      <w:r w:rsidR="00F87C50">
        <w:rPr>
          <w:rFonts w:asciiTheme="minorHAnsi" w:hAnsiTheme="minorHAnsi" w:cstheme="minorHAnsi"/>
        </w:rPr>
        <w:t>r</w:t>
      </w:r>
      <w:r w:rsidR="0072784A" w:rsidRPr="007009D5">
        <w:rPr>
          <w:rFonts w:asciiTheme="minorHAnsi" w:hAnsiTheme="minorHAnsi" w:cstheme="minorHAnsi"/>
        </w:rPr>
        <w:t xml:space="preserve">egion was estimated at </w:t>
      </w:r>
      <w:r w:rsidR="00DB3F4B">
        <w:rPr>
          <w:rFonts w:asciiTheme="minorHAnsi" w:hAnsiTheme="minorHAnsi" w:cstheme="minorHAnsi"/>
        </w:rPr>
        <w:t>47</w:t>
      </w:r>
      <w:r w:rsidR="00A96710">
        <w:rPr>
          <w:rFonts w:asciiTheme="minorHAnsi" w:hAnsiTheme="minorHAnsi" w:cstheme="minorHAnsi"/>
        </w:rPr>
        <w:t>7</w:t>
      </w:r>
      <w:r w:rsidR="00072FE1" w:rsidRPr="007009D5">
        <w:rPr>
          <w:rFonts w:asciiTheme="minorHAnsi" w:hAnsiTheme="minorHAnsi" w:cstheme="minorHAnsi"/>
        </w:rPr>
        <w:t>,</w:t>
      </w:r>
      <w:r w:rsidR="00A96710">
        <w:rPr>
          <w:rFonts w:asciiTheme="minorHAnsi" w:hAnsiTheme="minorHAnsi" w:cstheme="minorHAnsi"/>
        </w:rPr>
        <w:t>098</w:t>
      </w:r>
      <w:r w:rsidR="00A96710" w:rsidRPr="007009D5">
        <w:rPr>
          <w:rFonts w:asciiTheme="minorHAnsi" w:hAnsiTheme="minorHAnsi" w:cstheme="minorHAnsi"/>
        </w:rPr>
        <w:t xml:space="preserve"> </w:t>
      </w:r>
      <w:r w:rsidR="00072FE1" w:rsidRPr="007009D5">
        <w:rPr>
          <w:rFonts w:asciiTheme="minorHAnsi" w:hAnsiTheme="minorHAnsi" w:cstheme="minorHAnsi"/>
        </w:rPr>
        <w:t>approximately 2.</w:t>
      </w:r>
      <w:r>
        <w:rPr>
          <w:rFonts w:asciiTheme="minorHAnsi" w:hAnsiTheme="minorHAnsi" w:cstheme="minorHAnsi"/>
        </w:rPr>
        <w:t>5</w:t>
      </w:r>
      <w:r w:rsidR="00072FE1" w:rsidRPr="007009D5">
        <w:rPr>
          <w:rFonts w:asciiTheme="minorHAnsi" w:hAnsiTheme="minorHAnsi" w:cstheme="minorHAnsi"/>
        </w:rPr>
        <w:t>%</w:t>
      </w:r>
      <w:r w:rsidR="0072784A" w:rsidRPr="007009D5">
        <w:rPr>
          <w:rFonts w:asciiTheme="minorHAnsi" w:hAnsiTheme="minorHAnsi" w:cstheme="minorHAnsi"/>
        </w:rPr>
        <w:t xml:space="preserve"> of the State's population</w:t>
      </w:r>
      <w:r w:rsidR="00DB3F4B">
        <w:rPr>
          <w:rFonts w:asciiTheme="minorHAnsi" w:hAnsiTheme="minorHAnsi" w:cstheme="minorHAnsi"/>
        </w:rPr>
        <w:t xml:space="preserve"> (Bureau of Economic and Business Research, 2013)</w:t>
      </w:r>
      <w:r w:rsidR="0072784A" w:rsidRPr="007009D5">
        <w:rPr>
          <w:rFonts w:asciiTheme="minorHAnsi" w:hAnsiTheme="minorHAnsi" w:cstheme="minorHAnsi"/>
        </w:rPr>
        <w:t xml:space="preserve">.  </w:t>
      </w:r>
      <w:r w:rsidR="00CB3099">
        <w:rPr>
          <w:rFonts w:asciiTheme="minorHAnsi" w:hAnsiTheme="minorHAnsi" w:cstheme="minorHAnsi"/>
        </w:rPr>
        <w:t xml:space="preserve">This population reflects a 2.0% increase since 2014, approximately half of the State of Florida’s rate of increase. </w:t>
      </w:r>
      <w:r w:rsidR="0072784A" w:rsidRPr="007009D5">
        <w:rPr>
          <w:rFonts w:asciiTheme="minorHAnsi" w:hAnsiTheme="minorHAnsi" w:cstheme="minorHAnsi"/>
        </w:rPr>
        <w:t xml:space="preserve">With the exception of Leon County (population – </w:t>
      </w:r>
      <w:r w:rsidR="00A96710">
        <w:rPr>
          <w:rFonts w:asciiTheme="minorHAnsi" w:hAnsiTheme="minorHAnsi" w:cstheme="minorHAnsi"/>
        </w:rPr>
        <w:t>281,292</w:t>
      </w:r>
      <w:r w:rsidR="0072784A" w:rsidRPr="007009D5">
        <w:rPr>
          <w:rFonts w:asciiTheme="minorHAnsi" w:hAnsiTheme="minorHAnsi" w:cstheme="minorHAnsi"/>
        </w:rPr>
        <w:t xml:space="preserve"> the remaining eight counties in the district can</w:t>
      </w:r>
      <w:r w:rsidR="00072FE1" w:rsidRPr="007009D5">
        <w:rPr>
          <w:rFonts w:asciiTheme="minorHAnsi" w:hAnsiTheme="minorHAnsi" w:cstheme="minorHAnsi"/>
        </w:rPr>
        <w:t xml:space="preserve"> generally</w:t>
      </w:r>
      <w:r w:rsidR="0072784A" w:rsidRPr="007009D5">
        <w:rPr>
          <w:rFonts w:asciiTheme="minorHAnsi" w:hAnsiTheme="minorHAnsi" w:cstheme="minorHAnsi"/>
        </w:rPr>
        <w:t xml:space="preserve"> be considered rural.  Leon County’s population with respect the other </w:t>
      </w:r>
      <w:r w:rsidR="006C6ACC">
        <w:rPr>
          <w:rFonts w:asciiTheme="minorHAnsi" w:hAnsiTheme="minorHAnsi" w:cstheme="minorHAnsi"/>
        </w:rPr>
        <w:t>Apalachee</w:t>
      </w:r>
      <w:r w:rsidR="0072784A" w:rsidRPr="007009D5">
        <w:rPr>
          <w:rFonts w:asciiTheme="minorHAnsi" w:hAnsiTheme="minorHAnsi" w:cstheme="minorHAnsi"/>
        </w:rPr>
        <w:t xml:space="preserve"> counties can be attributed to the economy created by the State Capital and the expanding university system. </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4F3BD6" w:rsidRDefault="0072784A" w:rsidP="0072784A">
      <w:pPr>
        <w:tabs>
          <w:tab w:val="left" w:pos="-720"/>
        </w:tabs>
        <w:spacing w:line="288" w:lineRule="exact"/>
        <w:ind w:left="720"/>
        <w:rPr>
          <w:rFonts w:asciiTheme="minorHAnsi" w:hAnsiTheme="minorHAnsi" w:cstheme="minorHAnsi"/>
        </w:rPr>
      </w:pPr>
      <w:r w:rsidRPr="00CB3099">
        <w:rPr>
          <w:rFonts w:asciiTheme="minorHAnsi" w:hAnsiTheme="minorHAnsi" w:cstheme="minorHAnsi"/>
        </w:rPr>
        <w:t xml:space="preserve">The overall density of the </w:t>
      </w:r>
      <w:r w:rsidR="00810ADD">
        <w:rPr>
          <w:rFonts w:asciiTheme="minorHAnsi" w:hAnsiTheme="minorHAnsi" w:cstheme="minorHAnsi"/>
        </w:rPr>
        <w:t xml:space="preserve">region was estimated at </w:t>
      </w:r>
      <w:r w:rsidR="00810ADD" w:rsidRPr="00EA63CA">
        <w:rPr>
          <w:rFonts w:asciiTheme="minorHAnsi" w:hAnsiTheme="minorHAnsi" w:cstheme="minorHAnsi"/>
        </w:rPr>
        <w:t>81.4</w:t>
      </w:r>
      <w:r w:rsidR="00C53E16" w:rsidRPr="00CB3099">
        <w:rPr>
          <w:rFonts w:asciiTheme="minorHAnsi" w:hAnsiTheme="minorHAnsi" w:cstheme="minorHAnsi"/>
        </w:rPr>
        <w:t xml:space="preserve"> persons per square mile in 201</w:t>
      </w:r>
      <w:r w:rsidR="00810ADD" w:rsidRPr="005179D2">
        <w:rPr>
          <w:rFonts w:asciiTheme="minorHAnsi" w:hAnsiTheme="minorHAnsi" w:cstheme="minorHAnsi"/>
        </w:rPr>
        <w:t>4 by the</w:t>
      </w:r>
      <w:r w:rsidR="00CB3099" w:rsidRPr="00CB3099">
        <w:rPr>
          <w:rFonts w:asciiTheme="minorHAnsi" w:hAnsiTheme="minorHAnsi" w:cstheme="minorHAnsi"/>
        </w:rPr>
        <w:t xml:space="preserve"> </w:t>
      </w:r>
      <w:r w:rsidR="00810ADD">
        <w:rPr>
          <w:rFonts w:asciiTheme="minorHAnsi" w:hAnsiTheme="minorHAnsi" w:cstheme="minorHAnsi"/>
        </w:rPr>
        <w:t xml:space="preserve">Bureau of Economic and Business Research.  If Leon County is excluded in the calculations, the average density for the region is </w:t>
      </w:r>
      <w:r w:rsidR="00810ADD" w:rsidRPr="00EA63CA">
        <w:rPr>
          <w:rFonts w:asciiTheme="minorHAnsi" w:hAnsiTheme="minorHAnsi" w:cstheme="minorHAnsi"/>
        </w:rPr>
        <w:t>38.9</w:t>
      </w:r>
      <w:r w:rsidR="00C53E16" w:rsidRPr="00CB3099">
        <w:rPr>
          <w:rFonts w:asciiTheme="minorHAnsi" w:hAnsiTheme="minorHAnsi" w:cstheme="minorHAnsi"/>
        </w:rPr>
        <w:t xml:space="preserve"> persons per square mile.</w:t>
      </w:r>
      <w:r w:rsidRPr="004F3BD6">
        <w:rPr>
          <w:rFonts w:asciiTheme="minorHAnsi" w:hAnsiTheme="minorHAnsi" w:cstheme="minorHAnsi"/>
        </w:rPr>
        <w:t xml:space="preserve">  </w:t>
      </w:r>
    </w:p>
    <w:p w:rsidR="0072784A" w:rsidRPr="00E52DD8" w:rsidRDefault="0072784A" w:rsidP="0072784A">
      <w:pPr>
        <w:tabs>
          <w:tab w:val="left" w:pos="-720"/>
        </w:tabs>
        <w:spacing w:line="288" w:lineRule="exact"/>
        <w:ind w:left="720"/>
        <w:rPr>
          <w:rFonts w:asciiTheme="minorHAnsi" w:hAnsiTheme="minorHAnsi" w:cstheme="minorHAnsi"/>
          <w:highlight w:val="yellow"/>
        </w:rPr>
      </w:pPr>
    </w:p>
    <w:p w:rsidR="0072784A" w:rsidRPr="00944377" w:rsidRDefault="0072784A" w:rsidP="0072784A">
      <w:pPr>
        <w:tabs>
          <w:tab w:val="left" w:pos="-720"/>
        </w:tabs>
        <w:spacing w:line="288" w:lineRule="exact"/>
        <w:ind w:left="720"/>
        <w:rPr>
          <w:rFonts w:asciiTheme="minorHAnsi" w:hAnsiTheme="minorHAnsi" w:cstheme="minorHAnsi"/>
        </w:rPr>
      </w:pPr>
      <w:r w:rsidRPr="00717AD3">
        <w:rPr>
          <w:rFonts w:asciiTheme="minorHAnsi" w:hAnsiTheme="minorHAnsi" w:cstheme="minorHAnsi"/>
        </w:rPr>
        <w:t xml:space="preserve">The demographic makeup of the population is a factor that affects the response to hazardous materials emergencies.  There are certain population groups that are, for </w:t>
      </w:r>
      <w:r w:rsidRPr="00717AD3">
        <w:rPr>
          <w:rFonts w:asciiTheme="minorHAnsi" w:hAnsiTheme="minorHAnsi" w:cstheme="minorHAnsi"/>
        </w:rPr>
        <w:lastRenderedPageBreak/>
        <w:t>planning purposes, considered special needs populati</w:t>
      </w:r>
      <w:r w:rsidR="00810ADD">
        <w:rPr>
          <w:rFonts w:asciiTheme="minorHAnsi" w:hAnsiTheme="minorHAnsi" w:cstheme="minorHAnsi"/>
        </w:rPr>
        <w:t>ons. According to 201</w:t>
      </w:r>
      <w:r w:rsidR="00810ADD" w:rsidRPr="00EA63CA">
        <w:rPr>
          <w:rFonts w:asciiTheme="minorHAnsi" w:hAnsiTheme="minorHAnsi" w:cstheme="minorHAnsi"/>
        </w:rPr>
        <w:t>3</w:t>
      </w:r>
      <w:r w:rsidR="00810ADD">
        <w:rPr>
          <w:rFonts w:asciiTheme="minorHAnsi" w:hAnsiTheme="minorHAnsi" w:cstheme="minorHAnsi"/>
        </w:rPr>
        <w:t xml:space="preserve"> </w:t>
      </w:r>
      <w:r w:rsidR="00810ADD" w:rsidRPr="005179D2">
        <w:rPr>
          <w:rFonts w:asciiTheme="minorHAnsi" w:hAnsiTheme="minorHAnsi" w:cstheme="minorHAnsi"/>
        </w:rPr>
        <w:t>U.S.  Census data, residents age 65 and above account for approximately 12.8% of the total population of the Apalachee region</w:t>
      </w:r>
      <w:r w:rsidR="00810ADD" w:rsidRPr="00EA63CA">
        <w:rPr>
          <w:rFonts w:asciiTheme="minorHAnsi" w:hAnsiTheme="minorHAnsi" w:cstheme="minorHAnsi"/>
        </w:rPr>
        <w:t>, or 56,031 individuals</w:t>
      </w:r>
      <w:r w:rsidR="00810ADD" w:rsidRPr="005179D2">
        <w:rPr>
          <w:rFonts w:asciiTheme="minorHAnsi" w:hAnsiTheme="minorHAnsi" w:cstheme="minorHAnsi"/>
        </w:rPr>
        <w:t xml:space="preserve">.  It was estimated in 2013 through the United States Census that there are approximately </w:t>
      </w:r>
      <w:r w:rsidR="00810ADD" w:rsidRPr="00EA63CA">
        <w:rPr>
          <w:rFonts w:asciiTheme="minorHAnsi" w:hAnsiTheme="minorHAnsi" w:cstheme="minorHAnsi"/>
        </w:rPr>
        <w:t xml:space="preserve">31,572 </w:t>
      </w:r>
      <w:r w:rsidR="00810ADD" w:rsidRPr="005179D2">
        <w:rPr>
          <w:rFonts w:asciiTheme="minorHAnsi" w:hAnsiTheme="minorHAnsi" w:cstheme="minorHAnsi"/>
        </w:rPr>
        <w:t xml:space="preserve">persons with a disability (age </w:t>
      </w:r>
      <w:r w:rsidR="00810ADD" w:rsidRPr="00EA63CA">
        <w:rPr>
          <w:rFonts w:asciiTheme="minorHAnsi" w:hAnsiTheme="minorHAnsi" w:cstheme="minorHAnsi"/>
        </w:rPr>
        <w:t>16</w:t>
      </w:r>
      <w:r w:rsidR="00810ADD" w:rsidRPr="005179D2">
        <w:rPr>
          <w:rFonts w:asciiTheme="minorHAnsi" w:hAnsiTheme="minorHAnsi" w:cstheme="minorHAnsi"/>
        </w:rPr>
        <w:t xml:space="preserve">+) living within the region.  In addition, </w:t>
      </w:r>
      <w:r w:rsidR="00810ADD" w:rsidRPr="00EA63CA">
        <w:rPr>
          <w:rFonts w:asciiTheme="minorHAnsi" w:hAnsiTheme="minorHAnsi" w:cstheme="minorHAnsi"/>
        </w:rPr>
        <w:t xml:space="preserve">30,057 </w:t>
      </w:r>
      <w:r w:rsidR="00810ADD" w:rsidRPr="005179D2">
        <w:rPr>
          <w:rFonts w:asciiTheme="minorHAnsi" w:hAnsiTheme="minorHAnsi" w:cstheme="minorHAnsi"/>
        </w:rPr>
        <w:t>residents in the region speak a language other than English at home (U.S. Census 2009-2013 American Community Survey 5-Year Estimates).</w:t>
      </w:r>
      <w:r w:rsidRPr="00717AD3">
        <w:rPr>
          <w:rFonts w:asciiTheme="minorHAnsi" w:hAnsiTheme="minorHAnsi" w:cstheme="minorHAnsi"/>
        </w:rPr>
        <w:t xml:space="preserve">  These special needs population groups may require special considerations during an emergency event</w:t>
      </w:r>
      <w:r w:rsidR="004D1ADB" w:rsidRPr="00717AD3">
        <w:rPr>
          <w:rFonts w:asciiTheme="minorHAnsi" w:hAnsiTheme="minorHAnsi" w:cstheme="minorHAnsi"/>
        </w:rPr>
        <w:t>.</w:t>
      </w:r>
      <w:r w:rsidRPr="00944377">
        <w:rPr>
          <w:rFonts w:asciiTheme="minorHAnsi" w:hAnsiTheme="minorHAnsi" w:cstheme="minorHAnsi"/>
        </w:rPr>
        <w:t xml:space="preserve"> </w:t>
      </w:r>
    </w:p>
    <w:p w:rsidR="0072784A" w:rsidRPr="00944377" w:rsidRDefault="0072784A" w:rsidP="0072784A">
      <w:pPr>
        <w:tabs>
          <w:tab w:val="left" w:pos="-720"/>
        </w:tabs>
        <w:spacing w:line="288" w:lineRule="exact"/>
        <w:ind w:left="720"/>
        <w:rPr>
          <w:rFonts w:asciiTheme="minorHAnsi" w:hAnsiTheme="minorHAnsi" w:cstheme="minorHAnsi"/>
        </w:rPr>
      </w:pPr>
    </w:p>
    <w:p w:rsidR="0072784A" w:rsidRPr="00944377" w:rsidRDefault="0072784A" w:rsidP="0072784A">
      <w:pPr>
        <w:keepNext/>
        <w:keepLines/>
        <w:tabs>
          <w:tab w:val="left" w:pos="-720"/>
        </w:tabs>
        <w:spacing w:line="288" w:lineRule="exact"/>
        <w:ind w:left="720"/>
        <w:rPr>
          <w:rFonts w:asciiTheme="minorHAnsi" w:hAnsiTheme="minorHAnsi" w:cstheme="minorHAnsi"/>
        </w:rPr>
      </w:pPr>
      <w:r w:rsidRPr="00944377">
        <w:rPr>
          <w:rFonts w:asciiTheme="minorHAnsi" w:hAnsiTheme="minorHAnsi" w:cstheme="minorHAnsi"/>
          <w:b/>
        </w:rPr>
        <w:t>1.2.5 Housing</w:t>
      </w:r>
    </w:p>
    <w:p w:rsidR="0072784A" w:rsidRPr="00944377" w:rsidRDefault="0072784A" w:rsidP="0072784A">
      <w:pPr>
        <w:keepNext/>
        <w:keepLines/>
        <w:tabs>
          <w:tab w:val="left" w:pos="-720"/>
        </w:tabs>
        <w:spacing w:line="288" w:lineRule="exact"/>
        <w:ind w:left="720"/>
        <w:rPr>
          <w:rFonts w:asciiTheme="minorHAnsi" w:hAnsiTheme="minorHAnsi" w:cstheme="minorHAnsi"/>
        </w:rPr>
      </w:pPr>
    </w:p>
    <w:p w:rsidR="0072784A" w:rsidRPr="007009D5" w:rsidRDefault="00810ADD" w:rsidP="0072784A">
      <w:pPr>
        <w:keepLines/>
        <w:tabs>
          <w:tab w:val="left" w:pos="-720"/>
        </w:tabs>
        <w:spacing w:line="288" w:lineRule="exact"/>
        <w:ind w:left="720"/>
        <w:rPr>
          <w:rFonts w:asciiTheme="minorHAnsi" w:hAnsiTheme="minorHAnsi" w:cstheme="minorHAnsi"/>
        </w:rPr>
      </w:pPr>
      <w:r w:rsidRPr="005179D2">
        <w:rPr>
          <w:rFonts w:asciiTheme="minorHAnsi" w:hAnsiTheme="minorHAnsi" w:cstheme="minorHAnsi"/>
        </w:rPr>
        <w:t xml:space="preserve">It is estimated </w:t>
      </w:r>
      <w:r w:rsidR="00EE1516" w:rsidRPr="00CB3099">
        <w:rPr>
          <w:rFonts w:asciiTheme="minorHAnsi" w:hAnsiTheme="minorHAnsi" w:cstheme="minorHAnsi"/>
        </w:rPr>
        <w:t>2009-2013 American Community Survey 5-Year Estimates</w:t>
      </w:r>
      <w:r w:rsidRPr="005179D2">
        <w:rPr>
          <w:rFonts w:asciiTheme="minorHAnsi" w:hAnsiTheme="minorHAnsi" w:cstheme="minorHAnsi"/>
        </w:rPr>
        <w:t>, there are 211,055 total</w:t>
      </w:r>
      <w:r w:rsidR="005179D2">
        <w:rPr>
          <w:rFonts w:asciiTheme="minorHAnsi" w:hAnsiTheme="minorHAnsi" w:cstheme="minorHAnsi"/>
        </w:rPr>
        <w:t xml:space="preserve"> </w:t>
      </w:r>
      <w:r w:rsidRPr="005179D2">
        <w:rPr>
          <w:rFonts w:asciiTheme="minorHAnsi" w:hAnsiTheme="minorHAnsi" w:cstheme="minorHAnsi"/>
        </w:rPr>
        <w:t>households in the Apalachee region</w:t>
      </w:r>
      <w:r w:rsidRPr="00EA63CA">
        <w:rPr>
          <w:rFonts w:asciiTheme="minorHAnsi" w:hAnsiTheme="minorHAnsi" w:cstheme="minorHAnsi"/>
        </w:rPr>
        <w:t>, occupied or vacant</w:t>
      </w:r>
      <w:r w:rsidRPr="005179D2">
        <w:rPr>
          <w:rFonts w:asciiTheme="minorHAnsi" w:hAnsiTheme="minorHAnsi" w:cstheme="minorHAnsi"/>
        </w:rPr>
        <w:t>.  Furthermore, mobile homes constituted about 1</w:t>
      </w:r>
      <w:r w:rsidRPr="00EA63CA">
        <w:rPr>
          <w:rFonts w:asciiTheme="minorHAnsi" w:hAnsiTheme="minorHAnsi" w:cstheme="minorHAnsi"/>
        </w:rPr>
        <w:t>6.4</w:t>
      </w:r>
      <w:r w:rsidRPr="005179D2">
        <w:rPr>
          <w:rFonts w:asciiTheme="minorHAnsi" w:hAnsiTheme="minorHAnsi" w:cstheme="minorHAnsi"/>
        </w:rPr>
        <w:t xml:space="preserve">% of the housing inventory of the region.  </w:t>
      </w:r>
      <w:r w:rsidRPr="00EA63CA">
        <w:rPr>
          <w:rFonts w:asciiTheme="minorHAnsi" w:hAnsiTheme="minorHAnsi" w:cstheme="minorHAnsi"/>
        </w:rPr>
        <w:t>The</w:t>
      </w:r>
      <w:r w:rsidRPr="005179D2">
        <w:rPr>
          <w:rFonts w:asciiTheme="minorHAnsi" w:hAnsiTheme="minorHAnsi" w:cstheme="minorHAnsi"/>
        </w:rPr>
        <w:t xml:space="preserve"> region </w:t>
      </w:r>
      <w:r w:rsidRPr="00EA63CA">
        <w:rPr>
          <w:rFonts w:asciiTheme="minorHAnsi" w:hAnsiTheme="minorHAnsi" w:cstheme="minorHAnsi"/>
        </w:rPr>
        <w:t>also had an estimated 68,731</w:t>
      </w:r>
      <w:r w:rsidRPr="005179D2">
        <w:rPr>
          <w:rFonts w:asciiTheme="minorHAnsi" w:hAnsiTheme="minorHAnsi" w:cstheme="minorHAnsi"/>
        </w:rPr>
        <w:t xml:space="preserve"> rental units (licensed lodgings: hotel, motel, transient/</w:t>
      </w:r>
      <w:proofErr w:type="spellStart"/>
      <w:r w:rsidRPr="005179D2">
        <w:rPr>
          <w:rFonts w:asciiTheme="minorHAnsi" w:hAnsiTheme="minorHAnsi" w:cstheme="minorHAnsi"/>
        </w:rPr>
        <w:t>nontransient</w:t>
      </w:r>
      <w:proofErr w:type="spellEnd"/>
      <w:r w:rsidRPr="005179D2">
        <w:rPr>
          <w:rFonts w:asciiTheme="minorHAnsi" w:hAnsiTheme="minorHAnsi" w:cstheme="minorHAnsi"/>
        </w:rPr>
        <w:t xml:space="preserve"> apartments, transient/</w:t>
      </w:r>
      <w:proofErr w:type="spellStart"/>
      <w:r w:rsidRPr="005179D2">
        <w:rPr>
          <w:rFonts w:asciiTheme="minorHAnsi" w:hAnsiTheme="minorHAnsi" w:cstheme="minorHAnsi"/>
        </w:rPr>
        <w:t>nontransient</w:t>
      </w:r>
      <w:proofErr w:type="spellEnd"/>
      <w:r w:rsidRPr="005179D2">
        <w:rPr>
          <w:rFonts w:asciiTheme="minorHAnsi" w:hAnsiTheme="minorHAnsi" w:cstheme="minorHAnsi"/>
        </w:rPr>
        <w:t xml:space="preserve"> rooming houses and vacation rental condominiums).</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1.2.6 Transportation</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     </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w:t>
      </w:r>
      <w:r w:rsidR="00F87C50">
        <w:rPr>
          <w:rFonts w:asciiTheme="minorHAnsi" w:hAnsiTheme="minorHAnsi" w:cstheme="minorHAnsi"/>
        </w:rPr>
        <w:t>transportation network for the r</w:t>
      </w:r>
      <w:r w:rsidRPr="007009D5">
        <w:rPr>
          <w:rFonts w:asciiTheme="minorHAnsi" w:hAnsiTheme="minorHAnsi" w:cstheme="minorHAnsi"/>
        </w:rPr>
        <w:t xml:space="preserve">egion is composed primarily of two lane highways connecting population centers.  Interstate 10 traverses the northern portion of the </w:t>
      </w:r>
      <w:r w:rsidR="00F87C50">
        <w:rPr>
          <w:rFonts w:asciiTheme="minorHAnsi" w:hAnsiTheme="minorHAnsi" w:cstheme="minorHAnsi"/>
        </w:rPr>
        <w:t>r</w:t>
      </w:r>
      <w:r w:rsidRPr="007009D5">
        <w:rPr>
          <w:rFonts w:asciiTheme="minorHAnsi" w:hAnsiTheme="minorHAnsi" w:cstheme="minorHAnsi"/>
        </w:rPr>
        <w:t>egion and provides an east</w:t>
      </w:r>
      <w:r w:rsidRPr="007009D5">
        <w:rPr>
          <w:rFonts w:asciiTheme="minorHAnsi" w:hAnsiTheme="minorHAnsi" w:cstheme="minorHAnsi"/>
        </w:rPr>
        <w:noBreakHyphen/>
        <w:t xml:space="preserve">west expressway.  </w:t>
      </w:r>
      <w:r w:rsidR="004D1ADB" w:rsidRPr="007009D5">
        <w:rPr>
          <w:rFonts w:asciiTheme="minorHAnsi" w:hAnsiTheme="minorHAnsi" w:cstheme="minorHAnsi"/>
        </w:rPr>
        <w:t xml:space="preserve">US 90 and US 98 provides additional yet less significant east-west traffic volume across the region.  </w:t>
      </w:r>
      <w:r w:rsidRPr="007009D5">
        <w:rPr>
          <w:rFonts w:asciiTheme="minorHAnsi" w:hAnsiTheme="minorHAnsi" w:cstheme="minorHAnsi"/>
        </w:rPr>
        <w:t>State highways constitute all the north</w:t>
      </w:r>
      <w:r w:rsidRPr="007009D5">
        <w:rPr>
          <w:rFonts w:asciiTheme="minorHAnsi" w:hAnsiTheme="minorHAnsi" w:cstheme="minorHAnsi"/>
        </w:rPr>
        <w:noBreakHyphen/>
        <w:t xml:space="preserve">south transportation corridors in the western part of the </w:t>
      </w:r>
      <w:r w:rsidR="00F87C50">
        <w:rPr>
          <w:rFonts w:asciiTheme="minorHAnsi" w:hAnsiTheme="minorHAnsi" w:cstheme="minorHAnsi"/>
        </w:rPr>
        <w:t>r</w:t>
      </w:r>
      <w:r w:rsidRPr="007009D5">
        <w:rPr>
          <w:rFonts w:asciiTheme="minorHAnsi" w:hAnsiTheme="minorHAnsi" w:cstheme="minorHAnsi"/>
        </w:rPr>
        <w:t xml:space="preserve">egion.  In the eastern portions of the </w:t>
      </w:r>
      <w:r w:rsidR="00F87C50">
        <w:rPr>
          <w:rFonts w:asciiTheme="minorHAnsi" w:hAnsiTheme="minorHAnsi" w:cstheme="minorHAnsi"/>
        </w:rPr>
        <w:t>r</w:t>
      </w:r>
      <w:r w:rsidRPr="007009D5">
        <w:rPr>
          <w:rFonts w:asciiTheme="minorHAnsi" w:hAnsiTheme="minorHAnsi" w:cstheme="minorHAnsi"/>
        </w:rPr>
        <w:t>egion, U.S. Highway 319, 27 and state and county roads provide for north</w:t>
      </w:r>
      <w:r w:rsidRPr="007009D5">
        <w:rPr>
          <w:rFonts w:asciiTheme="minorHAnsi" w:hAnsiTheme="minorHAnsi" w:cstheme="minorHAnsi"/>
        </w:rPr>
        <w:noBreakHyphen/>
        <w:t>south movement.  Figure 1</w:t>
      </w:r>
      <w:r w:rsidRPr="007009D5">
        <w:rPr>
          <w:rFonts w:asciiTheme="minorHAnsi" w:hAnsiTheme="minorHAnsi" w:cstheme="minorHAnsi"/>
        </w:rPr>
        <w:noBreakHyphen/>
        <w:t xml:space="preserve">3 depicts the road network of the Apalachee </w:t>
      </w:r>
      <w:r w:rsidR="00F87C50">
        <w:rPr>
          <w:rFonts w:asciiTheme="minorHAnsi" w:hAnsiTheme="minorHAnsi" w:cstheme="minorHAnsi"/>
        </w:rPr>
        <w:t>r</w:t>
      </w:r>
      <w:r w:rsidRPr="007009D5">
        <w:rPr>
          <w:rFonts w:asciiTheme="minorHAnsi" w:hAnsiTheme="minorHAnsi" w:cstheme="minorHAnsi"/>
        </w:rPr>
        <w:t>egion.</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     </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There are </w:t>
      </w:r>
      <w:r w:rsidR="00CF47B6">
        <w:rPr>
          <w:rFonts w:asciiTheme="minorHAnsi" w:hAnsiTheme="minorHAnsi" w:cstheme="minorHAnsi"/>
        </w:rPr>
        <w:t>three</w:t>
      </w:r>
      <w:r w:rsidRPr="007009D5">
        <w:rPr>
          <w:rFonts w:asciiTheme="minorHAnsi" w:hAnsiTheme="minorHAnsi" w:cstheme="minorHAnsi"/>
        </w:rPr>
        <w:t xml:space="preserve"> railroads that serve the </w:t>
      </w:r>
      <w:r w:rsidR="00F87C50">
        <w:rPr>
          <w:rFonts w:asciiTheme="minorHAnsi" w:hAnsiTheme="minorHAnsi" w:cstheme="minorHAnsi"/>
        </w:rPr>
        <w:t>r</w:t>
      </w:r>
      <w:r w:rsidRPr="007009D5">
        <w:rPr>
          <w:rFonts w:asciiTheme="minorHAnsi" w:hAnsiTheme="minorHAnsi" w:cstheme="minorHAnsi"/>
        </w:rPr>
        <w:t>egion.  CSX Transportation is the largest with annual freight volumes between 5</w:t>
      </w:r>
      <w:r w:rsidRPr="007009D5">
        <w:rPr>
          <w:rFonts w:asciiTheme="minorHAnsi" w:hAnsiTheme="minorHAnsi" w:cstheme="minorHAnsi"/>
        </w:rPr>
        <w:noBreakHyphen/>
        <w:t xml:space="preserve">15 million gross ton/miles/year.  The Bay Line Railroad operates from </w:t>
      </w:r>
      <w:smartTag w:uri="urn:schemas-microsoft-com:office:smarttags" w:element="City">
        <w:r w:rsidRPr="007009D5">
          <w:rPr>
            <w:rFonts w:asciiTheme="minorHAnsi" w:hAnsiTheme="minorHAnsi" w:cstheme="minorHAnsi"/>
          </w:rPr>
          <w:t>Dothan</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Alabama</w:t>
        </w:r>
      </w:smartTag>
      <w:r w:rsidRPr="007009D5">
        <w:rPr>
          <w:rFonts w:asciiTheme="minorHAnsi" w:hAnsiTheme="minorHAnsi" w:cstheme="minorHAnsi"/>
        </w:rPr>
        <w:t xml:space="preserve">, to </w:t>
      </w:r>
      <w:smartTag w:uri="urn:schemas-microsoft-com:office:smarttags" w:element="place">
        <w:smartTag w:uri="urn:schemas-microsoft-com:office:smarttags" w:element="City">
          <w:r w:rsidRPr="007009D5">
            <w:rPr>
              <w:rFonts w:asciiTheme="minorHAnsi" w:hAnsiTheme="minorHAnsi" w:cstheme="minorHAnsi"/>
            </w:rPr>
            <w:t>Panama City</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xml:space="preserve">, with a branch line between </w:t>
      </w:r>
      <w:proofErr w:type="spellStart"/>
      <w:r w:rsidRPr="007009D5">
        <w:rPr>
          <w:rFonts w:asciiTheme="minorHAnsi" w:hAnsiTheme="minorHAnsi" w:cstheme="minorHAnsi"/>
        </w:rPr>
        <w:t>Campbellton</w:t>
      </w:r>
      <w:proofErr w:type="spellEnd"/>
      <w:r w:rsidRPr="007009D5">
        <w:rPr>
          <w:rFonts w:asciiTheme="minorHAnsi" w:hAnsiTheme="minorHAnsi" w:cstheme="minorHAnsi"/>
        </w:rPr>
        <w:t xml:space="preserve"> and Graceville.  </w:t>
      </w:r>
      <w:r w:rsidR="00CF47B6">
        <w:rPr>
          <w:rFonts w:asciiTheme="minorHAnsi" w:hAnsiTheme="minorHAnsi" w:cstheme="minorHAnsi"/>
        </w:rPr>
        <w:t>The Apalachicola Northern Railway is 96-mile short</w:t>
      </w:r>
      <w:r w:rsidR="007B27E4">
        <w:rPr>
          <w:rFonts w:asciiTheme="minorHAnsi" w:hAnsiTheme="minorHAnsi" w:cstheme="minorHAnsi"/>
        </w:rPr>
        <w:t xml:space="preserve"> </w:t>
      </w:r>
      <w:r w:rsidR="00CF47B6">
        <w:rPr>
          <w:rFonts w:asciiTheme="minorHAnsi" w:hAnsiTheme="minorHAnsi" w:cstheme="minorHAnsi"/>
        </w:rPr>
        <w:t>line freight railroad</w:t>
      </w:r>
      <w:r w:rsidR="007B27E4">
        <w:rPr>
          <w:rFonts w:asciiTheme="minorHAnsi" w:hAnsiTheme="minorHAnsi" w:cstheme="minorHAnsi"/>
        </w:rPr>
        <w:t xml:space="preserve"> running between Port St. Joe and Chattahoochee</w:t>
      </w:r>
      <w:r w:rsidR="00CF47B6">
        <w:rPr>
          <w:rFonts w:asciiTheme="minorHAnsi" w:hAnsiTheme="minorHAnsi" w:cstheme="minorHAnsi"/>
        </w:rPr>
        <w:t xml:space="preserve"> that interchanges with CSX Transportation.</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Four sea ports are located in the </w:t>
      </w:r>
      <w:r w:rsidR="00F87C50">
        <w:rPr>
          <w:rFonts w:asciiTheme="minorHAnsi" w:hAnsiTheme="minorHAnsi" w:cstheme="minorHAnsi"/>
        </w:rPr>
        <w:t>r</w:t>
      </w:r>
      <w:r w:rsidRPr="007009D5">
        <w:rPr>
          <w:rFonts w:asciiTheme="minorHAnsi" w:hAnsiTheme="minorHAnsi" w:cstheme="minorHAnsi"/>
        </w:rPr>
        <w:t xml:space="preserve">egion, Port St. Joe in </w:t>
      </w:r>
      <w:smartTag w:uri="urn:schemas-microsoft-com:office:smarttags" w:element="PlaceType">
        <w:r w:rsidRPr="007009D5">
          <w:rPr>
            <w:rFonts w:asciiTheme="minorHAnsi" w:hAnsiTheme="minorHAnsi" w:cstheme="minorHAnsi"/>
          </w:rPr>
          <w:t>Gulf</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Apalachicola and Carrabelle in </w:t>
      </w:r>
      <w:smartTag w:uri="urn:schemas-microsoft-com:office:smarttags" w:element="PlaceName">
        <w:r w:rsidRPr="007009D5">
          <w:rPr>
            <w:rFonts w:asciiTheme="minorHAnsi" w:hAnsiTheme="minorHAnsi" w:cstheme="minorHAnsi"/>
          </w:rPr>
          <w:t>Franklin</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County</w:t>
        </w:r>
      </w:smartTag>
      <w:r w:rsidRPr="007009D5">
        <w:rPr>
          <w:rFonts w:asciiTheme="minorHAnsi" w:hAnsiTheme="minorHAnsi" w:cstheme="minorHAnsi"/>
        </w:rPr>
        <w:t xml:space="preserve">, and St. Marks in </w:t>
      </w:r>
      <w:smartTag w:uri="urn:schemas-microsoft-com:office:smarttags" w:element="place">
        <w:smartTag w:uri="urn:schemas-microsoft-com:office:smarttags" w:element="PlaceName">
          <w:r w:rsidRPr="007009D5">
            <w:rPr>
              <w:rFonts w:asciiTheme="minorHAnsi" w:hAnsiTheme="minorHAnsi" w:cstheme="minorHAnsi"/>
            </w:rPr>
            <w:t>Wakulla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Although none of these are major ports, each is locally significant.  </w:t>
      </w:r>
      <w:r w:rsidR="007B27E4">
        <w:rPr>
          <w:rFonts w:asciiTheme="minorHAnsi" w:hAnsiTheme="minorHAnsi" w:cstheme="minorHAnsi"/>
        </w:rPr>
        <w:t xml:space="preserve">Port St. Joe is </w:t>
      </w:r>
      <w:r w:rsidR="00F87C50">
        <w:rPr>
          <w:rFonts w:asciiTheme="minorHAnsi" w:hAnsiTheme="minorHAnsi" w:cstheme="minorHAnsi"/>
        </w:rPr>
        <w:t>r</w:t>
      </w:r>
      <w:r w:rsidR="007B27E4">
        <w:rPr>
          <w:rFonts w:asciiTheme="minorHAnsi" w:hAnsiTheme="minorHAnsi" w:cstheme="minorHAnsi"/>
        </w:rPr>
        <w:t xml:space="preserve">egion’s only deep water port.  </w:t>
      </w:r>
      <w:r w:rsidRPr="007009D5">
        <w:rPr>
          <w:rFonts w:asciiTheme="minorHAnsi" w:hAnsiTheme="minorHAnsi" w:cstheme="minorHAnsi"/>
        </w:rPr>
        <w:t>In addition, there are river ports along the Apalachicola River in Blountstown and in Jackson County.</w:t>
      </w:r>
    </w:p>
    <w:p w:rsidR="0072784A" w:rsidRPr="007009D5" w:rsidRDefault="0072784A" w:rsidP="0072784A">
      <w:pPr>
        <w:keepNext/>
        <w:keepLines/>
        <w:tabs>
          <w:tab w:val="left" w:pos="-720"/>
        </w:tabs>
        <w:spacing w:line="288" w:lineRule="exact"/>
        <w:ind w:left="720"/>
        <w:rPr>
          <w:rFonts w:asciiTheme="minorHAnsi" w:hAnsiTheme="minorHAnsi" w:cstheme="minorHAnsi"/>
        </w:rPr>
      </w:pPr>
    </w:p>
    <w:p w:rsidR="0072784A" w:rsidRPr="007009D5" w:rsidRDefault="0072784A" w:rsidP="0072784A">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Nine airports of varying size and development exist in the </w:t>
      </w:r>
      <w:r w:rsidR="00F87C50">
        <w:rPr>
          <w:rFonts w:asciiTheme="minorHAnsi" w:hAnsiTheme="minorHAnsi" w:cstheme="minorHAnsi"/>
        </w:rPr>
        <w:t>r</w:t>
      </w:r>
      <w:r w:rsidRPr="007009D5">
        <w:rPr>
          <w:rFonts w:asciiTheme="minorHAnsi" w:hAnsiTheme="minorHAnsi" w:cstheme="minorHAnsi"/>
        </w:rPr>
        <w:t xml:space="preserve">egion, the largest of which is located in Tallahassee.  Six of the nine have paved runways and three are unpaved.  The only airport served by major jet airliners is </w:t>
      </w:r>
      <w:smartTag w:uri="urn:schemas-microsoft-com:office:smarttags" w:element="place">
        <w:smartTag w:uri="urn:schemas-microsoft-com:office:smarttags" w:element="City">
          <w:r w:rsidRPr="007009D5">
            <w:rPr>
              <w:rFonts w:asciiTheme="minorHAnsi" w:hAnsiTheme="minorHAnsi" w:cstheme="minorHAnsi"/>
            </w:rPr>
            <w:t>Tallahassee</w:t>
          </w:r>
        </w:smartTag>
      </w:smartTag>
      <w:r w:rsidRPr="007009D5">
        <w:rPr>
          <w:rFonts w:asciiTheme="minorHAnsi" w:hAnsiTheme="minorHAnsi" w:cstheme="minorHAnsi"/>
        </w:rPr>
        <w:t>, although commuter and charter airlines can serve other airports.</w:t>
      </w:r>
    </w:p>
    <w:p w:rsidR="0072784A" w:rsidRPr="007009D5" w:rsidRDefault="0072784A" w:rsidP="0072784A">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br w:type="page"/>
      </w:r>
    </w:p>
    <w:p w:rsidR="0072784A" w:rsidRPr="007009D5" w:rsidRDefault="0072784A" w:rsidP="0072784A">
      <w:pPr>
        <w:keepNext/>
        <w:keepLines/>
        <w:tabs>
          <w:tab w:val="left" w:pos="-720"/>
        </w:tabs>
        <w:spacing w:line="288" w:lineRule="exact"/>
        <w:ind w:left="720"/>
        <w:rPr>
          <w:rFonts w:asciiTheme="minorHAnsi" w:hAnsiTheme="minorHAnsi" w:cstheme="minorHAnsi"/>
        </w:rPr>
      </w:pPr>
    </w:p>
    <w:p w:rsidR="004D1A94" w:rsidRPr="007009D5" w:rsidRDefault="004D1A94" w:rsidP="0072784A">
      <w:pPr>
        <w:keepNext/>
        <w:keepLines/>
        <w:tabs>
          <w:tab w:val="left" w:pos="-720"/>
        </w:tabs>
        <w:spacing w:line="288" w:lineRule="exact"/>
        <w:ind w:left="720"/>
        <w:rPr>
          <w:rFonts w:asciiTheme="minorHAnsi" w:hAnsiTheme="minorHAnsi" w:cstheme="minorHAnsi"/>
        </w:rPr>
      </w:pPr>
    </w:p>
    <w:p w:rsidR="004D1A94" w:rsidRPr="007009D5" w:rsidRDefault="004D1A94" w:rsidP="0072784A">
      <w:pPr>
        <w:keepNext/>
        <w:keepLines/>
        <w:tabs>
          <w:tab w:val="left" w:pos="-720"/>
        </w:tabs>
        <w:spacing w:line="288" w:lineRule="exact"/>
        <w:ind w:left="720"/>
        <w:rPr>
          <w:rFonts w:asciiTheme="minorHAnsi" w:hAnsiTheme="minorHAnsi" w:cstheme="minorHAnsi"/>
        </w:rPr>
      </w:pPr>
    </w:p>
    <w:p w:rsidR="0072784A" w:rsidRPr="007009D5" w:rsidRDefault="008C1E41" w:rsidP="00250EE7">
      <w:pPr>
        <w:keepNext/>
        <w:keepLines/>
        <w:tabs>
          <w:tab w:val="left" w:pos="-720"/>
        </w:tabs>
        <w:spacing w:line="288" w:lineRule="exact"/>
        <w:ind w:left="720"/>
        <w:jc w:val="center"/>
        <w:rPr>
          <w:rFonts w:asciiTheme="minorHAnsi" w:hAnsiTheme="minorHAnsi" w:cstheme="minorHAnsi"/>
        </w:rPr>
      </w:pPr>
      <w:r w:rsidRPr="00EA63CA">
        <w:rPr>
          <w:rFonts w:asciiTheme="minorHAnsi" w:hAnsiTheme="minorHAnsi" w:cstheme="minorHAnsi"/>
          <w:noProof/>
        </w:rPr>
        <w:drawing>
          <wp:anchor distT="0" distB="0" distL="114300" distR="114300" simplePos="0" relativeHeight="251654656" behindDoc="0" locked="0" layoutInCell="1" allowOverlap="1">
            <wp:simplePos x="0" y="0"/>
            <wp:positionH relativeFrom="column">
              <wp:posOffset>-810298</wp:posOffset>
            </wp:positionH>
            <wp:positionV relativeFrom="paragraph">
              <wp:posOffset>91152</wp:posOffset>
            </wp:positionV>
            <wp:extent cx="7403936" cy="5721224"/>
            <wp:effectExtent l="0" t="838200" r="0" b="812926"/>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tretch>
                      <a:fillRect/>
                    </a:stretch>
                  </pic:blipFill>
                  <pic:spPr bwMode="auto">
                    <a:xfrm rot="16200000">
                      <a:off x="0" y="0"/>
                      <a:ext cx="7403936" cy="5721224"/>
                    </a:xfrm>
                    <a:prstGeom prst="rect">
                      <a:avLst/>
                    </a:prstGeom>
                    <a:noFill/>
                  </pic:spPr>
                </pic:pic>
              </a:graphicData>
            </a:graphic>
          </wp:anchor>
        </w:drawing>
      </w:r>
      <w:r w:rsidR="00250EE7" w:rsidRPr="007009D5">
        <w:rPr>
          <w:rFonts w:asciiTheme="minorHAnsi" w:hAnsiTheme="minorHAnsi" w:cstheme="minorHAnsi"/>
        </w:rPr>
        <w:t>INSERT FIGURE 1-3</w:t>
      </w:r>
    </w:p>
    <w:p w:rsidR="0072784A" w:rsidRPr="007009D5" w:rsidRDefault="0072784A" w:rsidP="0072784A">
      <w:pPr>
        <w:keepNext/>
        <w:keepLines/>
        <w:tabs>
          <w:tab w:val="left" w:pos="-720"/>
        </w:tabs>
        <w:spacing w:line="288" w:lineRule="exact"/>
        <w:ind w:left="720"/>
        <w:rPr>
          <w:rFonts w:asciiTheme="minorHAnsi" w:hAnsiTheme="minorHAnsi" w:cstheme="minorHAnsi"/>
        </w:rPr>
      </w:pPr>
    </w:p>
    <w:p w:rsidR="004D1A94" w:rsidRPr="007009D5" w:rsidRDefault="004D1A94" w:rsidP="0072784A">
      <w:pPr>
        <w:keepNext/>
        <w:keepLines/>
        <w:tabs>
          <w:tab w:val="left" w:pos="-720"/>
        </w:tabs>
        <w:spacing w:line="288" w:lineRule="exact"/>
        <w:ind w:left="720"/>
        <w:rPr>
          <w:rFonts w:asciiTheme="minorHAnsi" w:hAnsiTheme="minorHAnsi" w:cstheme="minorHAnsi"/>
        </w:rPr>
      </w:pPr>
    </w:p>
    <w:p w:rsidR="004D1A94" w:rsidRPr="007009D5" w:rsidRDefault="004D1A94" w:rsidP="0072784A">
      <w:pPr>
        <w:keepNext/>
        <w:keepLines/>
        <w:tabs>
          <w:tab w:val="left" w:pos="-720"/>
        </w:tabs>
        <w:spacing w:line="288" w:lineRule="exact"/>
        <w:ind w:left="720"/>
        <w:rPr>
          <w:rFonts w:asciiTheme="minorHAnsi" w:hAnsiTheme="minorHAnsi" w:cstheme="minorHAnsi"/>
        </w:rPr>
      </w:pPr>
    </w:p>
    <w:p w:rsidR="0072784A" w:rsidRPr="007009D5" w:rsidRDefault="0072784A" w:rsidP="0072784A">
      <w:pPr>
        <w:keepNext/>
        <w:keepLines/>
        <w:tabs>
          <w:tab w:val="left" w:pos="-720"/>
        </w:tabs>
        <w:spacing w:line="288" w:lineRule="exact"/>
        <w:ind w:left="720"/>
        <w:rPr>
          <w:rFonts w:asciiTheme="minorHAnsi" w:hAnsiTheme="minorHAnsi" w:cstheme="minorHAnsi"/>
        </w:rPr>
      </w:pPr>
    </w:p>
    <w:p w:rsidR="0072784A" w:rsidRPr="007009D5" w:rsidRDefault="0072784A" w:rsidP="00250EE7">
      <w:pPr>
        <w:keepNext/>
        <w:keepLines/>
        <w:tabs>
          <w:tab w:val="left" w:pos="-720"/>
        </w:tabs>
        <w:spacing w:line="288" w:lineRule="exact"/>
        <w:ind w:left="720"/>
        <w:jc w:val="left"/>
        <w:rPr>
          <w:rFonts w:asciiTheme="minorHAnsi" w:hAnsiTheme="minorHAnsi" w:cstheme="minorHAnsi"/>
        </w:rPr>
      </w:pPr>
      <w:r w:rsidRPr="007009D5">
        <w:rPr>
          <w:rFonts w:asciiTheme="minorHAnsi" w:hAnsiTheme="minorHAnsi" w:cstheme="minorHAnsi"/>
        </w:rPr>
        <w:br w:type="page"/>
      </w:r>
      <w:r w:rsidRPr="007009D5">
        <w:rPr>
          <w:rFonts w:asciiTheme="minorHAnsi" w:hAnsiTheme="minorHAnsi" w:cstheme="minorHAnsi"/>
          <w:b/>
        </w:rPr>
        <w:lastRenderedPageBreak/>
        <w:t>1.2.7 Health Care Facilities</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     </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Health care facilities within the </w:t>
      </w:r>
      <w:r w:rsidR="00F87C50">
        <w:rPr>
          <w:rFonts w:asciiTheme="minorHAnsi" w:hAnsiTheme="minorHAnsi" w:cstheme="minorHAnsi"/>
        </w:rPr>
        <w:t>r</w:t>
      </w:r>
      <w:r w:rsidRPr="007009D5">
        <w:rPr>
          <w:rFonts w:asciiTheme="minorHAnsi" w:hAnsiTheme="minorHAnsi" w:cstheme="minorHAnsi"/>
        </w:rPr>
        <w:t xml:space="preserve">egion are concentrated in the population centers.  There are general hospitals located in Calhoun, Franklin, </w:t>
      </w:r>
      <w:r w:rsidR="00F87C50">
        <w:rPr>
          <w:rFonts w:asciiTheme="minorHAnsi" w:hAnsiTheme="minorHAnsi" w:cstheme="minorHAnsi"/>
        </w:rPr>
        <w:t xml:space="preserve">Gadsden </w:t>
      </w:r>
      <w:r w:rsidRPr="007009D5">
        <w:rPr>
          <w:rFonts w:asciiTheme="minorHAnsi" w:hAnsiTheme="minorHAnsi" w:cstheme="minorHAnsi"/>
        </w:rPr>
        <w:t xml:space="preserve">and Gulf Counties.  Two general hospitals are located in Jackson (Marianna and Graceville) and </w:t>
      </w:r>
      <w:smartTag w:uri="urn:schemas-microsoft-com:office:smarttags" w:element="country-region">
        <w:r w:rsidRPr="007009D5">
          <w:rPr>
            <w:rFonts w:asciiTheme="minorHAnsi" w:hAnsiTheme="minorHAnsi" w:cstheme="minorHAnsi"/>
          </w:rPr>
          <w:t>Leon</w:t>
        </w:r>
      </w:smartTag>
      <w:r w:rsidRPr="007009D5">
        <w:rPr>
          <w:rFonts w:asciiTheme="minorHAnsi" w:hAnsiTheme="minorHAnsi" w:cstheme="minorHAnsi"/>
        </w:rPr>
        <w:t xml:space="preserve"> (</w:t>
      </w:r>
      <w:smartTag w:uri="urn:schemas-microsoft-com:office:smarttags" w:element="place">
        <w:smartTag w:uri="urn:schemas-microsoft-com:office:smarttags" w:element="City">
          <w:r w:rsidRPr="007009D5">
            <w:rPr>
              <w:rFonts w:asciiTheme="minorHAnsi" w:hAnsiTheme="minorHAnsi" w:cstheme="minorHAnsi"/>
            </w:rPr>
            <w:t>Tallahassee</w:t>
          </w:r>
        </w:smartTag>
      </w:smartTag>
      <w:r w:rsidRPr="007009D5">
        <w:rPr>
          <w:rFonts w:asciiTheme="minorHAnsi" w:hAnsiTheme="minorHAnsi" w:cstheme="minorHAnsi"/>
        </w:rPr>
        <w:t xml:space="preserve">) Counties.  There are also </w:t>
      </w:r>
      <w:r w:rsidR="004D1ADB" w:rsidRPr="007009D5">
        <w:rPr>
          <w:rFonts w:asciiTheme="minorHAnsi" w:hAnsiTheme="minorHAnsi" w:cstheme="minorHAnsi"/>
        </w:rPr>
        <w:t>five</w:t>
      </w:r>
      <w:r w:rsidRPr="007009D5">
        <w:rPr>
          <w:rFonts w:asciiTheme="minorHAnsi" w:hAnsiTheme="minorHAnsi" w:cstheme="minorHAnsi"/>
        </w:rPr>
        <w:t xml:space="preserve"> psychiatric institutions in the </w:t>
      </w:r>
      <w:r w:rsidR="006647A0">
        <w:rPr>
          <w:rFonts w:asciiTheme="minorHAnsi" w:hAnsiTheme="minorHAnsi" w:cstheme="minorHAnsi"/>
        </w:rPr>
        <w:t>r</w:t>
      </w:r>
      <w:r w:rsidRPr="007009D5">
        <w:rPr>
          <w:rFonts w:asciiTheme="minorHAnsi" w:hAnsiTheme="minorHAnsi" w:cstheme="minorHAnsi"/>
        </w:rPr>
        <w:t>egion.  Ninety</w:t>
      </w:r>
      <w:r w:rsidRPr="007009D5">
        <w:rPr>
          <w:rFonts w:asciiTheme="minorHAnsi" w:hAnsiTheme="minorHAnsi" w:cstheme="minorHAnsi"/>
        </w:rPr>
        <w:noBreakHyphen/>
        <w:t xml:space="preserve">six percent of the physician's offices are in </w:t>
      </w:r>
      <w:smartTag w:uri="urn:schemas-microsoft-com:office:smarttags" w:element="country-region">
        <w:r w:rsidRPr="007009D5">
          <w:rPr>
            <w:rFonts w:asciiTheme="minorHAnsi" w:hAnsiTheme="minorHAnsi" w:cstheme="minorHAnsi"/>
          </w:rPr>
          <w:t>Leon</w:t>
        </w:r>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Gadsden</w:t>
        </w:r>
      </w:smartTag>
      <w:r w:rsidRPr="007009D5">
        <w:rPr>
          <w:rFonts w:asciiTheme="minorHAnsi" w:hAnsiTheme="minorHAnsi" w:cstheme="minorHAnsi"/>
        </w:rPr>
        <w:t xml:space="preserve">, and </w:t>
      </w:r>
      <w:smartTag w:uri="urn:schemas-microsoft-com:office:smarttags" w:element="place">
        <w:smartTag w:uri="urn:schemas-microsoft-com:office:smarttags" w:element="PlaceName">
          <w:r w:rsidRPr="007009D5">
            <w:rPr>
              <w:rFonts w:asciiTheme="minorHAnsi" w:hAnsiTheme="minorHAnsi" w:cstheme="minorHAnsi"/>
            </w:rPr>
            <w:t>Jackson</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Counties</w:t>
          </w:r>
        </w:smartTag>
      </w:smartTag>
      <w:r w:rsidR="00072FE1" w:rsidRPr="007009D5">
        <w:rPr>
          <w:rFonts w:asciiTheme="minorHAnsi" w:hAnsiTheme="minorHAnsi" w:cstheme="minorHAnsi"/>
        </w:rPr>
        <w:t xml:space="preserve">.  Notably, </w:t>
      </w:r>
      <w:r w:rsidR="004D1ADB" w:rsidRPr="007009D5">
        <w:rPr>
          <w:rFonts w:asciiTheme="minorHAnsi" w:hAnsiTheme="minorHAnsi" w:cstheme="minorHAnsi"/>
        </w:rPr>
        <w:t>80</w:t>
      </w:r>
      <w:r w:rsidR="00072FE1" w:rsidRPr="007009D5">
        <w:rPr>
          <w:rFonts w:asciiTheme="minorHAnsi" w:hAnsiTheme="minorHAnsi" w:cstheme="minorHAnsi"/>
        </w:rPr>
        <w:t xml:space="preserve">% </w:t>
      </w:r>
      <w:r w:rsidRPr="007009D5">
        <w:rPr>
          <w:rFonts w:asciiTheme="minorHAnsi" w:hAnsiTheme="minorHAnsi" w:cstheme="minorHAnsi"/>
        </w:rPr>
        <w:t>of the physician's offices are in Leon County.</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1.2.8 Educational Facilities</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There are </w:t>
      </w:r>
      <w:r w:rsidR="00096A5C">
        <w:rPr>
          <w:rFonts w:asciiTheme="minorHAnsi" w:hAnsiTheme="minorHAnsi" w:cstheme="minorHAnsi"/>
        </w:rPr>
        <w:t>106</w:t>
      </w:r>
      <w:r w:rsidR="00096A5C" w:rsidRPr="007009D5">
        <w:rPr>
          <w:rFonts w:asciiTheme="minorHAnsi" w:hAnsiTheme="minorHAnsi" w:cstheme="minorHAnsi"/>
        </w:rPr>
        <w:t xml:space="preserve"> </w:t>
      </w:r>
      <w:r w:rsidRPr="007009D5">
        <w:rPr>
          <w:rFonts w:asciiTheme="minorHAnsi" w:hAnsiTheme="minorHAnsi" w:cstheme="minorHAnsi"/>
        </w:rPr>
        <w:t xml:space="preserve">public elementary and secondary schools in the </w:t>
      </w:r>
      <w:r w:rsidR="00F87C50">
        <w:rPr>
          <w:rFonts w:asciiTheme="minorHAnsi" w:hAnsiTheme="minorHAnsi" w:cstheme="minorHAnsi"/>
        </w:rPr>
        <w:t>r</w:t>
      </w:r>
      <w:r w:rsidRPr="007009D5">
        <w:rPr>
          <w:rFonts w:asciiTheme="minorHAnsi" w:hAnsiTheme="minorHAnsi" w:cstheme="minorHAnsi"/>
        </w:rPr>
        <w:t xml:space="preserve">egion and </w:t>
      </w:r>
      <w:r w:rsidR="00096A5C">
        <w:rPr>
          <w:rFonts w:asciiTheme="minorHAnsi" w:hAnsiTheme="minorHAnsi" w:cstheme="minorHAnsi"/>
        </w:rPr>
        <w:t>49</w:t>
      </w:r>
      <w:r w:rsidR="00096A5C" w:rsidRPr="007009D5">
        <w:rPr>
          <w:rFonts w:asciiTheme="minorHAnsi" w:hAnsiTheme="minorHAnsi" w:cstheme="minorHAnsi"/>
        </w:rPr>
        <w:t xml:space="preserve"> </w:t>
      </w:r>
      <w:r w:rsidRPr="007009D5">
        <w:rPr>
          <w:rFonts w:asciiTheme="minorHAnsi" w:hAnsiTheme="minorHAnsi" w:cstheme="minorHAnsi"/>
        </w:rPr>
        <w:t xml:space="preserve">private schools.  In </w:t>
      </w:r>
      <w:r w:rsidR="00096A5C">
        <w:rPr>
          <w:rFonts w:asciiTheme="minorHAnsi" w:hAnsiTheme="minorHAnsi" w:cstheme="minorHAnsi"/>
        </w:rPr>
        <w:t>2012-2013</w:t>
      </w:r>
      <w:r w:rsidRPr="007009D5">
        <w:rPr>
          <w:rFonts w:asciiTheme="minorHAnsi" w:hAnsiTheme="minorHAnsi" w:cstheme="minorHAnsi"/>
        </w:rPr>
        <w:t xml:space="preserve">, </w:t>
      </w:r>
      <w:r w:rsidR="002E3BC4">
        <w:rPr>
          <w:rFonts w:asciiTheme="minorHAnsi" w:hAnsiTheme="minorHAnsi" w:cstheme="minorHAnsi"/>
        </w:rPr>
        <w:t>59,381</w:t>
      </w:r>
      <w:r w:rsidRPr="007009D5">
        <w:rPr>
          <w:rFonts w:asciiTheme="minorHAnsi" w:hAnsiTheme="minorHAnsi" w:cstheme="minorHAnsi"/>
        </w:rPr>
        <w:t xml:space="preserve"> students were enrolled in public schools and </w:t>
      </w:r>
      <w:r w:rsidR="00096A5C">
        <w:rPr>
          <w:rFonts w:asciiTheme="minorHAnsi" w:hAnsiTheme="minorHAnsi" w:cstheme="minorHAnsi"/>
        </w:rPr>
        <w:t>5,896</w:t>
      </w:r>
      <w:r w:rsidR="00910913">
        <w:rPr>
          <w:rFonts w:asciiTheme="minorHAnsi" w:hAnsiTheme="minorHAnsi" w:cstheme="minorHAnsi"/>
        </w:rPr>
        <w:t xml:space="preserve"> </w:t>
      </w:r>
      <w:r w:rsidRPr="007009D5">
        <w:rPr>
          <w:rFonts w:asciiTheme="minorHAnsi" w:hAnsiTheme="minorHAnsi" w:cstheme="minorHAnsi"/>
        </w:rPr>
        <w:t>were enrolled in private schools (</w:t>
      </w:r>
      <w:r w:rsidR="009F1667">
        <w:rPr>
          <w:rFonts w:asciiTheme="minorHAnsi" w:hAnsiTheme="minorHAnsi" w:cstheme="minorHAnsi"/>
        </w:rPr>
        <w:t xml:space="preserve">Florida </w:t>
      </w:r>
      <w:r w:rsidRPr="007009D5">
        <w:rPr>
          <w:rFonts w:asciiTheme="minorHAnsi" w:hAnsiTheme="minorHAnsi" w:cstheme="minorHAnsi"/>
        </w:rPr>
        <w:t>Department of Education).  Regional post</w:t>
      </w:r>
      <w:r w:rsidRPr="007009D5">
        <w:rPr>
          <w:rFonts w:asciiTheme="minorHAnsi" w:hAnsiTheme="minorHAnsi" w:cstheme="minorHAnsi"/>
        </w:rPr>
        <w:noBreakHyphen/>
        <w:t>secondary education facilities include one vocational</w:t>
      </w:r>
      <w:r w:rsidRPr="007009D5">
        <w:rPr>
          <w:rFonts w:asciiTheme="minorHAnsi" w:hAnsiTheme="minorHAnsi" w:cstheme="minorHAnsi"/>
        </w:rPr>
        <w:noBreakHyphen/>
        <w:t xml:space="preserve">technical center, two junior colleges, and two state universities.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State University, </w:t>
      </w:r>
      <w:smartTag w:uri="urn:schemas-microsoft-com:office:smarttags" w:element="PlaceNam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A &amp; M</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University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Tallahassee</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Community College</w:t>
        </w:r>
      </w:smartTag>
      <w:r w:rsidRPr="007009D5">
        <w:rPr>
          <w:rFonts w:asciiTheme="minorHAnsi" w:hAnsiTheme="minorHAnsi" w:cstheme="minorHAnsi"/>
        </w:rPr>
        <w:t>, and Lively Vocational</w:t>
      </w:r>
      <w:r w:rsidRPr="007009D5">
        <w:rPr>
          <w:rFonts w:asciiTheme="minorHAnsi" w:hAnsiTheme="minorHAnsi" w:cstheme="minorHAnsi"/>
        </w:rPr>
        <w:noBreakHyphen/>
        <w:t xml:space="preserve">Technical Center are all located at </w:t>
      </w:r>
      <w:smartTag w:uri="urn:schemas-microsoft-com:office:smarttags" w:element="place">
        <w:smartTag w:uri="urn:schemas-microsoft-com:office:smarttags" w:element="City">
          <w:r w:rsidRPr="007009D5">
            <w:rPr>
              <w:rFonts w:asciiTheme="minorHAnsi" w:hAnsiTheme="minorHAnsi" w:cstheme="minorHAnsi"/>
            </w:rPr>
            <w:t>Tallahassee</w:t>
          </w:r>
        </w:smartTag>
      </w:smartTag>
      <w:r w:rsidRPr="007009D5">
        <w:rPr>
          <w:rFonts w:asciiTheme="minorHAnsi" w:hAnsiTheme="minorHAnsi" w:cstheme="minorHAnsi"/>
        </w:rPr>
        <w:t xml:space="preserve">.  </w:t>
      </w:r>
      <w:smartTag w:uri="urn:schemas-microsoft-com:office:smarttags" w:element="place">
        <w:smartTag w:uri="urn:schemas-microsoft-com:office:smarttags" w:element="PlaceName">
          <w:r w:rsidRPr="007009D5">
            <w:rPr>
              <w:rFonts w:asciiTheme="minorHAnsi" w:hAnsiTheme="minorHAnsi" w:cstheme="minorHAnsi"/>
            </w:rPr>
            <w:t>Chipola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Junior College</w:t>
          </w:r>
        </w:smartTag>
      </w:smartTag>
      <w:r w:rsidRPr="007009D5">
        <w:rPr>
          <w:rFonts w:asciiTheme="minorHAnsi" w:hAnsiTheme="minorHAnsi" w:cstheme="minorHAnsi"/>
        </w:rPr>
        <w:t xml:space="preserve"> is located at Marianna. </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b/>
        </w:rPr>
        <w:t>1.2.9 Agriculture</w:t>
      </w:r>
    </w:p>
    <w:p w:rsidR="0072784A" w:rsidRPr="007009D5" w:rsidRDefault="0072784A" w:rsidP="0072784A">
      <w:pPr>
        <w:keepNext/>
        <w:keepLines/>
        <w:tabs>
          <w:tab w:val="left" w:pos="-720"/>
        </w:tabs>
        <w:spacing w:line="288" w:lineRule="exact"/>
        <w:ind w:left="720"/>
        <w:rPr>
          <w:rFonts w:asciiTheme="minorHAnsi" w:hAnsiTheme="minorHAnsi" w:cstheme="minorHAnsi"/>
        </w:rPr>
      </w:pPr>
    </w:p>
    <w:p w:rsidR="0072784A" w:rsidRPr="007009D5" w:rsidRDefault="0072784A" w:rsidP="0072784A">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For eight of the nine counties in the Apalachee </w:t>
      </w:r>
      <w:r w:rsidR="00F87C50">
        <w:rPr>
          <w:rFonts w:asciiTheme="minorHAnsi" w:hAnsiTheme="minorHAnsi" w:cstheme="minorHAnsi"/>
        </w:rPr>
        <w:t>r</w:t>
      </w:r>
      <w:r w:rsidRPr="007009D5">
        <w:rPr>
          <w:rFonts w:asciiTheme="minorHAnsi" w:hAnsiTheme="minorHAnsi" w:cstheme="minorHAnsi"/>
        </w:rPr>
        <w:t xml:space="preserve">egion, agriculture and silviculture are important sectors of the economy.  Most of the crops depend on the application of pesticides, herbicides and fertilizers.  There are approximately 13 major crops, not including silviculture, grown to produce income.  Each of the major crops has specific organisms that historically are associated with that crop and chemicals that are intended to deal with the pests.  </w:t>
      </w:r>
    </w:p>
    <w:p w:rsidR="0072784A" w:rsidRPr="007009D5" w:rsidRDefault="0072784A" w:rsidP="0072784A">
      <w:pPr>
        <w:keepNext/>
        <w:keepLines/>
        <w:tabs>
          <w:tab w:val="left" w:pos="-720"/>
        </w:tabs>
        <w:spacing w:line="288" w:lineRule="exact"/>
        <w:ind w:left="720"/>
        <w:rPr>
          <w:rFonts w:asciiTheme="minorHAnsi" w:hAnsiTheme="minorHAnsi" w:cstheme="minorHAnsi"/>
        </w:rPr>
      </w:pPr>
    </w:p>
    <w:p w:rsidR="004D1ADB" w:rsidRPr="007009D5" w:rsidRDefault="0072784A" w:rsidP="0072784A">
      <w:pPr>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There are numerous chemicals used for agriculture stored at several locations in the </w:t>
      </w:r>
      <w:r w:rsidR="00F87C50">
        <w:rPr>
          <w:rFonts w:asciiTheme="minorHAnsi" w:hAnsiTheme="minorHAnsi" w:cstheme="minorHAnsi"/>
        </w:rPr>
        <w:t>r</w:t>
      </w:r>
      <w:r w:rsidRPr="007009D5">
        <w:rPr>
          <w:rFonts w:asciiTheme="minorHAnsi" w:hAnsiTheme="minorHAnsi" w:cstheme="minorHAnsi"/>
        </w:rPr>
        <w:t>egion.  The quantity of chemi</w:t>
      </w:r>
      <w:r w:rsidRPr="007009D5">
        <w:rPr>
          <w:rFonts w:asciiTheme="minorHAnsi" w:hAnsiTheme="minorHAnsi" w:cstheme="minorHAnsi"/>
        </w:rPr>
        <w:softHyphen/>
        <w:t xml:space="preserve">cals in these stores varies according to the crop requirements, the time of year, and the expected threat to the crop.  Some stores or warehouses in the </w:t>
      </w:r>
      <w:r w:rsidR="00F87C50">
        <w:rPr>
          <w:rFonts w:asciiTheme="minorHAnsi" w:hAnsiTheme="minorHAnsi" w:cstheme="minorHAnsi"/>
        </w:rPr>
        <w:t>r</w:t>
      </w:r>
      <w:r w:rsidRPr="007009D5">
        <w:rPr>
          <w:rFonts w:asciiTheme="minorHAnsi" w:hAnsiTheme="minorHAnsi" w:cstheme="minorHAnsi"/>
        </w:rPr>
        <w:t>egion store multiple hazardous sub</w:t>
      </w:r>
      <w:r w:rsidRPr="007009D5">
        <w:rPr>
          <w:rFonts w:asciiTheme="minorHAnsi" w:hAnsiTheme="minorHAnsi" w:cstheme="minorHAnsi"/>
        </w:rPr>
        <w:softHyphen/>
        <w:t xml:space="preserve">stances, some of which may be above the Threshold Planning Quantity (TPQ) and some of which may be below the TPQ.  </w:t>
      </w:r>
    </w:p>
    <w:p w:rsidR="004D1ADB" w:rsidRPr="007009D5" w:rsidRDefault="004D1ADB" w:rsidP="0072784A">
      <w:pPr>
        <w:keepLines/>
        <w:tabs>
          <w:tab w:val="left" w:pos="-720"/>
        </w:tabs>
        <w:spacing w:line="288" w:lineRule="exact"/>
        <w:ind w:left="720"/>
        <w:rPr>
          <w:rFonts w:asciiTheme="minorHAnsi" w:hAnsiTheme="minorHAnsi" w:cstheme="minorHAnsi"/>
        </w:rPr>
      </w:pPr>
    </w:p>
    <w:p w:rsidR="0072784A" w:rsidRPr="007009D5" w:rsidRDefault="0072784A" w:rsidP="0072784A">
      <w:pPr>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Agricultural chemicals which are stored in amounts below the TPQ fall outside the purview of the hazardous materials program</w:t>
      </w:r>
      <w:r w:rsidR="004D1ADB" w:rsidRPr="007009D5">
        <w:rPr>
          <w:rFonts w:asciiTheme="minorHAnsi" w:hAnsiTheme="minorHAnsi" w:cstheme="minorHAnsi"/>
        </w:rPr>
        <w:t>.  H</w:t>
      </w:r>
      <w:r w:rsidRPr="007009D5">
        <w:rPr>
          <w:rFonts w:asciiTheme="minorHAnsi" w:hAnsiTheme="minorHAnsi" w:cstheme="minorHAnsi"/>
        </w:rPr>
        <w:t>owever, they may still represent a threat to firefighting personnel.  Training regarding the potential threat from these chemicals during a fire should be provid</w:t>
      </w:r>
      <w:r w:rsidRPr="007009D5">
        <w:rPr>
          <w:rFonts w:asciiTheme="minorHAnsi" w:hAnsiTheme="minorHAnsi" w:cstheme="minorHAnsi"/>
        </w:rPr>
        <w:softHyphen/>
        <w:t>ed to local firefighting units.  Also, since the probability of a release may increase during certain parts of the year depending on the crops, agricultural activities must be included in the evaluation of the risk from hazardous materials and in education and preparedness efforts.</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b/>
        </w:rPr>
      </w:pPr>
    </w:p>
    <w:p w:rsidR="0072784A" w:rsidRPr="007009D5" w:rsidRDefault="0072784A" w:rsidP="0072784A">
      <w:pPr>
        <w:tabs>
          <w:tab w:val="left" w:pos="-720"/>
        </w:tabs>
        <w:spacing w:line="288" w:lineRule="exact"/>
        <w:ind w:left="720"/>
        <w:rPr>
          <w:rFonts w:asciiTheme="minorHAnsi" w:hAnsiTheme="minorHAnsi" w:cstheme="minorHAnsi"/>
          <w:b/>
        </w:rPr>
      </w:pPr>
    </w:p>
    <w:p w:rsidR="0072784A" w:rsidRPr="007009D5" w:rsidRDefault="0072784A" w:rsidP="0072784A">
      <w:pPr>
        <w:tabs>
          <w:tab w:val="left" w:pos="-720"/>
        </w:tabs>
        <w:spacing w:line="288" w:lineRule="exact"/>
        <w:ind w:left="720"/>
        <w:rPr>
          <w:rFonts w:asciiTheme="minorHAnsi" w:hAnsiTheme="minorHAnsi" w:cstheme="minorHAnsi"/>
          <w:b/>
        </w:rPr>
      </w:pPr>
    </w:p>
    <w:p w:rsidR="0072784A" w:rsidRPr="007009D5" w:rsidRDefault="004D1ADB" w:rsidP="004D1ADB">
      <w:pPr>
        <w:tabs>
          <w:tab w:val="left" w:pos="-720"/>
        </w:tabs>
        <w:spacing w:line="288" w:lineRule="exact"/>
        <w:rPr>
          <w:rFonts w:asciiTheme="minorHAnsi" w:hAnsiTheme="minorHAnsi" w:cstheme="minorHAnsi"/>
        </w:rPr>
      </w:pPr>
      <w:r w:rsidRPr="007009D5">
        <w:rPr>
          <w:rFonts w:asciiTheme="minorHAnsi" w:hAnsiTheme="minorHAnsi" w:cstheme="minorHAnsi"/>
          <w:b/>
        </w:rPr>
        <w:tab/>
      </w:r>
      <w:r w:rsidR="0072784A" w:rsidRPr="007009D5">
        <w:rPr>
          <w:rFonts w:asciiTheme="minorHAnsi" w:hAnsiTheme="minorHAnsi" w:cstheme="minorHAnsi"/>
          <w:b/>
        </w:rPr>
        <w:t>1.2.10 Other Critical Variables Impacting Response</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Critical variables impacting emergency response are factors that will affect emergency response but, because of their nature (e.g. may not be permanent, may affect only a certain time or area) are considered separately.  </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There are certain activities that draw large numbers of people to an area at the same time.  Response activities for any incident involving the affected areas during these periods of time must take the event attendees into con</w:t>
      </w:r>
      <w:r w:rsidRPr="007009D5">
        <w:rPr>
          <w:rFonts w:asciiTheme="minorHAnsi" w:hAnsiTheme="minorHAnsi" w:cstheme="minorHAnsi"/>
        </w:rPr>
        <w:softHyphen/>
        <w:t xml:space="preserve">sideration.  Some examples of these activities in the </w:t>
      </w:r>
      <w:r w:rsidR="00F87C50">
        <w:rPr>
          <w:rFonts w:asciiTheme="minorHAnsi" w:hAnsiTheme="minorHAnsi" w:cstheme="minorHAnsi"/>
        </w:rPr>
        <w:t>r</w:t>
      </w:r>
      <w:r w:rsidRPr="007009D5">
        <w:rPr>
          <w:rFonts w:asciiTheme="minorHAnsi" w:hAnsiTheme="minorHAnsi" w:cstheme="minorHAnsi"/>
        </w:rPr>
        <w:t>egion include:</w:t>
      </w:r>
    </w:p>
    <w:p w:rsidR="0072784A" w:rsidRPr="007009D5" w:rsidRDefault="0072784A" w:rsidP="0072784A">
      <w:pPr>
        <w:tabs>
          <w:tab w:val="left" w:pos="-720"/>
        </w:tabs>
        <w:spacing w:line="288" w:lineRule="exact"/>
        <w:ind w:left="720"/>
        <w:rPr>
          <w:rFonts w:asciiTheme="minorHAnsi" w:hAnsiTheme="minorHAnsi" w:cstheme="minorHAnsi"/>
        </w:rPr>
      </w:pPr>
    </w:p>
    <w:p w:rsidR="00F74646" w:rsidRPr="007009D5" w:rsidRDefault="00F74646" w:rsidP="0072784A">
      <w:pPr>
        <w:tabs>
          <w:tab w:val="left" w:pos="-720"/>
        </w:tabs>
        <w:spacing w:line="288" w:lineRule="exact"/>
        <w:ind w:left="720"/>
        <w:rPr>
          <w:rFonts w:asciiTheme="minorHAnsi" w:hAnsiTheme="minorHAnsi" w:cstheme="minorHAnsi"/>
          <w:b/>
          <w:u w:val="single"/>
        </w:rPr>
      </w:pPr>
      <w:r w:rsidRPr="007009D5">
        <w:rPr>
          <w:rFonts w:asciiTheme="minorHAnsi" w:hAnsiTheme="minorHAnsi" w:cstheme="minorHAnsi"/>
          <w:b/>
          <w:u w:val="single"/>
        </w:rPr>
        <w:t>Event</w:t>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t>Location/Month</w:t>
      </w:r>
      <w:r w:rsidRPr="007009D5">
        <w:rPr>
          <w:rFonts w:asciiTheme="minorHAnsi" w:hAnsiTheme="minorHAnsi" w:cstheme="minorHAnsi"/>
          <w:b/>
          <w:u w:val="single"/>
        </w:rPr>
        <w:tab/>
      </w:r>
      <w:r w:rsidRPr="007009D5">
        <w:rPr>
          <w:rFonts w:asciiTheme="minorHAnsi" w:hAnsiTheme="minorHAnsi" w:cstheme="minorHAnsi"/>
          <w:b/>
          <w:u w:val="single"/>
        </w:rPr>
        <w:tab/>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Goat Day</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Blountstown, October</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Apalachicola Seafood Festival</w:t>
      </w:r>
      <w:r w:rsidRPr="007009D5">
        <w:rPr>
          <w:rFonts w:asciiTheme="minorHAnsi" w:hAnsiTheme="minorHAnsi" w:cstheme="minorHAnsi"/>
        </w:rPr>
        <w:tab/>
      </w:r>
      <w:r w:rsidRPr="007009D5">
        <w:rPr>
          <w:rFonts w:asciiTheme="minorHAnsi" w:hAnsiTheme="minorHAnsi" w:cstheme="minorHAnsi"/>
        </w:rPr>
        <w:tab/>
      </w:r>
      <w:r w:rsidR="00972A43">
        <w:rPr>
          <w:rFonts w:asciiTheme="minorHAnsi" w:hAnsiTheme="minorHAnsi" w:cstheme="minorHAnsi"/>
        </w:rPr>
        <w:tab/>
      </w:r>
      <w:r w:rsidRPr="007009D5">
        <w:rPr>
          <w:rFonts w:asciiTheme="minorHAnsi" w:hAnsiTheme="minorHAnsi" w:cstheme="minorHAnsi"/>
        </w:rPr>
        <w:t>Apalachicola, November</w:t>
      </w:r>
    </w:p>
    <w:p w:rsidR="0072784A" w:rsidRPr="007009D5" w:rsidRDefault="0072784A" w:rsidP="0072784A">
      <w:pPr>
        <w:tabs>
          <w:tab w:val="left" w:pos="-720"/>
        </w:tabs>
        <w:spacing w:line="288" w:lineRule="exact"/>
        <w:ind w:left="720"/>
        <w:rPr>
          <w:rFonts w:asciiTheme="minorHAnsi" w:hAnsiTheme="minorHAnsi" w:cstheme="minorHAnsi"/>
        </w:rPr>
      </w:pPr>
      <w:smartTag w:uri="urn:schemas-microsoft-com:office:smarttags" w:element="City">
        <w:r w:rsidRPr="007009D5">
          <w:rPr>
            <w:rFonts w:asciiTheme="minorHAnsi" w:hAnsiTheme="minorHAnsi" w:cstheme="minorHAnsi"/>
          </w:rPr>
          <w:t>Quincy</w:t>
        </w:r>
      </w:smartTag>
      <w:r w:rsidRPr="007009D5">
        <w:rPr>
          <w:rFonts w:asciiTheme="minorHAnsi" w:hAnsiTheme="minorHAnsi" w:cstheme="minorHAnsi"/>
        </w:rPr>
        <w:t xml:space="preserve"> Festival</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smartTag w:uri="urn:schemas-microsoft-com:office:smarttags" w:element="place">
        <w:smartTag w:uri="urn:schemas-microsoft-com:office:smarttags" w:element="City">
          <w:r w:rsidRPr="007009D5">
            <w:rPr>
              <w:rFonts w:asciiTheme="minorHAnsi" w:hAnsiTheme="minorHAnsi" w:cstheme="minorHAnsi"/>
            </w:rPr>
            <w:t>Quincy</w:t>
          </w:r>
        </w:smartTag>
      </w:smartTag>
      <w:r w:rsidRPr="007009D5">
        <w:rPr>
          <w:rFonts w:asciiTheme="minorHAnsi" w:hAnsiTheme="minorHAnsi" w:cstheme="minorHAnsi"/>
        </w:rPr>
        <w:t>, October</w:t>
      </w:r>
    </w:p>
    <w:p w:rsidR="0072784A" w:rsidRPr="007009D5" w:rsidRDefault="0072784A" w:rsidP="0072784A">
      <w:pPr>
        <w:tabs>
          <w:tab w:val="left" w:pos="-720"/>
        </w:tabs>
        <w:spacing w:line="288" w:lineRule="exact"/>
        <w:ind w:left="720"/>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Tupelo</w:t>
          </w:r>
        </w:smartTag>
      </w:smartTag>
      <w:r w:rsidRPr="007009D5">
        <w:rPr>
          <w:rFonts w:asciiTheme="minorHAnsi" w:hAnsiTheme="minorHAnsi" w:cstheme="minorHAnsi"/>
        </w:rPr>
        <w:t xml:space="preserve"> Festival</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Wewahitchka, April</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Watermelon Festival</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smartTag w:uri="urn:schemas-microsoft-com:office:smarttags" w:element="place">
        <w:smartTag w:uri="urn:schemas-microsoft-com:office:smarttags" w:element="State">
          <w:r w:rsidRPr="007009D5">
            <w:rPr>
              <w:rFonts w:asciiTheme="minorHAnsi" w:hAnsiTheme="minorHAnsi" w:cstheme="minorHAnsi"/>
            </w:rPr>
            <w:t>Monticello</w:t>
          </w:r>
        </w:smartTag>
      </w:smartTag>
      <w:r w:rsidRPr="007009D5">
        <w:rPr>
          <w:rFonts w:asciiTheme="minorHAnsi" w:hAnsiTheme="minorHAnsi" w:cstheme="minorHAnsi"/>
        </w:rPr>
        <w:t>, June</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Springtime </w:t>
      </w:r>
      <w:smartTag w:uri="urn:schemas-microsoft-com:office:smarttags" w:element="City">
        <w:r w:rsidRPr="007009D5">
          <w:rPr>
            <w:rFonts w:asciiTheme="minorHAnsi" w:hAnsiTheme="minorHAnsi" w:cstheme="minorHAnsi"/>
          </w:rPr>
          <w:t>Tallahassee</w:t>
        </w:r>
      </w:smartTag>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smartTag w:uri="urn:schemas-microsoft-com:office:smarttags" w:element="place">
        <w:smartTag w:uri="urn:schemas-microsoft-com:office:smarttags" w:element="City">
          <w:r w:rsidRPr="007009D5">
            <w:rPr>
              <w:rFonts w:asciiTheme="minorHAnsi" w:hAnsiTheme="minorHAnsi" w:cstheme="minorHAnsi"/>
            </w:rPr>
            <w:t>Tallahassee</w:t>
          </w:r>
        </w:smartTag>
      </w:smartTag>
      <w:r w:rsidRPr="007009D5">
        <w:rPr>
          <w:rFonts w:asciiTheme="minorHAnsi" w:hAnsiTheme="minorHAnsi" w:cstheme="minorHAnsi"/>
        </w:rPr>
        <w:t>, March/April</w:t>
      </w:r>
    </w:p>
    <w:p w:rsidR="0072784A" w:rsidRPr="007009D5" w:rsidRDefault="004F3BD6" w:rsidP="0072784A">
      <w:pPr>
        <w:tabs>
          <w:tab w:val="left" w:pos="-720"/>
        </w:tabs>
        <w:spacing w:line="288" w:lineRule="exact"/>
        <w:ind w:left="720"/>
        <w:rPr>
          <w:rFonts w:asciiTheme="minorHAnsi" w:hAnsiTheme="minorHAnsi" w:cstheme="minorHAnsi"/>
        </w:rPr>
      </w:pPr>
      <w:r>
        <w:rPr>
          <w:rFonts w:asciiTheme="minorHAnsi" w:hAnsiTheme="minorHAnsi" w:cstheme="minorHAnsi"/>
        </w:rPr>
        <w:t xml:space="preserve">Tallahassee </w:t>
      </w:r>
      <w:r w:rsidR="00EE6A49">
        <w:rPr>
          <w:rFonts w:asciiTheme="minorHAnsi" w:hAnsiTheme="minorHAnsi" w:cstheme="minorHAnsi"/>
        </w:rPr>
        <w:t xml:space="preserve">Leon County </w:t>
      </w:r>
      <w:r w:rsidR="0072784A" w:rsidRPr="007009D5">
        <w:rPr>
          <w:rFonts w:asciiTheme="minorHAnsi" w:hAnsiTheme="minorHAnsi" w:cstheme="minorHAnsi"/>
        </w:rPr>
        <w:t xml:space="preserve">Civic Center </w:t>
      </w:r>
      <w:r w:rsidR="0072784A" w:rsidRPr="007009D5">
        <w:rPr>
          <w:rFonts w:asciiTheme="minorHAnsi" w:hAnsiTheme="minorHAnsi" w:cstheme="minorHAnsi"/>
        </w:rPr>
        <w:tab/>
      </w:r>
      <w:r w:rsidR="00040B5A">
        <w:rPr>
          <w:rFonts w:asciiTheme="minorHAnsi" w:hAnsiTheme="minorHAnsi" w:cstheme="minorHAnsi"/>
        </w:rPr>
        <w:t>Tallahassee, events</w:t>
      </w:r>
      <w:r w:rsidR="0072784A" w:rsidRPr="007009D5">
        <w:rPr>
          <w:rFonts w:asciiTheme="minorHAnsi" w:hAnsiTheme="minorHAnsi" w:cstheme="minorHAnsi"/>
        </w:rPr>
        <w:t xml:space="preserve"> as scheduled</w:t>
      </w:r>
    </w:p>
    <w:p w:rsidR="0072784A" w:rsidRPr="007009D5" w:rsidRDefault="00040B5A" w:rsidP="0072784A">
      <w:pPr>
        <w:tabs>
          <w:tab w:val="left" w:pos="-720"/>
        </w:tabs>
        <w:spacing w:line="288" w:lineRule="exact"/>
        <w:ind w:left="720"/>
        <w:rPr>
          <w:rFonts w:asciiTheme="minorHAnsi" w:hAnsiTheme="minorHAnsi" w:cstheme="minorHAnsi"/>
        </w:rPr>
      </w:pPr>
      <w:r>
        <w:rPr>
          <w:rFonts w:asciiTheme="minorHAnsi" w:hAnsiTheme="minorHAnsi" w:cstheme="minorHAnsi"/>
        </w:rPr>
        <w:t xml:space="preserve">Winter </w:t>
      </w:r>
      <w:r w:rsidR="0072784A" w:rsidRPr="007009D5">
        <w:rPr>
          <w:rFonts w:asciiTheme="minorHAnsi" w:hAnsiTheme="minorHAnsi" w:cstheme="minorHAnsi"/>
        </w:rPr>
        <w:t>Festival of Lights</w:t>
      </w:r>
      <w:r w:rsidR="0072784A" w:rsidRPr="007009D5">
        <w:rPr>
          <w:rFonts w:asciiTheme="minorHAnsi" w:hAnsiTheme="minorHAnsi" w:cstheme="minorHAnsi"/>
        </w:rPr>
        <w:tab/>
      </w:r>
      <w:r w:rsidR="0072784A" w:rsidRPr="007009D5">
        <w:rPr>
          <w:rFonts w:asciiTheme="minorHAnsi" w:hAnsiTheme="minorHAnsi" w:cstheme="minorHAnsi"/>
        </w:rPr>
        <w:tab/>
      </w:r>
      <w:r w:rsidR="0072784A" w:rsidRPr="007009D5">
        <w:rPr>
          <w:rFonts w:asciiTheme="minorHAnsi" w:hAnsiTheme="minorHAnsi" w:cstheme="minorHAnsi"/>
        </w:rPr>
        <w:tab/>
        <w:t>Tallahassee, December</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College football games</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FAMU/FSU, Sept. – Dec.</w:t>
      </w: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Blue Crab Festival</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Panacea, May</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During morning and afternoon rush hour, traffic becomes congested in the centers of population in the District.  Response operations during these hours must consider traffic congestion as a factor.  The following areas experience some degree of rush hour congestion:  Blountstown, Chattahoochee, Marianna, Quincy and Tallahassee (including roads in Wakulla County leading to Leon County)</w:t>
      </w:r>
      <w:r w:rsidR="00EE6A49">
        <w:rPr>
          <w:rFonts w:asciiTheme="minorHAnsi" w:hAnsiTheme="minorHAnsi" w:cstheme="minorHAnsi"/>
        </w:rPr>
        <w:t>.</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Other road conditions such as road construction and long and narrow bridges may affect evacuations.  Calhoun, </w:t>
      </w:r>
      <w:smartTag w:uri="urn:schemas-microsoft-com:office:smarttags" w:element="City">
        <w:r w:rsidRPr="007009D5">
          <w:rPr>
            <w:rFonts w:asciiTheme="minorHAnsi" w:hAnsiTheme="minorHAnsi" w:cstheme="minorHAnsi"/>
          </w:rPr>
          <w:t>Liberty</w:t>
        </w:r>
      </w:smartTag>
      <w:r w:rsidRPr="007009D5">
        <w:rPr>
          <w:rFonts w:asciiTheme="minorHAnsi" w:hAnsiTheme="minorHAnsi" w:cstheme="minorHAnsi"/>
        </w:rPr>
        <w:t xml:space="preserve"> and </w:t>
      </w:r>
      <w:smartTag w:uri="urn:schemas-microsoft-com:office:smarttags" w:element="PlaceName">
        <w:r w:rsidRPr="007009D5">
          <w:rPr>
            <w:rFonts w:asciiTheme="minorHAnsi" w:hAnsiTheme="minorHAnsi" w:cstheme="minorHAnsi"/>
          </w:rPr>
          <w:t>Gadsden</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Counties</w:t>
        </w:r>
      </w:smartTag>
      <w:r w:rsidRPr="007009D5">
        <w:rPr>
          <w:rFonts w:asciiTheme="minorHAnsi" w:hAnsiTheme="minorHAnsi" w:cstheme="minorHAnsi"/>
        </w:rPr>
        <w:t xml:space="preserve"> must take into consideration the bridges over the </w:t>
      </w:r>
      <w:smartTag w:uri="urn:schemas-microsoft-com:office:smarttags" w:element="place">
        <w:smartTag w:uri="urn:schemas-microsoft-com:office:smarttags" w:element="PlaceName">
          <w:r w:rsidRPr="007009D5">
            <w:rPr>
              <w:rFonts w:asciiTheme="minorHAnsi" w:hAnsiTheme="minorHAnsi" w:cstheme="minorHAnsi"/>
            </w:rPr>
            <w:t>Apalachicola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River</w:t>
          </w:r>
        </w:smartTag>
      </w:smartTag>
      <w:r w:rsidRPr="007009D5">
        <w:rPr>
          <w:rFonts w:asciiTheme="minorHAnsi" w:hAnsiTheme="minorHAnsi" w:cstheme="minorHAnsi"/>
        </w:rPr>
        <w:t xml:space="preserve"> on State Road 20 and US Highway 90, respectively.  </w:t>
      </w:r>
      <w:smartTag w:uri="urn:schemas-microsoft-com:office:smarttags" w:element="place">
        <w:smartTag w:uri="urn:schemas-microsoft-com:office:smarttags" w:element="PlaceName">
          <w:r w:rsidRPr="007009D5">
            <w:rPr>
              <w:rFonts w:asciiTheme="minorHAnsi" w:hAnsiTheme="minorHAnsi" w:cstheme="minorHAnsi"/>
            </w:rPr>
            <w:t>Franklin</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County</w:t>
          </w:r>
        </w:smartTag>
      </w:smartTag>
      <w:r w:rsidRPr="007009D5">
        <w:rPr>
          <w:rFonts w:asciiTheme="minorHAnsi" w:hAnsiTheme="minorHAnsi" w:cstheme="minorHAnsi"/>
        </w:rPr>
        <w:t xml:space="preserve"> must also consider the bridges along US 98.</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1.3 Hazards Analysis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A clear understanding of the types of hazards that may affect the community and the risks they pose is essential for comprehensive planning.  To gain this understanding, each district LEPC conducts a site</w:t>
      </w:r>
      <w:r w:rsidRPr="007009D5">
        <w:rPr>
          <w:rFonts w:asciiTheme="minorHAnsi" w:hAnsiTheme="minorHAnsi" w:cstheme="minorHAnsi"/>
        </w:rPr>
        <w:noBreakHyphen/>
        <w:t>specific hazard analysis for potential airborne releases of extremely hazardous substances (EHSs) as required by EPCRA, based on individual county reports and information submitted by the facility.  The hazards analyses serves as the basis for developing and revising the emergency plans that are mandatory under EPCRA.</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hazards analyses included in this section of the plan are designed to consider the potential acute health hazards within </w:t>
      </w:r>
      <w:r w:rsidR="006C6ACC">
        <w:rPr>
          <w:rFonts w:asciiTheme="minorHAnsi" w:hAnsiTheme="minorHAnsi" w:cstheme="minorHAnsi"/>
        </w:rPr>
        <w:t>Apalachee</w:t>
      </w:r>
      <w:r w:rsidRPr="007009D5">
        <w:rPr>
          <w:rFonts w:asciiTheme="minorHAnsi" w:hAnsiTheme="minorHAnsi" w:cstheme="minorHAnsi"/>
        </w:rPr>
        <w:t xml:space="preserve"> (specifically those facilities which have notified the SERC pursuant to state and federal requirements) and to identify which hazards are hazards of high priority which should be addressed in the emergency response planning process.  The hazards analyses </w:t>
      </w:r>
      <w:r w:rsidR="00E9493A">
        <w:rPr>
          <w:rFonts w:asciiTheme="minorHAnsi" w:hAnsiTheme="minorHAnsi" w:cstheme="minorHAnsi"/>
        </w:rPr>
        <w:t>is updated annually</w:t>
      </w:r>
      <w:r w:rsidRPr="007009D5">
        <w:rPr>
          <w:rFonts w:asciiTheme="minorHAnsi" w:hAnsiTheme="minorHAnsi" w:cstheme="minorHAnsi"/>
        </w:rPr>
        <w:t xml:space="preserve"> as additional facilities come into compliance and as new facil</w:t>
      </w:r>
      <w:r w:rsidRPr="007009D5">
        <w:rPr>
          <w:rFonts w:asciiTheme="minorHAnsi" w:hAnsiTheme="minorHAnsi" w:cstheme="minorHAnsi"/>
        </w:rPr>
        <w:softHyphen/>
        <w:t>ities subject to the requirements of EPCRA begin operating in the county.</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ha</w:t>
      </w:r>
      <w:r w:rsidR="00E9493A">
        <w:rPr>
          <w:rFonts w:asciiTheme="minorHAnsi" w:hAnsiTheme="minorHAnsi" w:cstheme="minorHAnsi"/>
        </w:rPr>
        <w:t>zards analyses included in the p</w:t>
      </w:r>
      <w:r w:rsidRPr="007009D5">
        <w:rPr>
          <w:rFonts w:asciiTheme="minorHAnsi" w:hAnsiTheme="minorHAnsi" w:cstheme="minorHAnsi"/>
        </w:rPr>
        <w:t>lan consists of the following three components:</w:t>
      </w:r>
    </w:p>
    <w:p w:rsidR="0072784A" w:rsidRPr="007009D5" w:rsidRDefault="0072784A" w:rsidP="0072784A">
      <w:pPr>
        <w:tabs>
          <w:tab w:val="left" w:pos="-720"/>
        </w:tabs>
        <w:spacing w:line="288" w:lineRule="exact"/>
        <w:ind w:left="1152"/>
        <w:rPr>
          <w:rFonts w:asciiTheme="minorHAnsi" w:hAnsiTheme="minorHAnsi" w:cstheme="minorHAnsi"/>
        </w:rPr>
      </w:pPr>
    </w:p>
    <w:p w:rsidR="0072784A" w:rsidRPr="007009D5" w:rsidRDefault="0072784A" w:rsidP="00D86B7E">
      <w:pPr>
        <w:numPr>
          <w:ilvl w:val="0"/>
          <w:numId w:val="63"/>
        </w:numPr>
        <w:tabs>
          <w:tab w:val="left" w:pos="-720"/>
        </w:tabs>
        <w:spacing w:line="288" w:lineRule="exact"/>
        <w:rPr>
          <w:rFonts w:asciiTheme="minorHAnsi" w:hAnsiTheme="minorHAnsi" w:cstheme="minorHAnsi"/>
        </w:rPr>
      </w:pPr>
      <w:r w:rsidRPr="007009D5">
        <w:rPr>
          <w:rFonts w:asciiTheme="minorHAnsi" w:hAnsiTheme="minorHAnsi" w:cstheme="minorHAnsi"/>
        </w:rPr>
        <w:t xml:space="preserve">Hazards Identification </w:t>
      </w:r>
      <w:r w:rsidRPr="007009D5">
        <w:rPr>
          <w:rFonts w:asciiTheme="minorHAnsi" w:hAnsiTheme="minorHAnsi" w:cstheme="minorHAnsi"/>
        </w:rPr>
        <w:noBreakHyphen/>
        <w:t xml:space="preserve"> provides specific information on situations that have potential for causing injury to life or damage to property.  The hazards identification includes information concerning the following:</w:t>
      </w:r>
    </w:p>
    <w:p w:rsidR="0072784A" w:rsidRPr="007009D5" w:rsidRDefault="0072784A" w:rsidP="0072784A">
      <w:pPr>
        <w:tabs>
          <w:tab w:val="left" w:pos="-720"/>
        </w:tabs>
        <w:spacing w:line="288" w:lineRule="exact"/>
        <w:ind w:left="1872"/>
        <w:rPr>
          <w:rFonts w:asciiTheme="minorHAnsi" w:hAnsiTheme="minorHAnsi" w:cstheme="minorHAnsi"/>
        </w:rPr>
      </w:pPr>
    </w:p>
    <w:p w:rsidR="0072784A" w:rsidRPr="007009D5" w:rsidRDefault="00972A43" w:rsidP="00D86B7E">
      <w:pPr>
        <w:numPr>
          <w:ilvl w:val="2"/>
          <w:numId w:val="62"/>
        </w:numPr>
        <w:tabs>
          <w:tab w:val="left" w:pos="-720"/>
        </w:tabs>
        <w:spacing w:line="288" w:lineRule="exact"/>
        <w:ind w:hanging="720"/>
        <w:rPr>
          <w:rFonts w:asciiTheme="minorHAnsi" w:hAnsiTheme="minorHAnsi" w:cstheme="minorHAnsi"/>
        </w:rPr>
      </w:pPr>
      <w:r>
        <w:rPr>
          <w:rFonts w:asciiTheme="minorHAnsi" w:hAnsiTheme="minorHAnsi" w:cstheme="minorHAnsi"/>
        </w:rPr>
        <w:t>I</w:t>
      </w:r>
      <w:r w:rsidR="0072784A" w:rsidRPr="007009D5">
        <w:rPr>
          <w:rFonts w:asciiTheme="minorHAnsi" w:hAnsiTheme="minorHAnsi" w:cstheme="minorHAnsi"/>
        </w:rPr>
        <w:t>dentity of stored chemicals;</w:t>
      </w:r>
    </w:p>
    <w:p w:rsidR="0072784A" w:rsidRPr="007009D5" w:rsidRDefault="0072784A" w:rsidP="00DF7513">
      <w:pPr>
        <w:tabs>
          <w:tab w:val="left" w:pos="-720"/>
        </w:tabs>
        <w:spacing w:line="288" w:lineRule="exact"/>
        <w:ind w:left="1332"/>
        <w:rPr>
          <w:rFonts w:asciiTheme="minorHAnsi" w:hAnsiTheme="minorHAnsi" w:cstheme="minorHAnsi"/>
        </w:rPr>
      </w:pPr>
    </w:p>
    <w:p w:rsidR="0072784A" w:rsidRPr="007009D5" w:rsidRDefault="00972A43" w:rsidP="00D86B7E">
      <w:pPr>
        <w:numPr>
          <w:ilvl w:val="2"/>
          <w:numId w:val="62"/>
        </w:numPr>
        <w:tabs>
          <w:tab w:val="left" w:pos="-720"/>
        </w:tabs>
        <w:spacing w:line="288" w:lineRule="exact"/>
        <w:ind w:hanging="720"/>
        <w:rPr>
          <w:rFonts w:asciiTheme="minorHAnsi" w:hAnsiTheme="minorHAnsi" w:cstheme="minorHAnsi"/>
        </w:rPr>
      </w:pPr>
      <w:r>
        <w:rPr>
          <w:rFonts w:asciiTheme="minorHAnsi" w:hAnsiTheme="minorHAnsi" w:cstheme="minorHAnsi"/>
        </w:rPr>
        <w:t>L</w:t>
      </w:r>
      <w:r w:rsidR="0072784A" w:rsidRPr="007009D5">
        <w:rPr>
          <w:rFonts w:asciiTheme="minorHAnsi" w:hAnsiTheme="minorHAnsi" w:cstheme="minorHAnsi"/>
        </w:rPr>
        <w:t>ocation of facilities that use, produce, process, or store designated hazardous materials;</w:t>
      </w:r>
    </w:p>
    <w:p w:rsidR="0072784A" w:rsidRPr="007009D5" w:rsidRDefault="0072784A" w:rsidP="00DF7513">
      <w:pPr>
        <w:tabs>
          <w:tab w:val="left" w:pos="-720"/>
        </w:tabs>
        <w:spacing w:line="288" w:lineRule="exact"/>
        <w:ind w:left="1332"/>
        <w:rPr>
          <w:rFonts w:asciiTheme="minorHAnsi" w:hAnsiTheme="minorHAnsi" w:cstheme="minorHAnsi"/>
        </w:rPr>
      </w:pPr>
    </w:p>
    <w:p w:rsidR="0072784A" w:rsidRPr="007009D5" w:rsidRDefault="00972A43" w:rsidP="00D86B7E">
      <w:pPr>
        <w:numPr>
          <w:ilvl w:val="2"/>
          <w:numId w:val="62"/>
        </w:numPr>
        <w:tabs>
          <w:tab w:val="left" w:pos="-720"/>
        </w:tabs>
        <w:spacing w:line="288" w:lineRule="exact"/>
        <w:ind w:hanging="720"/>
        <w:rPr>
          <w:rFonts w:asciiTheme="minorHAnsi" w:hAnsiTheme="minorHAnsi" w:cstheme="minorHAnsi"/>
        </w:rPr>
      </w:pPr>
      <w:r>
        <w:rPr>
          <w:rFonts w:asciiTheme="minorHAnsi" w:hAnsiTheme="minorHAnsi" w:cstheme="minorHAnsi"/>
        </w:rPr>
        <w:t>T</w:t>
      </w:r>
      <w:r w:rsidR="0072784A" w:rsidRPr="007009D5">
        <w:rPr>
          <w:rFonts w:asciiTheme="minorHAnsi" w:hAnsiTheme="minorHAnsi" w:cstheme="minorHAnsi"/>
        </w:rPr>
        <w:t>ype and design features of chemical contain</w:t>
      </w:r>
      <w:r w:rsidR="0072784A" w:rsidRPr="007009D5">
        <w:rPr>
          <w:rFonts w:asciiTheme="minorHAnsi" w:hAnsiTheme="minorHAnsi" w:cstheme="minorHAnsi"/>
        </w:rPr>
        <w:softHyphen/>
        <w:t>ers or vessels;</w:t>
      </w:r>
    </w:p>
    <w:p w:rsidR="0072784A" w:rsidRPr="007009D5" w:rsidRDefault="0072784A" w:rsidP="00DF7513">
      <w:pPr>
        <w:tabs>
          <w:tab w:val="left" w:pos="-720"/>
        </w:tabs>
        <w:spacing w:line="288" w:lineRule="exact"/>
        <w:ind w:left="1332"/>
        <w:rPr>
          <w:rFonts w:asciiTheme="minorHAnsi" w:hAnsiTheme="minorHAnsi" w:cstheme="minorHAnsi"/>
        </w:rPr>
      </w:pPr>
    </w:p>
    <w:p w:rsidR="0072784A" w:rsidRPr="007009D5" w:rsidRDefault="00972A43" w:rsidP="00D86B7E">
      <w:pPr>
        <w:numPr>
          <w:ilvl w:val="2"/>
          <w:numId w:val="62"/>
        </w:numPr>
        <w:tabs>
          <w:tab w:val="left" w:pos="-720"/>
        </w:tabs>
        <w:spacing w:line="288" w:lineRule="exact"/>
        <w:ind w:hanging="720"/>
        <w:rPr>
          <w:rFonts w:asciiTheme="minorHAnsi" w:hAnsiTheme="minorHAnsi" w:cstheme="minorHAnsi"/>
        </w:rPr>
      </w:pPr>
      <w:r>
        <w:rPr>
          <w:rFonts w:asciiTheme="minorHAnsi" w:hAnsiTheme="minorHAnsi" w:cstheme="minorHAnsi"/>
        </w:rPr>
        <w:t>Q</w:t>
      </w:r>
      <w:r w:rsidR="0072784A" w:rsidRPr="007009D5">
        <w:rPr>
          <w:rFonts w:asciiTheme="minorHAnsi" w:hAnsiTheme="minorHAnsi" w:cstheme="minorHAnsi"/>
        </w:rPr>
        <w:t>uantities of material that could be involved in an airborne release; and</w:t>
      </w:r>
    </w:p>
    <w:p w:rsidR="0072784A" w:rsidRPr="007009D5" w:rsidRDefault="0072784A" w:rsidP="00DF7513">
      <w:pPr>
        <w:tabs>
          <w:tab w:val="left" w:pos="-720"/>
        </w:tabs>
        <w:spacing w:line="288" w:lineRule="exact"/>
        <w:ind w:left="1332"/>
        <w:rPr>
          <w:rFonts w:asciiTheme="minorHAnsi" w:hAnsiTheme="minorHAnsi" w:cstheme="minorHAnsi"/>
        </w:rPr>
      </w:pPr>
    </w:p>
    <w:p w:rsidR="0072784A" w:rsidRPr="007009D5" w:rsidRDefault="00972A43" w:rsidP="00D86B7E">
      <w:pPr>
        <w:numPr>
          <w:ilvl w:val="2"/>
          <w:numId w:val="62"/>
        </w:numPr>
        <w:tabs>
          <w:tab w:val="left" w:pos="-720"/>
        </w:tabs>
        <w:spacing w:line="288" w:lineRule="exact"/>
        <w:ind w:hanging="720"/>
        <w:rPr>
          <w:rFonts w:asciiTheme="minorHAnsi" w:hAnsiTheme="minorHAnsi" w:cstheme="minorHAnsi"/>
        </w:rPr>
      </w:pPr>
      <w:r>
        <w:rPr>
          <w:rFonts w:asciiTheme="minorHAnsi" w:hAnsiTheme="minorHAnsi" w:cstheme="minorHAnsi"/>
        </w:rPr>
        <w:t>N</w:t>
      </w:r>
      <w:r w:rsidR="0072784A" w:rsidRPr="007009D5">
        <w:rPr>
          <w:rFonts w:asciiTheme="minorHAnsi" w:hAnsiTheme="minorHAnsi" w:cstheme="minorHAnsi"/>
        </w:rPr>
        <w:t>ature of the hazard (e.g., airborne toxic vapors, fire, explosion, large quantities stored or processed, special handling conditions) most likely to accompany hazardous materials spills or releases.</w:t>
      </w:r>
    </w:p>
    <w:p w:rsidR="0072784A" w:rsidRPr="007009D5" w:rsidRDefault="0072784A" w:rsidP="0072784A">
      <w:pPr>
        <w:tabs>
          <w:tab w:val="left" w:pos="-720"/>
        </w:tabs>
        <w:spacing w:line="288" w:lineRule="exact"/>
        <w:ind w:left="1152"/>
        <w:rPr>
          <w:rFonts w:asciiTheme="minorHAnsi" w:hAnsiTheme="minorHAnsi" w:cstheme="minorHAnsi"/>
        </w:rPr>
      </w:pPr>
    </w:p>
    <w:p w:rsidR="00944377" w:rsidRDefault="0072784A" w:rsidP="00944377">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list of extremely hazardous substances (EHSs) and data used for the hazards analyses can be found in the SERC’s </w:t>
      </w:r>
      <w:r w:rsidRPr="007009D5">
        <w:rPr>
          <w:rFonts w:asciiTheme="minorHAnsi" w:hAnsiTheme="minorHAnsi" w:cstheme="minorHAnsi"/>
          <w:i/>
        </w:rPr>
        <w:t>How to Comply Handbook</w:t>
      </w:r>
      <w:r w:rsidRPr="007009D5">
        <w:rPr>
          <w:rFonts w:asciiTheme="minorHAnsi" w:hAnsiTheme="minorHAnsi" w:cstheme="minorHAnsi"/>
        </w:rPr>
        <w:t xml:space="preserve"> available upon request or online at </w:t>
      </w:r>
      <w:hyperlink r:id="rId24" w:history="1">
        <w:r w:rsidR="00810ADD">
          <w:rPr>
            <w:rStyle w:val="Hyperlink"/>
            <w:rFonts w:asciiTheme="minorHAnsi" w:hAnsiTheme="minorHAnsi" w:cstheme="minorHAnsi"/>
          </w:rPr>
          <w:t>www.floridadisaster.org/hazmat/index.htm</w:t>
        </w:r>
      </w:hyperlink>
      <w:r w:rsidRPr="007009D5">
        <w:rPr>
          <w:rFonts w:asciiTheme="minorHAnsi" w:hAnsiTheme="minorHAnsi" w:cstheme="minorHAnsi"/>
        </w:rPr>
        <w:t>.</w:t>
      </w:r>
      <w:r w:rsidR="00E9493A">
        <w:rPr>
          <w:rFonts w:asciiTheme="minorHAnsi" w:hAnsiTheme="minorHAnsi" w:cstheme="minorHAnsi"/>
        </w:rPr>
        <w:t xml:space="preserve"> </w:t>
      </w:r>
      <w:r w:rsidR="00F74646" w:rsidRPr="007009D5">
        <w:rPr>
          <w:rFonts w:asciiTheme="minorHAnsi" w:hAnsiTheme="minorHAnsi" w:cstheme="minorHAnsi"/>
        </w:rPr>
        <w:t xml:space="preserve"> </w:t>
      </w:r>
    </w:p>
    <w:p w:rsidR="00944377" w:rsidRDefault="00944377" w:rsidP="00944377">
      <w:pPr>
        <w:tabs>
          <w:tab w:val="left" w:pos="-720"/>
        </w:tabs>
        <w:spacing w:line="288" w:lineRule="exact"/>
        <w:ind w:left="720"/>
        <w:rPr>
          <w:rFonts w:asciiTheme="minorHAnsi" w:hAnsiTheme="minorHAnsi" w:cstheme="minorHAnsi"/>
        </w:rPr>
      </w:pPr>
    </w:p>
    <w:p w:rsidR="0072784A" w:rsidRPr="007009D5" w:rsidRDefault="0072784A" w:rsidP="00944377">
      <w:pPr>
        <w:numPr>
          <w:ilvl w:val="0"/>
          <w:numId w:val="63"/>
        </w:numPr>
        <w:tabs>
          <w:tab w:val="left" w:pos="-720"/>
        </w:tabs>
        <w:spacing w:line="288" w:lineRule="exact"/>
        <w:rPr>
          <w:rFonts w:asciiTheme="minorHAnsi" w:hAnsiTheme="minorHAnsi" w:cstheme="minorHAnsi"/>
        </w:rPr>
      </w:pPr>
      <w:r w:rsidRPr="007009D5">
        <w:rPr>
          <w:rFonts w:asciiTheme="minorHAnsi" w:hAnsiTheme="minorHAnsi" w:cstheme="minorHAnsi"/>
        </w:rPr>
        <w:t xml:space="preserve">Fixed Facilities Vulnerability Analysis </w:t>
      </w:r>
      <w:r w:rsidRPr="007009D5">
        <w:rPr>
          <w:rFonts w:asciiTheme="minorHAnsi" w:hAnsiTheme="minorHAnsi" w:cstheme="minorHAnsi"/>
        </w:rPr>
        <w:noBreakHyphen/>
        <w:t xml:space="preserve"> identifies areas in the community that may be affected or exposed, individuals in the community who may be subject to injury or death from certain specific projected release scenarios for designated hazardous materials, and facilities, property, or areas in the local environment that may be susceptible to damage should a hazardous materials release occur.  A vulnerability analysis provides information describing:</w:t>
      </w:r>
    </w:p>
    <w:p w:rsidR="0072784A" w:rsidRPr="007009D5" w:rsidRDefault="0072784A" w:rsidP="0072784A">
      <w:pPr>
        <w:keepNext/>
        <w:keepLines/>
        <w:tabs>
          <w:tab w:val="left" w:pos="-720"/>
        </w:tabs>
        <w:spacing w:line="288" w:lineRule="exact"/>
        <w:ind w:left="1872"/>
        <w:rPr>
          <w:rFonts w:asciiTheme="minorHAnsi" w:hAnsiTheme="minorHAnsi" w:cstheme="minorHAnsi"/>
        </w:rPr>
      </w:pPr>
    </w:p>
    <w:p w:rsidR="0072784A" w:rsidRPr="007009D5" w:rsidRDefault="00972A43" w:rsidP="00D86B7E">
      <w:pPr>
        <w:keepLines/>
        <w:numPr>
          <w:ilvl w:val="2"/>
          <w:numId w:val="64"/>
        </w:numPr>
        <w:tabs>
          <w:tab w:val="left" w:pos="-720"/>
        </w:tabs>
        <w:spacing w:line="288" w:lineRule="exact"/>
        <w:ind w:left="2160" w:hanging="720"/>
        <w:rPr>
          <w:rFonts w:asciiTheme="minorHAnsi" w:hAnsiTheme="minorHAnsi" w:cstheme="minorHAnsi"/>
        </w:rPr>
      </w:pPr>
      <w:r>
        <w:rPr>
          <w:rFonts w:asciiTheme="minorHAnsi" w:hAnsiTheme="minorHAnsi" w:cstheme="minorHAnsi"/>
        </w:rPr>
        <w:t>E</w:t>
      </w:r>
      <w:r w:rsidR="0072784A" w:rsidRPr="007009D5">
        <w:rPr>
          <w:rFonts w:asciiTheme="minorHAnsi" w:hAnsiTheme="minorHAnsi" w:cstheme="minorHAnsi"/>
        </w:rPr>
        <w:t>xtent of the vulnerable zones (i.e., an estimation of the area that may be affected in a significant way as a result of a spill or release of a known quantity of a specific chemical under defined conditions);</w:t>
      </w:r>
    </w:p>
    <w:p w:rsidR="0072784A" w:rsidRPr="007009D5" w:rsidRDefault="0072784A" w:rsidP="00DF7513">
      <w:pPr>
        <w:tabs>
          <w:tab w:val="left" w:pos="-720"/>
        </w:tabs>
        <w:spacing w:line="288" w:lineRule="exact"/>
        <w:rPr>
          <w:rFonts w:asciiTheme="minorHAnsi" w:hAnsiTheme="minorHAnsi" w:cstheme="minorHAnsi"/>
        </w:rPr>
      </w:pPr>
    </w:p>
    <w:p w:rsidR="0072784A" w:rsidRPr="007009D5" w:rsidRDefault="00E9493A" w:rsidP="00D86B7E">
      <w:pPr>
        <w:numPr>
          <w:ilvl w:val="2"/>
          <w:numId w:val="64"/>
        </w:numPr>
        <w:tabs>
          <w:tab w:val="left" w:pos="-720"/>
        </w:tabs>
        <w:spacing w:line="288" w:lineRule="exact"/>
        <w:ind w:left="2160" w:hanging="720"/>
        <w:rPr>
          <w:rFonts w:asciiTheme="minorHAnsi" w:hAnsiTheme="minorHAnsi" w:cstheme="minorHAnsi"/>
        </w:rPr>
      </w:pPr>
      <w:r>
        <w:rPr>
          <w:rFonts w:asciiTheme="minorHAnsi" w:hAnsiTheme="minorHAnsi" w:cstheme="minorHAnsi"/>
        </w:rPr>
        <w:t>Facility population</w:t>
      </w:r>
      <w:r w:rsidR="00F56B73">
        <w:rPr>
          <w:rFonts w:asciiTheme="minorHAnsi" w:hAnsiTheme="minorHAnsi" w:cstheme="minorHAnsi"/>
        </w:rPr>
        <w:t xml:space="preserve"> (maximum number of personnel on site at any time</w:t>
      </w:r>
      <w:r w:rsidR="0072784A" w:rsidRPr="007009D5">
        <w:rPr>
          <w:rFonts w:asciiTheme="minorHAnsi" w:hAnsiTheme="minorHAnsi" w:cstheme="minorHAnsi"/>
        </w:rPr>
        <w:t>;</w:t>
      </w:r>
    </w:p>
    <w:p w:rsidR="0072784A" w:rsidRPr="007009D5" w:rsidRDefault="0072784A" w:rsidP="00DF7513">
      <w:pPr>
        <w:tabs>
          <w:tab w:val="left" w:pos="-720"/>
        </w:tabs>
        <w:spacing w:line="288" w:lineRule="exact"/>
        <w:rPr>
          <w:rFonts w:asciiTheme="minorHAnsi" w:hAnsiTheme="minorHAnsi" w:cstheme="minorHAnsi"/>
        </w:rPr>
      </w:pPr>
    </w:p>
    <w:p w:rsidR="0072784A" w:rsidRPr="007009D5" w:rsidRDefault="00E9493A" w:rsidP="00D86B7E">
      <w:pPr>
        <w:numPr>
          <w:ilvl w:val="2"/>
          <w:numId w:val="64"/>
        </w:numPr>
        <w:tabs>
          <w:tab w:val="left" w:pos="-720"/>
        </w:tabs>
        <w:spacing w:line="288" w:lineRule="exact"/>
        <w:ind w:left="2160" w:hanging="720"/>
        <w:rPr>
          <w:rFonts w:asciiTheme="minorHAnsi" w:hAnsiTheme="minorHAnsi" w:cstheme="minorHAnsi"/>
        </w:rPr>
      </w:pPr>
      <w:r>
        <w:rPr>
          <w:rFonts w:asciiTheme="minorHAnsi" w:hAnsiTheme="minorHAnsi" w:cstheme="minorHAnsi"/>
        </w:rPr>
        <w:t>Critical facilities within each vulnerable zone such as schools, day cares, public safety facilities and hospitals</w:t>
      </w:r>
      <w:r w:rsidR="0072784A" w:rsidRPr="007009D5">
        <w:rPr>
          <w:rFonts w:asciiTheme="minorHAnsi" w:hAnsiTheme="minorHAnsi" w:cstheme="minorHAnsi"/>
        </w:rPr>
        <w:t>; and</w:t>
      </w:r>
    </w:p>
    <w:p w:rsidR="0072784A" w:rsidRPr="007009D5" w:rsidRDefault="0072784A" w:rsidP="00DF7513">
      <w:pPr>
        <w:tabs>
          <w:tab w:val="left" w:pos="-720"/>
        </w:tabs>
        <w:spacing w:line="288" w:lineRule="exact"/>
        <w:rPr>
          <w:rFonts w:asciiTheme="minorHAnsi" w:hAnsiTheme="minorHAnsi" w:cstheme="minorHAnsi"/>
        </w:rPr>
      </w:pPr>
    </w:p>
    <w:p w:rsidR="0072784A" w:rsidRPr="007009D5" w:rsidRDefault="00F56B73" w:rsidP="00D86B7E">
      <w:pPr>
        <w:numPr>
          <w:ilvl w:val="2"/>
          <w:numId w:val="64"/>
        </w:numPr>
        <w:tabs>
          <w:tab w:val="left" w:pos="-720"/>
        </w:tabs>
        <w:spacing w:line="288" w:lineRule="exact"/>
        <w:ind w:left="2160" w:hanging="720"/>
        <w:rPr>
          <w:rFonts w:asciiTheme="minorHAnsi" w:hAnsiTheme="minorHAnsi" w:cstheme="minorHAnsi"/>
        </w:rPr>
      </w:pPr>
      <w:r>
        <w:rPr>
          <w:rFonts w:asciiTheme="minorHAnsi" w:hAnsiTheme="minorHAnsi" w:cstheme="minorHAnsi"/>
        </w:rPr>
        <w:t>An estimate of the total exposed population within each vulnerable zone (facility population + general population + critical facilities)</w:t>
      </w:r>
      <w:r w:rsidR="0072784A" w:rsidRPr="007009D5">
        <w:rPr>
          <w:rFonts w:asciiTheme="minorHAnsi" w:hAnsiTheme="minorHAnsi" w:cstheme="minorHAnsi"/>
        </w:rPr>
        <w:t>.</w:t>
      </w:r>
    </w:p>
    <w:p w:rsidR="0072784A" w:rsidRPr="007009D5" w:rsidRDefault="0072784A" w:rsidP="0072784A">
      <w:pPr>
        <w:tabs>
          <w:tab w:val="left" w:pos="-720"/>
        </w:tabs>
        <w:spacing w:line="288" w:lineRule="exact"/>
        <w:ind w:left="1152"/>
        <w:rPr>
          <w:rFonts w:asciiTheme="minorHAnsi" w:hAnsiTheme="minorHAnsi" w:cstheme="minorHAnsi"/>
        </w:rPr>
      </w:pPr>
    </w:p>
    <w:p w:rsidR="0072784A" w:rsidRPr="007009D5" w:rsidRDefault="0072784A" w:rsidP="00D86B7E">
      <w:pPr>
        <w:numPr>
          <w:ilvl w:val="0"/>
          <w:numId w:val="63"/>
        </w:numPr>
        <w:tabs>
          <w:tab w:val="left" w:pos="-720"/>
        </w:tabs>
        <w:spacing w:line="288" w:lineRule="exact"/>
        <w:rPr>
          <w:rFonts w:asciiTheme="minorHAnsi" w:hAnsiTheme="minorHAnsi" w:cstheme="minorHAnsi"/>
        </w:rPr>
      </w:pPr>
      <w:r w:rsidRPr="007009D5">
        <w:rPr>
          <w:rFonts w:asciiTheme="minorHAnsi" w:hAnsiTheme="minorHAnsi" w:cstheme="minorHAnsi"/>
        </w:rPr>
        <w:t xml:space="preserve">Fixed Facility Risk Analysis </w:t>
      </w:r>
      <w:r w:rsidRPr="007009D5">
        <w:rPr>
          <w:rFonts w:asciiTheme="minorHAnsi" w:hAnsiTheme="minorHAnsi" w:cstheme="minorHAnsi"/>
        </w:rPr>
        <w:noBreakHyphen/>
        <w:t xml:space="preserve"> is an assessment of the probability (likelihood) of an accidental release of a hazardous material and the actual consequences that may occur, based on the estimated vulnerable zones.  The risk analysis is a judgment of probability and severity of consequences based on the history of previous incidents, local experience, and the best available current technological information.  The risk analysis provides an estimation of the:</w:t>
      </w:r>
    </w:p>
    <w:p w:rsidR="0072784A" w:rsidRPr="007009D5" w:rsidRDefault="0072784A" w:rsidP="0072784A">
      <w:pPr>
        <w:tabs>
          <w:tab w:val="left" w:pos="-720"/>
        </w:tabs>
        <w:spacing w:line="288" w:lineRule="exact"/>
        <w:ind w:left="1872"/>
        <w:rPr>
          <w:rFonts w:asciiTheme="minorHAnsi" w:hAnsiTheme="minorHAnsi" w:cstheme="minorHAnsi"/>
        </w:rPr>
      </w:pPr>
    </w:p>
    <w:p w:rsidR="0072784A" w:rsidRPr="007009D5" w:rsidRDefault="00972A43" w:rsidP="00D86B7E">
      <w:pPr>
        <w:numPr>
          <w:ilvl w:val="2"/>
          <w:numId w:val="65"/>
        </w:numPr>
        <w:tabs>
          <w:tab w:val="left" w:pos="-720"/>
        </w:tabs>
        <w:spacing w:line="288" w:lineRule="exact"/>
        <w:ind w:left="2160" w:hanging="720"/>
        <w:rPr>
          <w:rFonts w:asciiTheme="minorHAnsi" w:hAnsiTheme="minorHAnsi" w:cstheme="minorHAnsi"/>
        </w:rPr>
      </w:pPr>
      <w:r>
        <w:rPr>
          <w:rFonts w:asciiTheme="minorHAnsi" w:hAnsiTheme="minorHAnsi" w:cstheme="minorHAnsi"/>
        </w:rPr>
        <w:t>P</w:t>
      </w:r>
      <w:r w:rsidR="0072784A" w:rsidRPr="007009D5">
        <w:rPr>
          <w:rFonts w:asciiTheme="minorHAnsi" w:hAnsiTheme="minorHAnsi" w:cstheme="minorHAnsi"/>
        </w:rPr>
        <w:t xml:space="preserve">robability of an accidental release based on the history of </w:t>
      </w:r>
      <w:r w:rsidR="009A5266">
        <w:rPr>
          <w:rFonts w:asciiTheme="minorHAnsi" w:hAnsiTheme="minorHAnsi" w:cstheme="minorHAnsi"/>
        </w:rPr>
        <w:t xml:space="preserve">previous incidents and current conditions &amp; </w:t>
      </w:r>
      <w:r w:rsidR="0072784A" w:rsidRPr="007009D5">
        <w:rPr>
          <w:rFonts w:asciiTheme="minorHAnsi" w:hAnsiTheme="minorHAnsi" w:cstheme="minorHAnsi"/>
        </w:rPr>
        <w:t>controls at the facility, or the possibility of simulta</w:t>
      </w:r>
      <w:r w:rsidR="0072784A" w:rsidRPr="007009D5">
        <w:rPr>
          <w:rFonts w:asciiTheme="minorHAnsi" w:hAnsiTheme="minorHAnsi" w:cstheme="minorHAnsi"/>
        </w:rPr>
        <w:softHyphen/>
        <w:t>neous emergency incidents;</w:t>
      </w:r>
    </w:p>
    <w:p w:rsidR="0072784A" w:rsidRPr="007009D5" w:rsidRDefault="0072784A" w:rsidP="00173BDC">
      <w:pPr>
        <w:tabs>
          <w:tab w:val="left" w:pos="-720"/>
        </w:tabs>
        <w:spacing w:line="288" w:lineRule="exact"/>
        <w:rPr>
          <w:rFonts w:asciiTheme="minorHAnsi" w:hAnsiTheme="minorHAnsi" w:cstheme="minorHAnsi"/>
        </w:rPr>
      </w:pPr>
    </w:p>
    <w:p w:rsidR="0072784A" w:rsidRPr="007009D5" w:rsidRDefault="00972A43" w:rsidP="00D86B7E">
      <w:pPr>
        <w:numPr>
          <w:ilvl w:val="2"/>
          <w:numId w:val="65"/>
        </w:numPr>
        <w:tabs>
          <w:tab w:val="left" w:pos="-720"/>
        </w:tabs>
        <w:spacing w:line="288" w:lineRule="exact"/>
        <w:ind w:left="2160" w:hanging="720"/>
        <w:rPr>
          <w:rFonts w:asciiTheme="minorHAnsi" w:hAnsiTheme="minorHAnsi" w:cstheme="minorHAnsi"/>
        </w:rPr>
      </w:pPr>
      <w:r>
        <w:rPr>
          <w:rFonts w:asciiTheme="minorHAnsi" w:hAnsiTheme="minorHAnsi" w:cstheme="minorHAnsi"/>
        </w:rPr>
        <w:t>S</w:t>
      </w:r>
      <w:r w:rsidR="0072784A" w:rsidRPr="007009D5">
        <w:rPr>
          <w:rFonts w:asciiTheme="minorHAnsi" w:hAnsiTheme="minorHAnsi" w:cstheme="minorHAnsi"/>
        </w:rPr>
        <w:t>everity of human injury or death that may occur, the number of possible injuries and deaths, and the associated high</w:t>
      </w:r>
      <w:r w:rsidR="0072784A" w:rsidRPr="007009D5">
        <w:rPr>
          <w:rFonts w:asciiTheme="minorHAnsi" w:hAnsiTheme="minorHAnsi" w:cstheme="minorHAnsi"/>
        </w:rPr>
        <w:noBreakHyphen/>
        <w:t>risk groups;</w:t>
      </w:r>
    </w:p>
    <w:p w:rsidR="0072784A" w:rsidRPr="007009D5" w:rsidRDefault="0072784A" w:rsidP="00173BDC">
      <w:pPr>
        <w:keepNext/>
        <w:keepLines/>
        <w:tabs>
          <w:tab w:val="left" w:pos="-720"/>
        </w:tabs>
        <w:spacing w:line="288" w:lineRule="exact"/>
        <w:rPr>
          <w:rFonts w:asciiTheme="minorHAnsi" w:hAnsiTheme="minorHAnsi" w:cstheme="minorHAnsi"/>
        </w:rPr>
      </w:pPr>
    </w:p>
    <w:p w:rsidR="0072784A" w:rsidRPr="007009D5" w:rsidRDefault="00972A43" w:rsidP="00D86B7E">
      <w:pPr>
        <w:keepNext/>
        <w:keepLines/>
        <w:numPr>
          <w:ilvl w:val="2"/>
          <w:numId w:val="65"/>
        </w:numPr>
        <w:tabs>
          <w:tab w:val="left" w:pos="-720"/>
        </w:tabs>
        <w:spacing w:line="288" w:lineRule="exact"/>
        <w:ind w:left="1620"/>
        <w:rPr>
          <w:rFonts w:asciiTheme="minorHAnsi" w:hAnsiTheme="minorHAnsi" w:cstheme="minorHAnsi"/>
        </w:rPr>
      </w:pPr>
      <w:r>
        <w:rPr>
          <w:rFonts w:asciiTheme="minorHAnsi" w:hAnsiTheme="minorHAnsi" w:cstheme="minorHAnsi"/>
        </w:rPr>
        <w:t>S</w:t>
      </w:r>
      <w:r w:rsidR="0072784A" w:rsidRPr="007009D5">
        <w:rPr>
          <w:rFonts w:asciiTheme="minorHAnsi" w:hAnsiTheme="minorHAnsi" w:cstheme="minorHAnsi"/>
        </w:rPr>
        <w:t>everity of consequences on specific critical facilities;</w:t>
      </w:r>
    </w:p>
    <w:p w:rsidR="0072784A" w:rsidRPr="007009D5" w:rsidRDefault="0072784A" w:rsidP="00173BDC">
      <w:pPr>
        <w:keepNext/>
        <w:keepLines/>
        <w:tabs>
          <w:tab w:val="left" w:pos="-720"/>
        </w:tabs>
        <w:spacing w:line="288" w:lineRule="exact"/>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1.3.1 Methodology and Assumptions</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plan contains a summary of local fixed facility information (Figure 1</w:t>
      </w:r>
      <w:r w:rsidRPr="007009D5">
        <w:rPr>
          <w:rFonts w:asciiTheme="minorHAnsi" w:hAnsiTheme="minorHAnsi" w:cstheme="minorHAnsi"/>
        </w:rPr>
        <w:noBreakHyphen/>
        <w:t xml:space="preserve">4) that includes the facility name, </w:t>
      </w:r>
      <w:r w:rsidR="002E6BFD">
        <w:rPr>
          <w:rFonts w:asciiTheme="minorHAnsi" w:hAnsiTheme="minorHAnsi" w:cstheme="minorHAnsi"/>
        </w:rPr>
        <w:t>address</w:t>
      </w:r>
      <w:r w:rsidRPr="007009D5">
        <w:rPr>
          <w:rFonts w:asciiTheme="minorHAnsi" w:hAnsiTheme="minorHAnsi" w:cstheme="minorHAnsi"/>
        </w:rPr>
        <w:t xml:space="preserve">, </w:t>
      </w:r>
      <w:r w:rsidR="002E6BFD">
        <w:rPr>
          <w:rFonts w:asciiTheme="minorHAnsi" w:hAnsiTheme="minorHAnsi" w:cstheme="minorHAnsi"/>
        </w:rPr>
        <w:t>c</w:t>
      </w:r>
      <w:r w:rsidRPr="007009D5">
        <w:rPr>
          <w:rFonts w:asciiTheme="minorHAnsi" w:hAnsiTheme="minorHAnsi" w:cstheme="minorHAnsi"/>
        </w:rPr>
        <w:t xml:space="preserve">ity and </w:t>
      </w:r>
      <w:r w:rsidR="002E6BFD">
        <w:rPr>
          <w:rFonts w:asciiTheme="minorHAnsi" w:hAnsiTheme="minorHAnsi" w:cstheme="minorHAnsi"/>
        </w:rPr>
        <w:t>c</w:t>
      </w:r>
      <w:r w:rsidRPr="007009D5">
        <w:rPr>
          <w:rFonts w:asciiTheme="minorHAnsi" w:hAnsiTheme="minorHAnsi" w:cstheme="minorHAnsi"/>
        </w:rPr>
        <w:t>ounty.  For each facility, information on the specific chemical (or chemicals) present, the reported quantity (if in excess of the Threshold Planning Quantity) and other selected information was used to estimate the vulnera</w:t>
      </w:r>
      <w:r w:rsidRPr="007009D5">
        <w:rPr>
          <w:rFonts w:asciiTheme="minorHAnsi" w:hAnsiTheme="minorHAnsi" w:cstheme="minorHAnsi"/>
        </w:rPr>
        <w:softHyphen/>
        <w:t xml:space="preserve">bility zone.  Appendices A and B contain the detailed Extremely Hazardous Substances (EHS) and Hazards Analyses data for </w:t>
      </w:r>
      <w:r w:rsidR="006C6ACC">
        <w:rPr>
          <w:rFonts w:asciiTheme="minorHAnsi" w:hAnsiTheme="minorHAnsi" w:cstheme="minorHAnsi"/>
        </w:rPr>
        <w:t>Apalachee</w:t>
      </w:r>
      <w:r w:rsidRPr="007009D5">
        <w:rPr>
          <w:rFonts w:asciiTheme="minorHAnsi" w:hAnsiTheme="minorHAnsi" w:cstheme="minorHAnsi"/>
        </w:rPr>
        <w:t>.  The following assumptions were used in the calculation of the vulnerable zones:</w:t>
      </w:r>
    </w:p>
    <w:p w:rsidR="0072784A" w:rsidRPr="007009D5" w:rsidRDefault="0072784A" w:rsidP="0072784A">
      <w:pPr>
        <w:tabs>
          <w:tab w:val="left" w:pos="-720"/>
        </w:tabs>
        <w:spacing w:line="288" w:lineRule="exact"/>
        <w:ind w:left="1872"/>
        <w:rPr>
          <w:rFonts w:asciiTheme="minorHAnsi" w:hAnsiTheme="minorHAnsi" w:cstheme="minorHAnsi"/>
        </w:rPr>
      </w:pPr>
    </w:p>
    <w:p w:rsidR="0072784A" w:rsidRPr="007009D5" w:rsidRDefault="0072784A" w:rsidP="00D86B7E">
      <w:pPr>
        <w:numPr>
          <w:ilvl w:val="2"/>
          <w:numId w:val="58"/>
        </w:numPr>
        <w:tabs>
          <w:tab w:val="left" w:pos="-720"/>
        </w:tabs>
        <w:spacing w:line="288" w:lineRule="exact"/>
        <w:ind w:left="1861"/>
        <w:rPr>
          <w:rFonts w:asciiTheme="minorHAnsi" w:hAnsiTheme="minorHAnsi" w:cstheme="minorHAnsi"/>
        </w:rPr>
      </w:pPr>
      <w:r w:rsidRPr="007009D5">
        <w:rPr>
          <w:rFonts w:asciiTheme="minorHAnsi" w:hAnsiTheme="minorHAnsi" w:cstheme="minorHAnsi"/>
        </w:rPr>
        <w:t>Quantity released:  maximum quantity that could be released from largest vessel or interconnected vessels.</w:t>
      </w:r>
    </w:p>
    <w:p w:rsidR="0072784A" w:rsidRPr="007009D5" w:rsidRDefault="0072784A" w:rsidP="00173BDC">
      <w:pPr>
        <w:tabs>
          <w:tab w:val="left" w:pos="-720"/>
        </w:tabs>
        <w:spacing w:line="288" w:lineRule="exact"/>
        <w:ind w:left="972"/>
        <w:rPr>
          <w:rFonts w:asciiTheme="minorHAnsi" w:hAnsiTheme="minorHAnsi" w:cstheme="minorHAnsi"/>
        </w:rPr>
      </w:pPr>
    </w:p>
    <w:p w:rsidR="0072784A" w:rsidRPr="007009D5" w:rsidRDefault="0072784A" w:rsidP="00D86B7E">
      <w:pPr>
        <w:numPr>
          <w:ilvl w:val="2"/>
          <w:numId w:val="58"/>
        </w:numPr>
        <w:tabs>
          <w:tab w:val="left" w:pos="-720"/>
        </w:tabs>
        <w:spacing w:line="288" w:lineRule="exact"/>
        <w:ind w:left="1861"/>
        <w:rPr>
          <w:rFonts w:asciiTheme="minorHAnsi" w:hAnsiTheme="minorHAnsi" w:cstheme="minorHAnsi"/>
        </w:rPr>
      </w:pPr>
      <w:r w:rsidRPr="007009D5">
        <w:rPr>
          <w:rFonts w:asciiTheme="minorHAnsi" w:hAnsiTheme="minorHAnsi" w:cstheme="minorHAnsi"/>
        </w:rPr>
        <w:t>Rate of release to air:  total quantity of gas, solid as a powder, or solid in solution, assumed to be released in 10 minutes; for liquids and molten solids, the rate is based on the rate of evaporation and rate of volatilization, respectively.</w:t>
      </w:r>
    </w:p>
    <w:p w:rsidR="0072784A" w:rsidRPr="007009D5" w:rsidRDefault="0072784A" w:rsidP="00173BDC">
      <w:pPr>
        <w:tabs>
          <w:tab w:val="left" w:pos="-720"/>
        </w:tabs>
        <w:spacing w:line="288" w:lineRule="exact"/>
        <w:ind w:left="972"/>
        <w:rPr>
          <w:rFonts w:asciiTheme="minorHAnsi" w:hAnsiTheme="minorHAnsi" w:cstheme="minorHAnsi"/>
        </w:rPr>
      </w:pPr>
    </w:p>
    <w:p w:rsidR="0072784A" w:rsidRPr="007009D5" w:rsidRDefault="0072784A" w:rsidP="00D86B7E">
      <w:pPr>
        <w:numPr>
          <w:ilvl w:val="2"/>
          <w:numId w:val="58"/>
        </w:numPr>
        <w:tabs>
          <w:tab w:val="left" w:pos="-720"/>
        </w:tabs>
        <w:spacing w:line="288" w:lineRule="exact"/>
        <w:ind w:left="1861"/>
        <w:rPr>
          <w:rFonts w:asciiTheme="minorHAnsi" w:hAnsiTheme="minorHAnsi" w:cstheme="minorHAnsi"/>
        </w:rPr>
      </w:pPr>
      <w:r w:rsidRPr="007009D5">
        <w:rPr>
          <w:rFonts w:asciiTheme="minorHAnsi" w:hAnsiTheme="minorHAnsi" w:cstheme="minorHAnsi"/>
        </w:rPr>
        <w:t>Temperature:  not applicable to gases or solids as powders or in solution; for liquids, dependent on whether they are used at ambient temperature or near their boiling points; for molten solids, at their melting point.</w:t>
      </w:r>
    </w:p>
    <w:p w:rsidR="0072784A" w:rsidRPr="007009D5" w:rsidRDefault="0072784A" w:rsidP="00173BDC">
      <w:pPr>
        <w:tabs>
          <w:tab w:val="left" w:pos="-720"/>
        </w:tabs>
        <w:spacing w:line="288" w:lineRule="exact"/>
        <w:ind w:left="972"/>
        <w:rPr>
          <w:rFonts w:asciiTheme="minorHAnsi" w:hAnsiTheme="minorHAnsi" w:cstheme="minorHAnsi"/>
        </w:rPr>
      </w:pPr>
    </w:p>
    <w:p w:rsidR="0072784A" w:rsidRPr="007009D5" w:rsidRDefault="0072784A" w:rsidP="00D86B7E">
      <w:pPr>
        <w:numPr>
          <w:ilvl w:val="2"/>
          <w:numId w:val="58"/>
        </w:numPr>
        <w:tabs>
          <w:tab w:val="left" w:pos="-720"/>
        </w:tabs>
        <w:spacing w:line="288" w:lineRule="exact"/>
        <w:ind w:left="1861"/>
        <w:rPr>
          <w:rFonts w:asciiTheme="minorHAnsi" w:hAnsiTheme="minorHAnsi" w:cstheme="minorHAnsi"/>
        </w:rPr>
      </w:pPr>
      <w:r w:rsidRPr="007009D5">
        <w:rPr>
          <w:rFonts w:asciiTheme="minorHAnsi" w:hAnsiTheme="minorHAnsi" w:cstheme="minorHAnsi"/>
        </w:rPr>
        <w:t>Meteorological conditions:  wind speed of 1.5 meters per second (3.4 miles per hour); F atmospheric stability (stable, slow tendency to move);</w:t>
      </w:r>
    </w:p>
    <w:p w:rsidR="0072784A" w:rsidRPr="007009D5" w:rsidRDefault="0072784A" w:rsidP="00173BDC">
      <w:pPr>
        <w:tabs>
          <w:tab w:val="left" w:pos="-720"/>
        </w:tabs>
        <w:spacing w:line="288" w:lineRule="exact"/>
        <w:rPr>
          <w:rFonts w:asciiTheme="minorHAnsi" w:hAnsiTheme="minorHAnsi" w:cstheme="minorHAnsi"/>
        </w:rPr>
      </w:pPr>
    </w:p>
    <w:p w:rsidR="0072784A" w:rsidRPr="007009D5" w:rsidRDefault="0072784A" w:rsidP="00D86B7E">
      <w:pPr>
        <w:keepNext/>
        <w:keepLines/>
        <w:numPr>
          <w:ilvl w:val="2"/>
          <w:numId w:val="58"/>
        </w:numPr>
        <w:tabs>
          <w:tab w:val="left" w:pos="-720"/>
        </w:tabs>
        <w:spacing w:line="288" w:lineRule="exact"/>
        <w:ind w:left="1861"/>
        <w:rPr>
          <w:rFonts w:asciiTheme="minorHAnsi" w:hAnsiTheme="minorHAnsi" w:cstheme="minorHAnsi"/>
        </w:rPr>
      </w:pPr>
      <w:r w:rsidRPr="007009D5">
        <w:rPr>
          <w:rFonts w:asciiTheme="minorHAnsi" w:hAnsiTheme="minorHAnsi" w:cstheme="minorHAnsi"/>
        </w:rPr>
        <w:t xml:space="preserve">Topographic conditions:  </w:t>
      </w:r>
      <w:r w:rsidR="007172EA" w:rsidRPr="007009D5">
        <w:rPr>
          <w:rFonts w:asciiTheme="minorHAnsi" w:hAnsiTheme="minorHAnsi" w:cstheme="minorHAnsi"/>
        </w:rPr>
        <w:t>obstructed terrain for urban</w:t>
      </w:r>
      <w:r w:rsidR="007172EA">
        <w:rPr>
          <w:rFonts w:asciiTheme="minorHAnsi" w:hAnsiTheme="minorHAnsi" w:cstheme="minorHAnsi"/>
        </w:rPr>
        <w:t xml:space="preserve"> and rural</w:t>
      </w:r>
      <w:r w:rsidR="007172EA" w:rsidRPr="007009D5">
        <w:rPr>
          <w:rFonts w:asciiTheme="minorHAnsi" w:hAnsiTheme="minorHAnsi" w:cstheme="minorHAnsi"/>
        </w:rPr>
        <w:t xml:space="preserve"> areas</w:t>
      </w:r>
      <w:r w:rsidR="007172EA">
        <w:rPr>
          <w:rFonts w:asciiTheme="minorHAnsi" w:hAnsiTheme="minorHAnsi" w:cstheme="minorHAnsi"/>
        </w:rPr>
        <w:t>;</w:t>
      </w:r>
      <w:r w:rsidR="007172EA" w:rsidRPr="007009D5">
        <w:rPr>
          <w:rFonts w:asciiTheme="minorHAnsi" w:hAnsiTheme="minorHAnsi" w:cstheme="minorHAnsi"/>
        </w:rPr>
        <w:t xml:space="preserve"> </w:t>
      </w:r>
      <w:r w:rsidRPr="007009D5">
        <w:rPr>
          <w:rFonts w:asciiTheme="minorHAnsi" w:hAnsiTheme="minorHAnsi" w:cstheme="minorHAnsi"/>
        </w:rPr>
        <w:t xml:space="preserve">flat, level, unobstructed terrain for </w:t>
      </w:r>
      <w:r w:rsidR="007172EA">
        <w:rPr>
          <w:rFonts w:asciiTheme="minorHAnsi" w:hAnsiTheme="minorHAnsi" w:cstheme="minorHAnsi"/>
        </w:rPr>
        <w:t>wide-open fields</w:t>
      </w:r>
      <w:r w:rsidRPr="007009D5">
        <w:rPr>
          <w:rFonts w:asciiTheme="minorHAnsi" w:hAnsiTheme="minorHAnsi" w:cstheme="minorHAnsi"/>
        </w:rPr>
        <w:t>;.</w:t>
      </w:r>
    </w:p>
    <w:p w:rsidR="0072784A" w:rsidRPr="007009D5" w:rsidRDefault="0072784A" w:rsidP="00173BDC">
      <w:pPr>
        <w:keepNext/>
        <w:keepLines/>
        <w:tabs>
          <w:tab w:val="left" w:pos="-720"/>
        </w:tabs>
        <w:spacing w:line="288" w:lineRule="exact"/>
        <w:ind w:left="972"/>
        <w:rPr>
          <w:rFonts w:asciiTheme="minorHAnsi" w:hAnsiTheme="minorHAnsi" w:cstheme="minorHAnsi"/>
        </w:rPr>
      </w:pPr>
    </w:p>
    <w:p w:rsidR="0072784A" w:rsidRPr="007009D5" w:rsidRDefault="0072784A" w:rsidP="00D86B7E">
      <w:pPr>
        <w:keepNext/>
        <w:keepLines/>
        <w:numPr>
          <w:ilvl w:val="2"/>
          <w:numId w:val="58"/>
        </w:numPr>
        <w:tabs>
          <w:tab w:val="left" w:pos="-720"/>
        </w:tabs>
        <w:spacing w:line="288" w:lineRule="exact"/>
        <w:ind w:left="1861"/>
        <w:rPr>
          <w:rFonts w:asciiTheme="minorHAnsi" w:hAnsiTheme="minorHAnsi" w:cstheme="minorHAnsi"/>
        </w:rPr>
      </w:pPr>
      <w:r w:rsidRPr="007009D5">
        <w:rPr>
          <w:rFonts w:asciiTheme="minorHAnsi" w:hAnsiTheme="minorHAnsi" w:cstheme="minorHAnsi"/>
        </w:rPr>
        <w:t>Level of concern:  one</w:t>
      </w:r>
      <w:r w:rsidRPr="007009D5">
        <w:rPr>
          <w:rFonts w:asciiTheme="minorHAnsi" w:hAnsiTheme="minorHAnsi" w:cstheme="minorHAnsi"/>
        </w:rPr>
        <w:noBreakHyphen/>
        <w:t>tenth of the National Institute for Occupational Safety and Health's "Immediately Dangerous to Life and Health" level.</w:t>
      </w:r>
    </w:p>
    <w:p w:rsidR="0072784A" w:rsidRPr="007009D5" w:rsidRDefault="0072784A" w:rsidP="0072784A">
      <w:pPr>
        <w:keepLines/>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Response activities assume the owners/operators of facili</w:t>
      </w:r>
      <w:r w:rsidRPr="007009D5">
        <w:rPr>
          <w:rFonts w:asciiTheme="minorHAnsi" w:hAnsiTheme="minorHAnsi" w:cstheme="minorHAnsi"/>
        </w:rPr>
        <w:softHyphen/>
        <w:t xml:space="preserve">ties will notify the state and local governments of an emergency with sufficient time to implement the warning and protective actions.    </w:t>
      </w:r>
    </w:p>
    <w:p w:rsidR="0072784A" w:rsidRPr="007009D5" w:rsidRDefault="0072784A" w:rsidP="0072784A">
      <w:pPr>
        <w:tabs>
          <w:tab w:val="left" w:pos="-720"/>
        </w:tabs>
        <w:spacing w:line="288" w:lineRule="exact"/>
        <w:ind w:left="720"/>
        <w:rPr>
          <w:rFonts w:asciiTheme="minorHAnsi" w:hAnsiTheme="minorHAnsi" w:cstheme="minorHAnsi"/>
        </w:rPr>
      </w:pPr>
    </w:p>
    <w:p w:rsidR="0072784A" w:rsidRPr="007009D5" w:rsidRDefault="0072784A" w:rsidP="0072784A">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plan also assumes that the funding mechanisms included in EPCRA and the Florida Hazardous Materials legislation are designed to provide sufficient funding to  state and local governments to assure compliance with federal, state and local chemical emergency preparedness requirements.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1.4 Supporting Plans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following federal, state, local and facility emergency plans are available to support the implementation of the </w:t>
      </w:r>
      <w:r w:rsidR="006C6ACC">
        <w:rPr>
          <w:rFonts w:asciiTheme="minorHAnsi" w:hAnsiTheme="minorHAnsi" w:cstheme="minorHAnsi"/>
        </w:rPr>
        <w:t>Apalachee</w:t>
      </w:r>
      <w:r w:rsidRPr="007009D5">
        <w:rPr>
          <w:rFonts w:asciiTheme="minorHAnsi" w:hAnsiTheme="minorHAnsi" w:cstheme="minorHAnsi"/>
        </w:rPr>
        <w:t xml:space="preserve"> Hazardous Materials Emergency Plan:</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D86B7E">
      <w:pPr>
        <w:numPr>
          <w:ilvl w:val="0"/>
          <w:numId w:val="6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Florida Coastal Pollutant Spill Plan;</w:t>
      </w:r>
    </w:p>
    <w:p w:rsidR="0072784A" w:rsidRPr="007009D5" w:rsidRDefault="0072784A" w:rsidP="00173BDC">
      <w:pPr>
        <w:tabs>
          <w:tab w:val="left" w:pos="-720"/>
        </w:tabs>
        <w:spacing w:line="288" w:lineRule="exact"/>
        <w:ind w:left="1080"/>
        <w:rPr>
          <w:rFonts w:asciiTheme="minorHAnsi" w:hAnsiTheme="minorHAnsi" w:cstheme="minorHAnsi"/>
        </w:rPr>
      </w:pPr>
    </w:p>
    <w:p w:rsidR="0072784A" w:rsidRPr="007009D5" w:rsidRDefault="0072784A" w:rsidP="00D86B7E">
      <w:pPr>
        <w:numPr>
          <w:ilvl w:val="0"/>
          <w:numId w:val="6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Florida Mutual Aid Plan;</w:t>
      </w:r>
    </w:p>
    <w:p w:rsidR="0072784A" w:rsidRPr="007009D5" w:rsidRDefault="0072784A" w:rsidP="00173BDC">
      <w:pPr>
        <w:tabs>
          <w:tab w:val="left" w:pos="-720"/>
        </w:tabs>
        <w:spacing w:line="288" w:lineRule="exact"/>
        <w:ind w:left="1080"/>
        <w:rPr>
          <w:rFonts w:asciiTheme="minorHAnsi" w:hAnsiTheme="minorHAnsi" w:cstheme="minorHAnsi"/>
        </w:rPr>
      </w:pPr>
    </w:p>
    <w:p w:rsidR="0072784A" w:rsidRPr="007009D5" w:rsidRDefault="0072784A" w:rsidP="00D86B7E">
      <w:pPr>
        <w:numPr>
          <w:ilvl w:val="0"/>
          <w:numId w:val="6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Comprehensive Emergency Management Plans (CEMP) for Calhoun, Franklin, Gadsden, Gulf, Jackson, Jefferson, Leon, Liberty and Wakulla Counties;</w:t>
      </w:r>
    </w:p>
    <w:p w:rsidR="0072784A" w:rsidRPr="007009D5" w:rsidRDefault="0072784A" w:rsidP="00173BDC">
      <w:pPr>
        <w:tabs>
          <w:tab w:val="left" w:pos="-720"/>
        </w:tabs>
        <w:spacing w:line="288" w:lineRule="exact"/>
        <w:ind w:left="1080"/>
        <w:rPr>
          <w:rFonts w:asciiTheme="minorHAnsi" w:hAnsiTheme="minorHAnsi" w:cstheme="minorHAnsi"/>
        </w:rPr>
      </w:pPr>
    </w:p>
    <w:p w:rsidR="0072784A" w:rsidRPr="007009D5" w:rsidRDefault="0072784A" w:rsidP="00D86B7E">
      <w:pPr>
        <w:numPr>
          <w:ilvl w:val="0"/>
          <w:numId w:val="6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State Comprehensive Emergency Management Plan;</w:t>
      </w:r>
    </w:p>
    <w:p w:rsidR="0072784A" w:rsidRPr="007009D5" w:rsidRDefault="0072784A" w:rsidP="00173BDC">
      <w:pPr>
        <w:tabs>
          <w:tab w:val="left" w:pos="-720"/>
        </w:tabs>
        <w:spacing w:line="288" w:lineRule="exact"/>
        <w:ind w:left="1080"/>
        <w:rPr>
          <w:rFonts w:asciiTheme="minorHAnsi" w:hAnsiTheme="minorHAnsi" w:cstheme="minorHAnsi"/>
        </w:rPr>
      </w:pPr>
    </w:p>
    <w:p w:rsidR="0072784A" w:rsidRPr="007009D5" w:rsidRDefault="0072784A" w:rsidP="00D86B7E">
      <w:pPr>
        <w:numPr>
          <w:ilvl w:val="0"/>
          <w:numId w:val="6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National Incident Management System (NIMS);</w:t>
      </w:r>
    </w:p>
    <w:p w:rsidR="0072784A" w:rsidRPr="007009D5" w:rsidRDefault="0072784A" w:rsidP="00173BDC">
      <w:pPr>
        <w:tabs>
          <w:tab w:val="left" w:pos="-720"/>
        </w:tabs>
        <w:spacing w:line="288" w:lineRule="exact"/>
        <w:rPr>
          <w:rFonts w:asciiTheme="minorHAnsi" w:hAnsiTheme="minorHAnsi" w:cstheme="minorHAnsi"/>
        </w:rPr>
      </w:pPr>
    </w:p>
    <w:p w:rsidR="0072784A" w:rsidRPr="007009D5" w:rsidRDefault="0072784A" w:rsidP="00D86B7E">
      <w:pPr>
        <w:numPr>
          <w:ilvl w:val="0"/>
          <w:numId w:val="6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National Response Framework; and</w:t>
      </w:r>
    </w:p>
    <w:p w:rsidR="0072784A" w:rsidRPr="007009D5" w:rsidRDefault="0072784A" w:rsidP="00173BDC">
      <w:pPr>
        <w:tabs>
          <w:tab w:val="left" w:pos="-720"/>
        </w:tabs>
        <w:spacing w:line="288" w:lineRule="exact"/>
        <w:ind w:left="1080"/>
        <w:rPr>
          <w:rFonts w:asciiTheme="minorHAnsi" w:hAnsiTheme="minorHAnsi" w:cstheme="minorHAnsi"/>
        </w:rPr>
      </w:pPr>
    </w:p>
    <w:p w:rsidR="0072784A" w:rsidRPr="007009D5" w:rsidRDefault="0072784A" w:rsidP="00D86B7E">
      <w:pPr>
        <w:numPr>
          <w:ilvl w:val="0"/>
          <w:numId w:val="6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National Oil and Hazardous Substances Pollution Contingency Plan.</w:t>
      </w:r>
    </w:p>
    <w:p w:rsidR="0072784A" w:rsidRPr="007009D5" w:rsidRDefault="0072784A" w:rsidP="0072784A">
      <w:pPr>
        <w:tabs>
          <w:tab w:val="left" w:pos="-720"/>
        </w:tabs>
        <w:spacing w:line="288" w:lineRule="exact"/>
        <w:rPr>
          <w:rFonts w:asciiTheme="minorHAnsi" w:hAnsiTheme="minorHAnsi" w:cstheme="minorHAnsi"/>
        </w:rPr>
      </w:pPr>
    </w:p>
    <w:p w:rsidR="0072784A" w:rsidRPr="007009D5" w:rsidRDefault="0072784A" w:rsidP="0072784A">
      <w:pPr>
        <w:keepNext/>
        <w:keepLines/>
        <w:tabs>
          <w:tab w:val="left" w:pos="-720"/>
        </w:tabs>
        <w:spacing w:line="288" w:lineRule="exact"/>
        <w:ind w:left="432"/>
        <w:rPr>
          <w:rFonts w:asciiTheme="minorHAnsi" w:hAnsiTheme="minorHAnsi" w:cstheme="minorHAnsi"/>
        </w:rPr>
      </w:pPr>
      <w:r w:rsidRPr="007009D5">
        <w:rPr>
          <w:rFonts w:asciiTheme="minorHAnsi" w:hAnsiTheme="minorHAnsi" w:cstheme="minorHAnsi"/>
          <w:b/>
        </w:rPr>
        <w:t>1.5 Mutual Aid Agreements</w:t>
      </w:r>
    </w:p>
    <w:p w:rsidR="0072784A" w:rsidRPr="007009D5" w:rsidRDefault="0072784A" w:rsidP="0072784A">
      <w:pPr>
        <w:keepNext/>
        <w:keepLines/>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These agreements should include:  conditions, rules and standards governing any mutual aid; provisions for immunity from liability, and waiver of claims and indemnification from third party claims; notification of persons authorized to request or invoke mutual aid; </w:t>
      </w:r>
      <w:r w:rsidRPr="007009D5">
        <w:rPr>
          <w:rFonts w:asciiTheme="minorHAnsi" w:hAnsiTheme="minorHAnsi" w:cstheme="minorHAnsi"/>
        </w:rPr>
        <w:lastRenderedPageBreak/>
        <w:t xml:space="preserve">compensation consideration; and procedures for the direction and control of personnel and units rendering aid.  All counties within the Apalachee </w:t>
      </w:r>
      <w:r w:rsidR="00F87C50">
        <w:rPr>
          <w:rFonts w:asciiTheme="minorHAnsi" w:hAnsiTheme="minorHAnsi" w:cstheme="minorHAnsi"/>
        </w:rPr>
        <w:t>r</w:t>
      </w:r>
      <w:r w:rsidRPr="007009D5">
        <w:rPr>
          <w:rFonts w:asciiTheme="minorHAnsi" w:hAnsiTheme="minorHAnsi" w:cstheme="minorHAnsi"/>
        </w:rPr>
        <w:t xml:space="preserve">egion are members of the Statewide Mutual Aid Agreement.  </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An interlocal agreement by certain members of the Big Bend Regional partnership was executed on September 8, 2008.  The agreement sets the terms by which local parties will provide assistance to one another in connection with a fire or other emergency services as defined by 252.34 Florida Statutes.  Parties to the agreement include Tallahassee, Leon County, Gadsden County, Quincy, Gretna</w:t>
      </w:r>
      <w:r w:rsidR="00944377">
        <w:rPr>
          <w:rFonts w:asciiTheme="minorHAnsi" w:hAnsiTheme="minorHAnsi" w:cstheme="minorHAnsi"/>
        </w:rPr>
        <w:t xml:space="preserve"> and Midway.</w:t>
      </w:r>
      <w:r w:rsidRPr="007009D5">
        <w:rPr>
          <w:rFonts w:asciiTheme="minorHAnsi" w:hAnsiTheme="minorHAnsi" w:cstheme="minorHAnsi"/>
        </w:rPr>
        <w:t xml:space="preserve">  </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b/>
        </w:rPr>
        <w:t>1.6 Authorities and References</w:t>
      </w:r>
    </w:p>
    <w:p w:rsidR="0072784A" w:rsidRPr="007009D5" w:rsidRDefault="0072784A" w:rsidP="0072784A">
      <w:pPr>
        <w:tabs>
          <w:tab w:val="left" w:pos="-720"/>
        </w:tabs>
        <w:spacing w:line="288" w:lineRule="exact"/>
        <w:ind w:left="43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preparation of the </w:t>
      </w:r>
      <w:r w:rsidR="006C6ACC">
        <w:rPr>
          <w:rFonts w:asciiTheme="minorHAnsi" w:hAnsiTheme="minorHAnsi" w:cstheme="minorHAnsi"/>
        </w:rPr>
        <w:t>Apalachee</w:t>
      </w:r>
      <w:r w:rsidRPr="007009D5">
        <w:rPr>
          <w:rFonts w:asciiTheme="minorHAnsi" w:hAnsiTheme="minorHAnsi" w:cstheme="minorHAnsi"/>
        </w:rPr>
        <w:t xml:space="preserve"> LEPC Regional Hazardous Materials Plan was authorized pursuant to EPCRA; other related State and Federal legislation includes:</w:t>
      </w:r>
    </w:p>
    <w:p w:rsidR="0072784A" w:rsidRPr="007009D5" w:rsidRDefault="0072784A" w:rsidP="004B56F3">
      <w:pPr>
        <w:tabs>
          <w:tab w:val="left" w:pos="-720"/>
        </w:tabs>
        <w:spacing w:line="288" w:lineRule="exact"/>
        <w:ind w:left="792"/>
        <w:rPr>
          <w:rFonts w:asciiTheme="minorHAnsi" w:hAnsiTheme="minorHAnsi" w:cstheme="minorHAnsi"/>
        </w:rPr>
      </w:pPr>
    </w:p>
    <w:p w:rsidR="00716789" w:rsidRPr="007009D5" w:rsidRDefault="0072784A" w:rsidP="00D86B7E">
      <w:pPr>
        <w:numPr>
          <w:ilvl w:val="1"/>
          <w:numId w:val="60"/>
        </w:numPr>
        <w:tabs>
          <w:tab w:val="left" w:pos="-720"/>
        </w:tabs>
        <w:spacing w:line="288" w:lineRule="exact"/>
        <w:ind w:left="1080" w:hanging="288"/>
        <w:rPr>
          <w:rFonts w:asciiTheme="minorHAnsi" w:hAnsiTheme="minorHAnsi" w:cstheme="minorHAnsi"/>
        </w:rPr>
      </w:pPr>
      <w:r w:rsidRPr="007009D5">
        <w:rPr>
          <w:rFonts w:asciiTheme="minorHAnsi" w:hAnsiTheme="minorHAnsi" w:cstheme="minorHAnsi"/>
        </w:rPr>
        <w:t>State Emergency Management Act, Chapter 252, Florida Statutes;</w:t>
      </w:r>
    </w:p>
    <w:p w:rsidR="00716789" w:rsidRPr="007009D5" w:rsidRDefault="00716789" w:rsidP="00716789">
      <w:pPr>
        <w:tabs>
          <w:tab w:val="left" w:pos="-720"/>
        </w:tabs>
        <w:spacing w:line="288" w:lineRule="exact"/>
        <w:ind w:left="1080"/>
        <w:rPr>
          <w:rFonts w:asciiTheme="minorHAnsi" w:hAnsiTheme="minorHAnsi" w:cstheme="minorHAnsi"/>
        </w:rPr>
      </w:pPr>
    </w:p>
    <w:p w:rsidR="00716789" w:rsidRPr="007009D5" w:rsidRDefault="0072784A" w:rsidP="00D86B7E">
      <w:pPr>
        <w:numPr>
          <w:ilvl w:val="1"/>
          <w:numId w:val="60"/>
        </w:numPr>
        <w:tabs>
          <w:tab w:val="left" w:pos="-720"/>
        </w:tabs>
        <w:spacing w:line="288" w:lineRule="exact"/>
        <w:ind w:left="1080" w:hanging="288"/>
        <w:rPr>
          <w:rFonts w:asciiTheme="minorHAnsi" w:hAnsiTheme="minorHAnsi" w:cstheme="minorHAnsi"/>
        </w:rPr>
      </w:pPr>
      <w:r w:rsidRPr="007009D5">
        <w:rPr>
          <w:rFonts w:asciiTheme="minorHAnsi" w:hAnsiTheme="minorHAnsi" w:cstheme="minorHAnsi"/>
        </w:rPr>
        <w:t>Resource Conservation and Recovery Act (RCRA), PL 94</w:t>
      </w:r>
      <w:r w:rsidRPr="007009D5">
        <w:rPr>
          <w:rFonts w:asciiTheme="minorHAnsi" w:hAnsiTheme="minorHAnsi" w:cstheme="minorHAnsi"/>
        </w:rPr>
        <w:noBreakHyphen/>
        <w:t>580;</w:t>
      </w:r>
    </w:p>
    <w:p w:rsidR="00716789" w:rsidRPr="007009D5" w:rsidRDefault="00716789" w:rsidP="00716789">
      <w:pPr>
        <w:pStyle w:val="ListParagraph"/>
        <w:rPr>
          <w:rFonts w:asciiTheme="minorHAnsi" w:hAnsiTheme="minorHAnsi" w:cstheme="minorHAnsi"/>
        </w:rPr>
      </w:pPr>
    </w:p>
    <w:p w:rsidR="00716789" w:rsidRDefault="0072784A" w:rsidP="00D86B7E">
      <w:pPr>
        <w:numPr>
          <w:ilvl w:val="1"/>
          <w:numId w:val="60"/>
        </w:numPr>
        <w:tabs>
          <w:tab w:val="left" w:pos="-720"/>
        </w:tabs>
        <w:spacing w:line="288" w:lineRule="exact"/>
        <w:ind w:left="1080" w:hanging="288"/>
        <w:rPr>
          <w:rFonts w:asciiTheme="minorHAnsi" w:hAnsiTheme="minorHAnsi" w:cstheme="minorHAnsi"/>
        </w:rPr>
      </w:pPr>
      <w:r w:rsidRPr="007009D5">
        <w:rPr>
          <w:rFonts w:asciiTheme="minorHAnsi" w:hAnsiTheme="minorHAnsi" w:cstheme="minorHAnsi"/>
        </w:rPr>
        <w:t>Comprehensive Environmental Response, Compensation, and Liability Act (CERCLA; Superfund);</w:t>
      </w:r>
    </w:p>
    <w:p w:rsidR="00972A43" w:rsidRDefault="00972A43" w:rsidP="00972A43">
      <w:pPr>
        <w:pStyle w:val="ListParagraph"/>
        <w:rPr>
          <w:rFonts w:asciiTheme="minorHAnsi" w:hAnsiTheme="minorHAnsi" w:cstheme="minorHAnsi"/>
        </w:rPr>
      </w:pPr>
    </w:p>
    <w:p w:rsidR="00716789" w:rsidRPr="007009D5" w:rsidRDefault="0072784A" w:rsidP="00D86B7E">
      <w:pPr>
        <w:numPr>
          <w:ilvl w:val="1"/>
          <w:numId w:val="60"/>
        </w:numPr>
        <w:tabs>
          <w:tab w:val="left" w:pos="-720"/>
        </w:tabs>
        <w:spacing w:line="288" w:lineRule="exact"/>
        <w:ind w:left="1080" w:hanging="288"/>
        <w:rPr>
          <w:rFonts w:asciiTheme="minorHAnsi" w:hAnsiTheme="minorHAnsi" w:cstheme="minorHAnsi"/>
        </w:rPr>
      </w:pPr>
      <w:r w:rsidRPr="007009D5">
        <w:rPr>
          <w:rFonts w:asciiTheme="minorHAnsi" w:hAnsiTheme="minorHAnsi" w:cstheme="minorHAnsi"/>
        </w:rPr>
        <w:t>Gubernatorial Executive Order 80</w:t>
      </w:r>
      <w:r w:rsidRPr="007009D5">
        <w:rPr>
          <w:rFonts w:asciiTheme="minorHAnsi" w:hAnsiTheme="minorHAnsi" w:cstheme="minorHAnsi"/>
        </w:rPr>
        <w:noBreakHyphen/>
        <w:t>29, "Disaster Preparedness";</w:t>
      </w:r>
    </w:p>
    <w:p w:rsidR="00716789" w:rsidRPr="007009D5" w:rsidRDefault="00716789" w:rsidP="00716789">
      <w:pPr>
        <w:tabs>
          <w:tab w:val="left" w:pos="-720"/>
        </w:tabs>
        <w:spacing w:line="288" w:lineRule="exact"/>
        <w:ind w:left="1080"/>
        <w:rPr>
          <w:rFonts w:asciiTheme="minorHAnsi" w:hAnsiTheme="minorHAnsi" w:cstheme="minorHAnsi"/>
        </w:rPr>
      </w:pPr>
    </w:p>
    <w:p w:rsidR="00716789" w:rsidRPr="007009D5" w:rsidRDefault="0072784A" w:rsidP="00D86B7E">
      <w:pPr>
        <w:numPr>
          <w:ilvl w:val="1"/>
          <w:numId w:val="60"/>
        </w:numPr>
        <w:tabs>
          <w:tab w:val="left" w:pos="-720"/>
        </w:tabs>
        <w:spacing w:line="288" w:lineRule="exact"/>
        <w:ind w:left="1080" w:hanging="288"/>
        <w:rPr>
          <w:rFonts w:asciiTheme="minorHAnsi" w:hAnsiTheme="minorHAnsi" w:cstheme="minorHAnsi"/>
        </w:rPr>
      </w:pPr>
      <w:r w:rsidRPr="007009D5">
        <w:rPr>
          <w:rFonts w:asciiTheme="minorHAnsi" w:hAnsiTheme="minorHAnsi" w:cstheme="minorHAnsi"/>
        </w:rPr>
        <w:t xml:space="preserve">Gubernatorial Executive Order </w:t>
      </w:r>
      <w:r w:rsidR="005B5D95">
        <w:rPr>
          <w:rFonts w:asciiTheme="minorHAnsi" w:hAnsiTheme="minorHAnsi" w:cstheme="minorHAnsi"/>
        </w:rPr>
        <w:t>12-23</w:t>
      </w:r>
      <w:r w:rsidRPr="007009D5">
        <w:rPr>
          <w:rFonts w:asciiTheme="minorHAnsi" w:hAnsiTheme="minorHAnsi" w:cstheme="minorHAnsi"/>
        </w:rPr>
        <w:t>, State Emergency Response Commission Membership;</w:t>
      </w:r>
    </w:p>
    <w:p w:rsidR="00716789" w:rsidRPr="007009D5" w:rsidRDefault="00716789" w:rsidP="00716789">
      <w:pPr>
        <w:pStyle w:val="ListParagraph"/>
        <w:rPr>
          <w:rFonts w:asciiTheme="minorHAnsi" w:hAnsiTheme="minorHAnsi" w:cstheme="minorHAnsi"/>
        </w:rPr>
      </w:pPr>
    </w:p>
    <w:p w:rsidR="0072784A" w:rsidRPr="007009D5" w:rsidRDefault="0072784A" w:rsidP="00D86B7E">
      <w:pPr>
        <w:numPr>
          <w:ilvl w:val="1"/>
          <w:numId w:val="60"/>
        </w:numPr>
        <w:tabs>
          <w:tab w:val="left" w:pos="-720"/>
        </w:tabs>
        <w:spacing w:line="288" w:lineRule="exact"/>
        <w:ind w:left="1080" w:hanging="288"/>
        <w:rPr>
          <w:rFonts w:asciiTheme="minorHAnsi" w:hAnsiTheme="minorHAnsi" w:cstheme="minorHAnsi"/>
        </w:rPr>
      </w:pPr>
      <w:r w:rsidRPr="007009D5">
        <w:rPr>
          <w:rFonts w:asciiTheme="minorHAnsi" w:hAnsiTheme="minorHAnsi" w:cstheme="minorHAnsi"/>
        </w:rPr>
        <w:t xml:space="preserve">Hazardous Materials, Rule </w:t>
      </w:r>
      <w:r w:rsidR="005B5D95">
        <w:rPr>
          <w:rFonts w:asciiTheme="minorHAnsi" w:hAnsiTheme="minorHAnsi" w:cstheme="minorHAnsi"/>
        </w:rPr>
        <w:t>27P-14</w:t>
      </w:r>
      <w:r w:rsidRPr="007009D5">
        <w:rPr>
          <w:rFonts w:asciiTheme="minorHAnsi" w:hAnsiTheme="minorHAnsi" w:cstheme="minorHAnsi"/>
        </w:rPr>
        <w:t>, Florida Administrative Code</w:t>
      </w:r>
    </w:p>
    <w:p w:rsidR="0072784A" w:rsidRPr="007009D5" w:rsidRDefault="0072784A" w:rsidP="0072784A">
      <w:pPr>
        <w:tabs>
          <w:tab w:val="left" w:pos="-720"/>
        </w:tabs>
        <w:spacing w:line="288" w:lineRule="exact"/>
        <w:ind w:left="1152"/>
        <w:rPr>
          <w:rFonts w:asciiTheme="minorHAnsi" w:hAnsiTheme="minorHAnsi" w:cstheme="minorHAnsi"/>
        </w:rPr>
      </w:pPr>
    </w:p>
    <w:p w:rsidR="0072784A" w:rsidRPr="007009D5" w:rsidRDefault="0072784A" w:rsidP="0072784A">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following </w:t>
      </w:r>
      <w:r w:rsidRPr="007009D5">
        <w:rPr>
          <w:rFonts w:asciiTheme="minorHAnsi" w:hAnsiTheme="minorHAnsi" w:cstheme="minorHAnsi"/>
          <w:b/>
        </w:rPr>
        <w:t>General and Technical References</w:t>
      </w:r>
      <w:r w:rsidRPr="007009D5">
        <w:rPr>
          <w:rFonts w:asciiTheme="minorHAnsi" w:hAnsiTheme="minorHAnsi" w:cstheme="minorHAnsi"/>
        </w:rPr>
        <w:t xml:space="preserve"> were used in the development of this </w:t>
      </w:r>
      <w:r w:rsidR="00671D98" w:rsidRPr="007009D5">
        <w:rPr>
          <w:rFonts w:asciiTheme="minorHAnsi" w:hAnsiTheme="minorHAnsi" w:cstheme="minorHAnsi"/>
        </w:rPr>
        <w:t>p</w:t>
      </w:r>
      <w:r w:rsidRPr="007009D5">
        <w:rPr>
          <w:rFonts w:asciiTheme="minorHAnsi" w:hAnsiTheme="minorHAnsi" w:cstheme="minorHAnsi"/>
        </w:rPr>
        <w:t>lan and/or can be used as reference in the implementation of hazardous materials emergency preparedness activities:</w:t>
      </w:r>
    </w:p>
    <w:p w:rsidR="0072784A" w:rsidRPr="007009D5" w:rsidRDefault="0072784A" w:rsidP="0072784A">
      <w:pPr>
        <w:tabs>
          <w:tab w:val="left" w:pos="-720"/>
        </w:tabs>
        <w:spacing w:line="288" w:lineRule="exact"/>
        <w:ind w:left="1152"/>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612"/>
        <w:rPr>
          <w:rFonts w:asciiTheme="minorHAnsi" w:hAnsiTheme="minorHAnsi" w:cstheme="minorHAnsi"/>
        </w:rPr>
      </w:pPr>
      <w:r w:rsidRPr="007009D5">
        <w:rPr>
          <w:rFonts w:asciiTheme="minorHAnsi" w:hAnsiTheme="minorHAnsi" w:cstheme="minorHAnsi"/>
          <w:u w:val="single"/>
        </w:rPr>
        <w:t>CHRIS</w:t>
      </w:r>
      <w:r w:rsidRPr="007009D5">
        <w:rPr>
          <w:rFonts w:asciiTheme="minorHAnsi" w:hAnsiTheme="minorHAnsi" w:cstheme="minorHAnsi"/>
        </w:rPr>
        <w:t>:</w:t>
      </w:r>
      <w:r w:rsidRPr="007009D5">
        <w:rPr>
          <w:rFonts w:asciiTheme="minorHAnsi" w:hAnsiTheme="minorHAnsi" w:cstheme="minorHAnsi"/>
          <w:u w:val="single"/>
        </w:rPr>
        <w:t xml:space="preserve">  Manual  I, A Condensed Guide to Chemical Hazards</w:t>
      </w:r>
      <w:r w:rsidRPr="007009D5">
        <w:rPr>
          <w:rFonts w:asciiTheme="minorHAnsi" w:hAnsiTheme="minorHAnsi" w:cstheme="minorHAnsi"/>
        </w:rPr>
        <w:t>.  Washington D.C.:  U.S. Coast Guard, USCG Publi</w:t>
      </w:r>
      <w:r w:rsidRPr="007009D5">
        <w:rPr>
          <w:rFonts w:asciiTheme="minorHAnsi" w:hAnsiTheme="minorHAnsi" w:cstheme="minorHAnsi"/>
        </w:rPr>
        <w:softHyphen/>
        <w:t>cation M.16465.11A, 1985.</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612"/>
        <w:rPr>
          <w:rFonts w:asciiTheme="minorHAnsi" w:hAnsiTheme="minorHAnsi" w:cstheme="minorHAnsi"/>
        </w:rPr>
      </w:pPr>
      <w:r w:rsidRPr="007009D5">
        <w:rPr>
          <w:rFonts w:asciiTheme="minorHAnsi" w:hAnsiTheme="minorHAnsi" w:cstheme="minorHAnsi"/>
          <w:u w:val="single"/>
        </w:rPr>
        <w:t>CHRIS</w:t>
      </w:r>
      <w:r w:rsidRPr="007009D5">
        <w:rPr>
          <w:rFonts w:asciiTheme="minorHAnsi" w:hAnsiTheme="minorHAnsi" w:cstheme="minorHAnsi"/>
        </w:rPr>
        <w:t>:</w:t>
      </w:r>
      <w:r w:rsidRPr="007009D5">
        <w:rPr>
          <w:rFonts w:asciiTheme="minorHAnsi" w:hAnsiTheme="minorHAnsi" w:cstheme="minorHAnsi"/>
          <w:u w:val="single"/>
        </w:rPr>
        <w:t xml:space="preserve">  Manual  II, Hazardous Chemical Data</w:t>
      </w:r>
      <w:r w:rsidRPr="007009D5">
        <w:rPr>
          <w:rFonts w:asciiTheme="minorHAnsi" w:hAnsiTheme="minorHAnsi" w:cstheme="minorHAnsi"/>
        </w:rPr>
        <w:t>.  Washington D.C.:  U.S. Coast Guard, USCG Publication M.16465.12A, 1984.</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612"/>
        <w:rPr>
          <w:rFonts w:asciiTheme="minorHAnsi" w:hAnsiTheme="minorHAnsi" w:cstheme="minorHAnsi"/>
        </w:rPr>
      </w:pPr>
      <w:r w:rsidRPr="007009D5">
        <w:rPr>
          <w:rFonts w:asciiTheme="minorHAnsi" w:hAnsiTheme="minorHAnsi" w:cstheme="minorHAnsi"/>
          <w:u w:val="single"/>
        </w:rPr>
        <w:t>Community Awareness and Emergency Response Program Handbook</w:t>
      </w:r>
      <w:r w:rsidRPr="007009D5">
        <w:rPr>
          <w:rFonts w:asciiTheme="minorHAnsi" w:hAnsiTheme="minorHAnsi" w:cstheme="minorHAnsi"/>
        </w:rPr>
        <w:t>.  Chemical Manufacturers Association.</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612"/>
        <w:rPr>
          <w:rFonts w:asciiTheme="minorHAnsi" w:hAnsiTheme="minorHAnsi" w:cstheme="minorHAnsi"/>
        </w:rPr>
      </w:pPr>
      <w:r w:rsidRPr="007009D5">
        <w:rPr>
          <w:rFonts w:asciiTheme="minorHAnsi" w:hAnsiTheme="minorHAnsi" w:cstheme="minorHAnsi"/>
          <w:u w:val="single"/>
        </w:rPr>
        <w:t>Community Emergency Response Exercise Program Training</w:t>
      </w:r>
      <w:r w:rsidRPr="007009D5">
        <w:rPr>
          <w:rFonts w:asciiTheme="minorHAnsi" w:hAnsiTheme="minorHAnsi" w:cstheme="minorHAnsi"/>
        </w:rPr>
        <w:t>.  Chemical Manufacturers Association.</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612"/>
        <w:rPr>
          <w:rFonts w:asciiTheme="minorHAnsi" w:hAnsiTheme="minorHAnsi" w:cstheme="minorHAnsi"/>
        </w:rPr>
      </w:pPr>
      <w:r w:rsidRPr="007009D5">
        <w:rPr>
          <w:rFonts w:asciiTheme="minorHAnsi" w:hAnsiTheme="minorHAnsi" w:cstheme="minorHAnsi"/>
          <w:u w:val="single"/>
        </w:rPr>
        <w:t>Community Teamwork</w:t>
      </w:r>
      <w:r w:rsidRPr="007009D5">
        <w:rPr>
          <w:rFonts w:asciiTheme="minorHAnsi" w:hAnsiTheme="minorHAnsi" w:cstheme="minorHAnsi"/>
        </w:rPr>
        <w:t>.  U.S. Department of Transportation.</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612"/>
        <w:rPr>
          <w:rFonts w:asciiTheme="minorHAnsi" w:hAnsiTheme="minorHAnsi" w:cstheme="minorHAnsi"/>
        </w:rPr>
      </w:pPr>
      <w:r w:rsidRPr="007009D5">
        <w:rPr>
          <w:rFonts w:asciiTheme="minorHAnsi" w:hAnsiTheme="minorHAnsi" w:cstheme="minorHAnsi"/>
          <w:u w:val="single"/>
        </w:rPr>
        <w:t>U.S. DOT Emergency Response Guidebook</w:t>
      </w:r>
      <w:r w:rsidRPr="007009D5">
        <w:rPr>
          <w:rFonts w:asciiTheme="minorHAnsi" w:hAnsiTheme="minorHAnsi" w:cstheme="minorHAnsi"/>
        </w:rPr>
        <w:t xml:space="preserve">.  Washington, D.C.:  U.S. Department of Transportation, </w:t>
      </w:r>
      <w:r w:rsidR="00455BE6">
        <w:rPr>
          <w:rFonts w:asciiTheme="minorHAnsi" w:hAnsiTheme="minorHAnsi" w:cstheme="minorHAnsi"/>
        </w:rPr>
        <w:t>Pipeline and Hazardous Materials Safety Administration</w:t>
      </w:r>
      <w:r w:rsidRPr="007009D5">
        <w:rPr>
          <w:rFonts w:asciiTheme="minorHAnsi" w:hAnsiTheme="minorHAnsi" w:cstheme="minorHAnsi"/>
        </w:rPr>
        <w:t>, 20</w:t>
      </w:r>
      <w:r w:rsidR="00455BE6">
        <w:rPr>
          <w:rFonts w:asciiTheme="minorHAnsi" w:hAnsiTheme="minorHAnsi" w:cstheme="minorHAnsi"/>
        </w:rPr>
        <w:t>12</w:t>
      </w:r>
      <w:r w:rsidRPr="007009D5">
        <w:rPr>
          <w:rFonts w:asciiTheme="minorHAnsi" w:hAnsiTheme="minorHAnsi" w:cstheme="minorHAnsi"/>
        </w:rPr>
        <w:t>.</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720" w:hanging="288"/>
        <w:rPr>
          <w:rFonts w:asciiTheme="minorHAnsi" w:hAnsiTheme="minorHAnsi" w:cstheme="minorHAnsi"/>
        </w:rPr>
      </w:pPr>
      <w:r w:rsidRPr="007009D5">
        <w:rPr>
          <w:rFonts w:asciiTheme="minorHAnsi" w:hAnsiTheme="minorHAnsi" w:cstheme="minorHAnsi"/>
          <w:u w:val="single"/>
        </w:rPr>
        <w:t>Florida Incident Field Operations Guide.</w:t>
      </w:r>
      <w:r w:rsidRPr="007009D5">
        <w:rPr>
          <w:rFonts w:asciiTheme="minorHAnsi" w:hAnsiTheme="minorHAnsi" w:cstheme="minorHAnsi"/>
        </w:rPr>
        <w:t xml:space="preserve">  State of Florida: Division of Forestry, FDLE, DCA, DOH, DEP, State Fire Marshall, Sheriffs Association, Fire Chiefs Association, March 200</w:t>
      </w:r>
      <w:r w:rsidR="00AF37F1">
        <w:rPr>
          <w:rFonts w:asciiTheme="minorHAnsi" w:hAnsiTheme="minorHAnsi" w:cstheme="minorHAnsi"/>
        </w:rPr>
        <w:t>6</w:t>
      </w:r>
      <w:r w:rsidRPr="007009D5">
        <w:rPr>
          <w:rFonts w:asciiTheme="minorHAnsi" w:hAnsiTheme="minorHAnsi" w:cstheme="minorHAnsi"/>
        </w:rPr>
        <w:t>.</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612"/>
        <w:rPr>
          <w:rFonts w:asciiTheme="minorHAnsi" w:hAnsiTheme="minorHAnsi" w:cstheme="minorHAnsi"/>
        </w:rPr>
      </w:pPr>
      <w:r w:rsidRPr="007009D5">
        <w:rPr>
          <w:rFonts w:asciiTheme="minorHAnsi" w:hAnsiTheme="minorHAnsi" w:cstheme="minorHAnsi"/>
          <w:u w:val="single"/>
        </w:rPr>
        <w:t>Florida Statistical Abstract</w:t>
      </w:r>
      <w:r w:rsidRPr="007009D5">
        <w:rPr>
          <w:rFonts w:asciiTheme="minorHAnsi" w:hAnsiTheme="minorHAnsi" w:cstheme="minorHAnsi"/>
        </w:rPr>
        <w:t>.  Gainesville, FL:  University Presses of Florida, 20</w:t>
      </w:r>
      <w:r w:rsidR="00040B5A">
        <w:rPr>
          <w:rFonts w:asciiTheme="minorHAnsi" w:hAnsiTheme="minorHAnsi" w:cstheme="minorHAnsi"/>
        </w:rPr>
        <w:t>13</w:t>
      </w:r>
      <w:r w:rsidRPr="007009D5">
        <w:rPr>
          <w:rFonts w:asciiTheme="minorHAnsi" w:hAnsiTheme="minorHAnsi" w:cstheme="minorHAnsi"/>
        </w:rPr>
        <w:t>.</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 w:val="left" w:pos="720"/>
        </w:tabs>
        <w:spacing w:line="288" w:lineRule="exact"/>
        <w:ind w:left="720" w:hanging="324"/>
        <w:rPr>
          <w:rFonts w:asciiTheme="minorHAnsi" w:hAnsiTheme="minorHAnsi" w:cstheme="minorHAnsi"/>
        </w:rPr>
      </w:pPr>
      <w:r w:rsidRPr="007009D5">
        <w:rPr>
          <w:rFonts w:asciiTheme="minorHAnsi" w:hAnsiTheme="minorHAnsi" w:cstheme="minorHAnsi"/>
          <w:u w:val="single"/>
        </w:rPr>
        <w:t>Guide for Development of State and Local Emergency Operations Plans (CPG 1</w:t>
      </w:r>
      <w:r w:rsidRPr="007009D5">
        <w:rPr>
          <w:rFonts w:asciiTheme="minorHAnsi" w:hAnsiTheme="minorHAnsi" w:cstheme="minorHAnsi"/>
          <w:u w:val="single"/>
        </w:rPr>
        <w:noBreakHyphen/>
        <w:t>8)</w:t>
      </w:r>
      <w:r w:rsidRPr="007009D5">
        <w:rPr>
          <w:rFonts w:asciiTheme="minorHAnsi" w:hAnsiTheme="minorHAnsi" w:cstheme="minorHAnsi"/>
        </w:rPr>
        <w:t>.  Federal Emergency Manage</w:t>
      </w:r>
      <w:r w:rsidRPr="007009D5">
        <w:rPr>
          <w:rFonts w:asciiTheme="minorHAnsi" w:hAnsiTheme="minorHAnsi" w:cstheme="minorHAnsi"/>
        </w:rPr>
        <w:softHyphen/>
        <w:t>ment Agency.</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720" w:hanging="324"/>
        <w:rPr>
          <w:rFonts w:asciiTheme="minorHAnsi" w:hAnsiTheme="minorHAnsi" w:cstheme="minorHAnsi"/>
        </w:rPr>
      </w:pPr>
      <w:r w:rsidRPr="007009D5">
        <w:rPr>
          <w:rFonts w:asciiTheme="minorHAnsi" w:hAnsiTheme="minorHAnsi" w:cstheme="minorHAnsi"/>
          <w:u w:val="single"/>
        </w:rPr>
        <w:t>Guidelines for the Selection of Chemical Protective Clothing</w:t>
      </w:r>
      <w:r w:rsidRPr="007009D5">
        <w:rPr>
          <w:rFonts w:asciiTheme="minorHAnsi" w:hAnsiTheme="minorHAnsi" w:cstheme="minorHAnsi"/>
        </w:rPr>
        <w:t xml:space="preserve">, Second Edition.  Cincinnati, Ohio:  American Conference of Governmental Industrial Hygienists, Inc., 1985. </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720" w:hanging="324"/>
        <w:rPr>
          <w:rFonts w:asciiTheme="minorHAnsi" w:hAnsiTheme="minorHAnsi" w:cstheme="minorHAnsi"/>
        </w:rPr>
      </w:pPr>
      <w:r w:rsidRPr="007009D5">
        <w:rPr>
          <w:rFonts w:asciiTheme="minorHAnsi" w:hAnsiTheme="minorHAnsi" w:cstheme="minorHAnsi"/>
          <w:u w:val="single"/>
        </w:rPr>
        <w:t>Hazardous Materials Emergency Planning Guide</w:t>
      </w:r>
      <w:r w:rsidRPr="007009D5">
        <w:rPr>
          <w:rFonts w:asciiTheme="minorHAnsi" w:hAnsiTheme="minorHAnsi" w:cstheme="minorHAnsi"/>
        </w:rPr>
        <w:t>.  Washing</w:t>
      </w:r>
      <w:r w:rsidRPr="007009D5">
        <w:rPr>
          <w:rFonts w:asciiTheme="minorHAnsi" w:hAnsiTheme="minorHAnsi" w:cstheme="minorHAnsi"/>
        </w:rPr>
        <w:softHyphen/>
        <w:t>ton, D.C.:  National Response Team, NRT</w:t>
      </w:r>
      <w:r w:rsidRPr="007009D5">
        <w:rPr>
          <w:rFonts w:asciiTheme="minorHAnsi" w:hAnsiTheme="minorHAnsi" w:cstheme="minorHAnsi"/>
        </w:rPr>
        <w:noBreakHyphen/>
        <w:t>1, 1987.</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720" w:hanging="324"/>
        <w:rPr>
          <w:rFonts w:asciiTheme="minorHAnsi" w:hAnsiTheme="minorHAnsi" w:cstheme="minorHAnsi"/>
        </w:rPr>
      </w:pPr>
      <w:r w:rsidRPr="007009D5">
        <w:rPr>
          <w:rFonts w:asciiTheme="minorHAnsi" w:hAnsiTheme="minorHAnsi" w:cstheme="minorHAnsi"/>
          <w:u w:val="single"/>
        </w:rPr>
        <w:t>Occupational Safety and Health Guidance Manual for Hazardous Waste Site Activities</w:t>
      </w:r>
      <w:r w:rsidRPr="007009D5">
        <w:rPr>
          <w:rFonts w:asciiTheme="minorHAnsi" w:hAnsiTheme="minorHAnsi" w:cstheme="minorHAnsi"/>
        </w:rPr>
        <w:t>.  Washington, D.C.:  National Institute of Occupational Safety and Health, DHHS Publication No. 85</w:t>
      </w:r>
      <w:r w:rsidRPr="007009D5">
        <w:rPr>
          <w:rFonts w:asciiTheme="minorHAnsi" w:hAnsiTheme="minorHAnsi" w:cstheme="minorHAnsi"/>
        </w:rPr>
        <w:noBreakHyphen/>
        <w:t>115, 1985.</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720" w:hanging="324"/>
        <w:rPr>
          <w:rFonts w:asciiTheme="minorHAnsi" w:hAnsiTheme="minorHAnsi" w:cstheme="minorHAnsi"/>
        </w:rPr>
      </w:pPr>
      <w:r w:rsidRPr="007009D5">
        <w:rPr>
          <w:rFonts w:asciiTheme="minorHAnsi" w:hAnsiTheme="minorHAnsi" w:cstheme="minorHAnsi"/>
          <w:u w:val="single"/>
        </w:rPr>
        <w:t>The Physical Capabilities and Economics of the Apalachicola River  Navigational Channel</w:t>
      </w:r>
      <w:r w:rsidRPr="007009D5">
        <w:rPr>
          <w:rFonts w:asciiTheme="minorHAnsi" w:hAnsiTheme="minorHAnsi" w:cstheme="minorHAnsi"/>
        </w:rPr>
        <w:t xml:space="preserve">.  Tallahassee, FL:  Steve </w:t>
      </w:r>
      <w:proofErr w:type="spellStart"/>
      <w:r w:rsidRPr="007009D5">
        <w:rPr>
          <w:rFonts w:asciiTheme="minorHAnsi" w:hAnsiTheme="minorHAnsi" w:cstheme="minorHAnsi"/>
        </w:rPr>
        <w:t>Leitman</w:t>
      </w:r>
      <w:proofErr w:type="spellEnd"/>
      <w:r w:rsidRPr="007009D5">
        <w:rPr>
          <w:rFonts w:asciiTheme="minorHAnsi" w:hAnsiTheme="minorHAnsi" w:cstheme="minorHAnsi"/>
        </w:rPr>
        <w:t xml:space="preserve">, Research for the Northwest Florida Water Management District.  </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720" w:hanging="324"/>
        <w:rPr>
          <w:rFonts w:asciiTheme="minorHAnsi" w:hAnsiTheme="minorHAnsi" w:cstheme="minorHAnsi"/>
        </w:rPr>
      </w:pPr>
      <w:r w:rsidRPr="007009D5">
        <w:rPr>
          <w:rFonts w:asciiTheme="minorHAnsi" w:hAnsiTheme="minorHAnsi" w:cstheme="minorHAnsi"/>
          <w:u w:val="single"/>
        </w:rPr>
        <w:t>Pocket Guide to Chemical Hazards</w:t>
      </w:r>
      <w:r w:rsidRPr="007009D5">
        <w:rPr>
          <w:rFonts w:asciiTheme="minorHAnsi" w:hAnsiTheme="minorHAnsi" w:cstheme="minorHAnsi"/>
        </w:rPr>
        <w:t>. Washington, D.C.:  National Institute of Occupational Safety and Health, DHHS Publication No. 90</w:t>
      </w:r>
      <w:r w:rsidRPr="007009D5">
        <w:rPr>
          <w:rFonts w:asciiTheme="minorHAnsi" w:hAnsiTheme="minorHAnsi" w:cstheme="minorHAnsi"/>
        </w:rPr>
        <w:noBreakHyphen/>
        <w:t>117, 1990.</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576"/>
        <w:rPr>
          <w:rFonts w:asciiTheme="minorHAnsi" w:hAnsiTheme="minorHAnsi" w:cstheme="minorHAnsi"/>
        </w:rPr>
      </w:pPr>
      <w:r w:rsidRPr="007009D5">
        <w:rPr>
          <w:rFonts w:asciiTheme="minorHAnsi" w:hAnsiTheme="minorHAnsi" w:cstheme="minorHAnsi"/>
          <w:u w:val="single"/>
        </w:rPr>
        <w:t>Site Emergency Response Planning</w:t>
      </w:r>
      <w:r w:rsidRPr="007009D5">
        <w:rPr>
          <w:rFonts w:asciiTheme="minorHAnsi" w:hAnsiTheme="minorHAnsi" w:cstheme="minorHAnsi"/>
        </w:rPr>
        <w:t>.  Chemical Manufacturers Association.</w:t>
      </w:r>
    </w:p>
    <w:p w:rsidR="0072784A" w:rsidRPr="007009D5" w:rsidRDefault="0072784A" w:rsidP="00716789">
      <w:pPr>
        <w:tabs>
          <w:tab w:val="left" w:pos="-720"/>
        </w:tabs>
        <w:spacing w:line="288" w:lineRule="exact"/>
        <w:ind w:hanging="288"/>
        <w:rPr>
          <w:rFonts w:asciiTheme="minorHAnsi" w:hAnsiTheme="minorHAnsi" w:cstheme="minorHAnsi"/>
        </w:rPr>
      </w:pPr>
    </w:p>
    <w:p w:rsidR="0072784A" w:rsidRPr="007009D5" w:rsidRDefault="0072784A" w:rsidP="00D86B7E">
      <w:pPr>
        <w:numPr>
          <w:ilvl w:val="2"/>
          <w:numId w:val="61"/>
        </w:numPr>
        <w:tabs>
          <w:tab w:val="left" w:pos="-720"/>
        </w:tabs>
        <w:spacing w:line="288" w:lineRule="exact"/>
        <w:ind w:left="720" w:hanging="324"/>
        <w:rPr>
          <w:rFonts w:asciiTheme="minorHAnsi" w:hAnsiTheme="minorHAnsi" w:cstheme="minorHAnsi"/>
        </w:rPr>
      </w:pPr>
      <w:r w:rsidRPr="007009D5">
        <w:rPr>
          <w:rFonts w:asciiTheme="minorHAnsi" w:hAnsiTheme="minorHAnsi" w:cstheme="minorHAnsi"/>
          <w:u w:val="single"/>
        </w:rPr>
        <w:t>Technical Guidance for Hazard Analysis – Emergency Planning for Extremely Hazardous Substances</w:t>
      </w:r>
      <w:r w:rsidRPr="007009D5">
        <w:rPr>
          <w:rFonts w:asciiTheme="minorHAnsi" w:hAnsiTheme="minorHAnsi" w:cstheme="minorHAnsi"/>
        </w:rPr>
        <w:t>.  Washington D.C.:  EPA, FEMA, U.S. DOT, 1987.</w:t>
      </w:r>
    </w:p>
    <w:p w:rsidR="008A15CC" w:rsidRPr="007009D5" w:rsidRDefault="008A15CC" w:rsidP="0072784A">
      <w:pPr>
        <w:tabs>
          <w:tab w:val="left" w:pos="-720"/>
        </w:tabs>
        <w:spacing w:line="288" w:lineRule="exact"/>
        <w:ind w:left="1440" w:hanging="288"/>
        <w:rPr>
          <w:rFonts w:asciiTheme="minorHAnsi" w:hAnsiTheme="minorHAnsi" w:cstheme="minorHAnsi"/>
        </w:rPr>
        <w:sectPr w:rsidR="008A15CC" w:rsidRPr="007009D5" w:rsidSect="0021000B">
          <w:headerReference w:type="default" r:id="rId25"/>
          <w:footerReference w:type="default" r:id="rId26"/>
          <w:pgSz w:w="12240" w:h="15840"/>
          <w:pgMar w:top="1440" w:right="1728" w:bottom="1440" w:left="1440" w:header="720" w:footer="720" w:gutter="0"/>
          <w:pgNumType w:start="1"/>
          <w:cols w:space="720"/>
          <w:noEndnote/>
          <w:docGrid w:linePitch="326"/>
        </w:sectPr>
      </w:pPr>
    </w:p>
    <w:p w:rsidR="0072784A" w:rsidRPr="007009D5" w:rsidRDefault="0072784A" w:rsidP="0072784A">
      <w:pPr>
        <w:tabs>
          <w:tab w:val="left" w:pos="-720"/>
        </w:tabs>
        <w:spacing w:line="288" w:lineRule="exact"/>
        <w:ind w:left="1440" w:hanging="288"/>
        <w:jc w:val="center"/>
        <w:rPr>
          <w:rFonts w:asciiTheme="minorHAnsi" w:hAnsiTheme="minorHAnsi" w:cstheme="minorHAnsi"/>
        </w:rPr>
      </w:pPr>
    </w:p>
    <w:p w:rsidR="008A15CC" w:rsidRPr="007009D5" w:rsidRDefault="008A15CC" w:rsidP="008A15CC">
      <w:pPr>
        <w:jc w:val="center"/>
        <w:rPr>
          <w:rFonts w:asciiTheme="minorHAnsi" w:hAnsiTheme="minorHAnsi" w:cstheme="minorHAnsi"/>
          <w:b/>
        </w:rPr>
      </w:pPr>
      <w:r w:rsidRPr="007009D5">
        <w:rPr>
          <w:rFonts w:asciiTheme="minorHAnsi" w:hAnsiTheme="minorHAnsi" w:cstheme="minorHAnsi"/>
          <w:b/>
        </w:rPr>
        <w:t xml:space="preserve">Figure 1-4: </w:t>
      </w:r>
      <w:r w:rsidR="006C6ACC">
        <w:rPr>
          <w:rFonts w:asciiTheme="minorHAnsi" w:hAnsiTheme="minorHAnsi" w:cstheme="minorHAnsi"/>
          <w:b/>
        </w:rPr>
        <w:t>Apalachee</w:t>
      </w:r>
      <w:r w:rsidRPr="007009D5">
        <w:rPr>
          <w:rFonts w:asciiTheme="minorHAnsi" w:hAnsiTheme="minorHAnsi" w:cstheme="minorHAnsi"/>
          <w:b/>
        </w:rPr>
        <w:t xml:space="preserve"> LEPC Fixed Facilities</w:t>
      </w:r>
      <w:r w:rsidR="00686F65" w:rsidRPr="007009D5">
        <w:rPr>
          <w:rFonts w:asciiTheme="minorHAnsi" w:hAnsiTheme="minorHAnsi" w:cstheme="minorHAnsi"/>
          <w:b/>
        </w:rPr>
        <w:t xml:space="preserve"> (Chemicals, quantities and properties available in the County Hazards Analysis and CAMEO database)</w:t>
      </w:r>
    </w:p>
    <w:p w:rsidR="008A15CC" w:rsidRPr="007009D5" w:rsidRDefault="008A15CC" w:rsidP="008A15CC">
      <w:pPr>
        <w:jc w:val="center"/>
        <w:rPr>
          <w:rFonts w:asciiTheme="minorHAnsi" w:hAnsiTheme="minorHAnsi" w:cstheme="minorHAnsi"/>
          <w:b/>
        </w:rPr>
      </w:pPr>
    </w:p>
    <w:tbl>
      <w:tblPr>
        <w:tblW w:w="13096" w:type="dxa"/>
        <w:tblInd w:w="99" w:type="dxa"/>
        <w:tblLook w:val="04A0" w:firstRow="1" w:lastRow="0" w:firstColumn="1" w:lastColumn="0" w:noHBand="0" w:noVBand="1"/>
      </w:tblPr>
      <w:tblGrid>
        <w:gridCol w:w="1240"/>
        <w:gridCol w:w="5040"/>
        <w:gridCol w:w="4979"/>
        <w:gridCol w:w="1837"/>
      </w:tblGrid>
      <w:tr w:rsidR="00663FA6" w:rsidRPr="00E242EA" w:rsidTr="00E242EA">
        <w:trPr>
          <w:trHeight w:val="290"/>
        </w:trPr>
        <w:tc>
          <w:tcPr>
            <w:tcW w:w="1240" w:type="dxa"/>
            <w:tcBorders>
              <w:top w:val="nil"/>
              <w:left w:val="nil"/>
              <w:bottom w:val="nil"/>
              <w:right w:val="nil"/>
            </w:tcBorders>
            <w:shd w:val="clear" w:color="000000" w:fill="D8D8D8"/>
            <w:vAlign w:val="bottom"/>
            <w:hideMark/>
          </w:tcPr>
          <w:p w:rsidR="00663FA6" w:rsidRPr="00E242EA" w:rsidRDefault="00663FA6" w:rsidP="00E242EA">
            <w:pPr>
              <w:jc w:val="left"/>
              <w:rPr>
                <w:rFonts w:ascii="Calibri" w:hAnsi="Calibri" w:cs="Calibri"/>
                <w:b/>
                <w:bCs/>
                <w:color w:val="000000"/>
                <w:sz w:val="22"/>
                <w:szCs w:val="22"/>
              </w:rPr>
            </w:pPr>
            <w:r w:rsidRPr="00E242EA">
              <w:rPr>
                <w:rFonts w:ascii="Calibri" w:hAnsi="Calibri" w:cs="Calibri"/>
                <w:b/>
                <w:bCs/>
                <w:color w:val="000000"/>
                <w:sz w:val="22"/>
                <w:szCs w:val="22"/>
              </w:rPr>
              <w:t>County</w:t>
            </w:r>
          </w:p>
        </w:tc>
        <w:tc>
          <w:tcPr>
            <w:tcW w:w="5040" w:type="dxa"/>
            <w:tcBorders>
              <w:top w:val="nil"/>
              <w:left w:val="nil"/>
              <w:bottom w:val="nil"/>
              <w:right w:val="nil"/>
            </w:tcBorders>
            <w:shd w:val="clear" w:color="000000" w:fill="D8D8D8"/>
            <w:vAlign w:val="bottom"/>
            <w:hideMark/>
          </w:tcPr>
          <w:p w:rsidR="00663FA6" w:rsidRPr="00E242EA" w:rsidRDefault="00663FA6" w:rsidP="00E242EA">
            <w:pPr>
              <w:jc w:val="left"/>
              <w:rPr>
                <w:rFonts w:ascii="Calibri" w:hAnsi="Calibri" w:cs="Calibri"/>
                <w:b/>
                <w:bCs/>
                <w:color w:val="000000"/>
                <w:sz w:val="22"/>
                <w:szCs w:val="22"/>
              </w:rPr>
            </w:pPr>
            <w:r w:rsidRPr="00E242EA">
              <w:rPr>
                <w:rFonts w:ascii="Calibri" w:hAnsi="Calibri" w:cs="Calibri"/>
                <w:b/>
                <w:bCs/>
                <w:color w:val="000000"/>
                <w:sz w:val="22"/>
                <w:szCs w:val="22"/>
              </w:rPr>
              <w:t>Facility Name</w:t>
            </w:r>
          </w:p>
        </w:tc>
        <w:tc>
          <w:tcPr>
            <w:tcW w:w="4979" w:type="dxa"/>
            <w:tcBorders>
              <w:top w:val="nil"/>
              <w:left w:val="nil"/>
              <w:bottom w:val="nil"/>
              <w:right w:val="nil"/>
            </w:tcBorders>
            <w:shd w:val="clear" w:color="000000" w:fill="D8D8D8"/>
            <w:vAlign w:val="bottom"/>
            <w:hideMark/>
          </w:tcPr>
          <w:p w:rsidR="00663FA6" w:rsidRPr="00E242EA" w:rsidRDefault="00663FA6" w:rsidP="00E242EA">
            <w:pPr>
              <w:jc w:val="left"/>
              <w:rPr>
                <w:rFonts w:ascii="Calibri" w:hAnsi="Calibri" w:cs="Calibri"/>
                <w:b/>
                <w:bCs/>
                <w:color w:val="000000"/>
                <w:sz w:val="22"/>
                <w:szCs w:val="22"/>
              </w:rPr>
            </w:pPr>
            <w:r w:rsidRPr="00E242EA">
              <w:rPr>
                <w:rFonts w:ascii="Calibri" w:hAnsi="Calibri" w:cs="Calibri"/>
                <w:b/>
                <w:bCs/>
                <w:color w:val="000000"/>
                <w:sz w:val="22"/>
                <w:szCs w:val="22"/>
              </w:rPr>
              <w:t>Facility Address</w:t>
            </w:r>
          </w:p>
        </w:tc>
        <w:tc>
          <w:tcPr>
            <w:tcW w:w="1837" w:type="dxa"/>
            <w:tcBorders>
              <w:top w:val="nil"/>
              <w:left w:val="nil"/>
              <w:bottom w:val="nil"/>
              <w:right w:val="nil"/>
            </w:tcBorders>
            <w:shd w:val="clear" w:color="000000" w:fill="D8D8D8"/>
            <w:vAlign w:val="bottom"/>
            <w:hideMark/>
          </w:tcPr>
          <w:p w:rsidR="00663FA6" w:rsidRPr="00E242EA" w:rsidRDefault="00663FA6" w:rsidP="00E242EA">
            <w:pPr>
              <w:jc w:val="left"/>
              <w:rPr>
                <w:rFonts w:ascii="Calibri" w:hAnsi="Calibri" w:cs="Calibri"/>
                <w:b/>
                <w:bCs/>
                <w:color w:val="000000"/>
                <w:sz w:val="22"/>
                <w:szCs w:val="22"/>
              </w:rPr>
            </w:pPr>
            <w:r w:rsidRPr="00E242EA">
              <w:rPr>
                <w:rFonts w:ascii="Calibri" w:hAnsi="Calibri" w:cs="Calibri"/>
                <w:b/>
                <w:bCs/>
                <w:color w:val="000000"/>
                <w:sz w:val="22"/>
                <w:szCs w:val="22"/>
              </w:rPr>
              <w:t>City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CALHOUN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ALTHA FARMERS COOPERATIVE - ALTHA</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15543 NORTHEAST MOUNT OLIVE CEMETARY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ALTHA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CALHOUN   </w:t>
            </w:r>
          </w:p>
        </w:tc>
        <w:tc>
          <w:tcPr>
            <w:tcW w:w="5040" w:type="dxa"/>
            <w:tcBorders>
              <w:top w:val="nil"/>
              <w:left w:val="nil"/>
              <w:bottom w:val="nil"/>
              <w:right w:val="nil"/>
            </w:tcBorders>
            <w:shd w:val="clear" w:color="auto" w:fill="auto"/>
            <w:vAlign w:val="bottom"/>
            <w:hideMark/>
          </w:tcPr>
          <w:p w:rsidR="00663FA6" w:rsidRPr="00E242EA" w:rsidRDefault="00820AB0" w:rsidP="00820AB0">
            <w:pPr>
              <w:jc w:val="left"/>
              <w:rPr>
                <w:rFonts w:ascii="Calibri" w:hAnsi="Calibri" w:cs="Calibri"/>
                <w:color w:val="000000"/>
                <w:sz w:val="22"/>
                <w:szCs w:val="22"/>
              </w:rPr>
            </w:pPr>
            <w:r>
              <w:rPr>
                <w:rFonts w:ascii="Calibri" w:hAnsi="Calibri" w:cs="Calibri"/>
                <w:color w:val="000000"/>
                <w:sz w:val="22"/>
                <w:szCs w:val="22"/>
              </w:rPr>
              <w:t>FAIRPOINT COMMUNICATIONS</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17273 MAIN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BLOUNTSTOWN</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CALHOUN</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LEVEL 3 COMMUNICATIONS, INC</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14549 SR 20 WEST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CLARKSVILLE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FRANKLIN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ALLIGATOR POINT WATER - NEW WATER PLANT</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1MILE NORTH OF US 98, 1/8 MILE WEST OF STATE ROAD 370</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ALLIGATOR POINT</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FRANKLIN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ALLIGATOR POINT WATER - OLD WATER PLANT</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STATE ROAD 370 - 1 MILE SOUTH US HIGHWAY 98</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ALLIGATOR POINT</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FRANKLIN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APALACHICOLA - 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29 CHAPMAN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APALACHICOLA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FRANKLIN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APALACHICOLA -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991 WEST HIGHWAY 98</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APALACHICOLA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FRANKLIN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EASTPOINT WATER AND SEWER DISTRICT - WELL 1</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BEGONIA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EASTPOINT</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FRANKLIN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EASTPOINT WATER AND SEWER DISTRICT -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117 GILBERT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EASTPOINT</w:t>
            </w:r>
          </w:p>
        </w:tc>
      </w:tr>
      <w:tr w:rsidR="00663FA6" w:rsidRPr="00E242EA" w:rsidTr="00E242EA">
        <w:trPr>
          <w:trHeight w:val="58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FRANKLIN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WATER MANAGEMENT SERVICES, INC. - SAINT GEORGE ISLAND UTILITY</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139 GULF BEACH DRIVE WEST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SAINT GEORGE ISLAND</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BELLSOUTH  - 31540</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111 1st  STREET SOUTHEAST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CHATTAHOOCHEE - 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115 LINCOLN DRIVE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CHATTAHOOCHEE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CHATTAHOOCHEE -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211 PALM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CHATTAHOOCHEE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GRETNA - WELL 3</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WILLIAMS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GRETNA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GRETNA - WELL 4 AND WATER PLANT</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MEMORIAL BLUE STAR HIGHWAY</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GRETNA -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325 PARK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GRETNA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QUINCY - BLUE STAR HIGHWAY WELLFIELD</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6215 MEMORIAL BLUE STAR HIGHWAY</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QUINCY - WELL 4</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723 SOUTH STEWART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QUINCY 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915 NORTH ADAMS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QUINCY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300 NORTH G F AND A DRIVE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DAVIS SUPPLY-QUINCY</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25058 BLUE STAR HIGHWAY</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58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DEPARTMENT OF CHILDREN AND FAMILIES - FLORIDA STATE HOSPITAL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US HIGHWAY 90 EAST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CHATTAHOOCHEE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FLORIDA GAS TRANSMISSION - C / S 14 QUINCY</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3690 HOSFORD HIGHWAY</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GARGIULO - BTG HARBIN FARM 2</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HARBIN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445739">
            <w:pPr>
              <w:jc w:val="left"/>
              <w:rPr>
                <w:rFonts w:ascii="Calibri" w:hAnsi="Calibri" w:cs="Calibri"/>
                <w:color w:val="000000"/>
                <w:sz w:val="22"/>
                <w:szCs w:val="22"/>
              </w:rPr>
            </w:pPr>
            <w:r w:rsidRPr="00E242EA">
              <w:rPr>
                <w:rFonts w:ascii="Calibri" w:hAnsi="Calibri" w:cs="Calibri"/>
                <w:color w:val="000000"/>
                <w:sz w:val="22"/>
                <w:szCs w:val="22"/>
              </w:rPr>
              <w:lastRenderedPageBreak/>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PROGRESS ENERGY – QUINCY SUBSTATION</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904 N. ADAMS ST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 FARMS</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190 MANNIE GUNN</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SPECIALTY CHEMICAL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1633 HIGH BRIDGE ROAD - UNIT B</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SUPERVALU - QUINCY DISTRIBUTION---21160</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1400 WEST GADSDEN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SUPERVALU - QUINCY DISTRIBUTION---21161</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1797 PAT THOMAS PARKWAY</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GADSDEN EAST WELL (10/90)</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1205 COMMERCE BLVD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MIDWAY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2E6BFD">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GADSDEN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30270 BLUE STAR HIGHWAY</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MIDWAY </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 xml:space="preserve">JAMIESON </w:t>
            </w:r>
            <w:r w:rsidR="00F11807">
              <w:rPr>
                <w:rFonts w:ascii="Calibri" w:hAnsi="Calibri" w:cs="Calibri"/>
                <w:color w:val="000000"/>
                <w:sz w:val="22"/>
                <w:szCs w:val="22"/>
              </w:rPr>
              <w:t xml:space="preserve">ROAD </w:t>
            </w:r>
            <w:r w:rsidRPr="00E242EA">
              <w:rPr>
                <w:rFonts w:ascii="Calibri" w:hAnsi="Calibri" w:cs="Calibri"/>
                <w:color w:val="000000"/>
                <w:sz w:val="22"/>
                <w:szCs w:val="22"/>
              </w:rPr>
              <w:t>WELL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15 ROGER LEWIS LANE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OAK GROVE WELL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8170 BLUE STAR HWY (HWY 90)</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OCHLOCKONEE WELL #1</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85 CHOCTAW DRIVE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OCHLOCKONEE WELL #2</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315 MOCCASIN CIRCLE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SCOTTSTOWN WELL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3595 ATTAPULGUS HIGHWAY</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SHILOH WELL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296 SHILOH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ST. HEBRON WELL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1205 PT MILLIGAN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ST. JOHNS WELL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4600 OLD BAINBRIDGE HWY</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 xml:space="preserve">TALQUIN ELECTRIC - </w:t>
            </w:r>
            <w:r w:rsidRPr="00E242EA">
              <w:rPr>
                <w:rFonts w:ascii="Calibri" w:hAnsi="Calibri" w:cs="Calibri"/>
                <w:color w:val="000000"/>
                <w:sz w:val="22"/>
                <w:szCs w:val="22"/>
              </w:rPr>
              <w:t>WETUMPKA WELL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5570 OLD FEDERAL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QUINCY</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TOWN OF HAVANA - WELL 1 AND 2</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108 5 AVENUE EAST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TOWN OF HAVANA - WELL 3</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217 5 STREET SOUTHWEST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TOWN OF HAVANA - WELL 4</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US HIGHWAY 27 ACROSS FROM COASTAL LUMBER</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GADSDEN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TOWN OF HAVANA -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110 14 AVENUE EAST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HAVANA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WEWAHITCHKA - 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402 EAST LAKE GROVE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WEWAHITCHKA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WEWAHITCHKA -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200 SYCAMORE AVENUE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WEWAHITCHKA</w:t>
            </w:r>
          </w:p>
        </w:tc>
      </w:tr>
      <w:tr w:rsidR="00663FA6" w:rsidRPr="00E242EA" w:rsidTr="00E242EA">
        <w:trPr>
          <w:trHeight w:val="58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DEPARTMENT OF CORRECTIONS - GULF CORRECTIONAL FACILITY</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500 IKE STEELE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WEWAHITCHKA</w:t>
            </w:r>
          </w:p>
        </w:tc>
      </w:tr>
      <w:tr w:rsidR="00663FA6" w:rsidRPr="00E242EA" w:rsidTr="00E242EA">
        <w:trPr>
          <w:trHeight w:val="58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DEPARTMENT OF CORRECTIONS - GULF FORESTRY CAMP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3222 DOC Whitfield Road </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White City </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83557C" w:rsidRDefault="00F11807" w:rsidP="00E242EA">
            <w:pPr>
              <w:jc w:val="left"/>
              <w:rPr>
                <w:rFonts w:ascii="Calibri" w:hAnsi="Calibri" w:cs="Calibri"/>
                <w:color w:val="000000"/>
                <w:sz w:val="22"/>
                <w:szCs w:val="22"/>
                <w:lang w:val="fr-FR"/>
              </w:rPr>
            </w:pPr>
            <w:r w:rsidRPr="0083557C">
              <w:rPr>
                <w:rFonts w:ascii="Calibri" w:hAnsi="Calibri" w:cs="Calibri"/>
                <w:color w:val="000000"/>
                <w:sz w:val="22"/>
                <w:szCs w:val="22"/>
                <w:lang w:val="fr-FR"/>
              </w:rPr>
              <w:t>FAIRPOINT COMMUNICATIONS</w:t>
            </w:r>
            <w:r w:rsidR="00663FA6" w:rsidRPr="0083557C">
              <w:rPr>
                <w:rFonts w:ascii="Calibri" w:hAnsi="Calibri" w:cs="Calibri"/>
                <w:color w:val="000000"/>
                <w:sz w:val="22"/>
                <w:szCs w:val="22"/>
                <w:lang w:val="fr-FR"/>
              </w:rPr>
              <w:t xml:space="preserve"> - PORT SAINT JOE</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502 CECIL G COSTIN SENIO</w:t>
            </w:r>
            <w:r w:rsidR="00F11807">
              <w:rPr>
                <w:rFonts w:ascii="Calibri" w:hAnsi="Calibri" w:cs="Calibri"/>
                <w:color w:val="000000"/>
                <w:sz w:val="22"/>
                <w:szCs w:val="22"/>
              </w:rPr>
              <w:t>R</w:t>
            </w:r>
            <w:r w:rsidRPr="00E242EA">
              <w:rPr>
                <w:rFonts w:ascii="Calibri" w:hAnsi="Calibri" w:cs="Calibri"/>
                <w:color w:val="000000"/>
                <w:sz w:val="22"/>
                <w:szCs w:val="22"/>
              </w:rPr>
              <w:t xml:space="preserve"> BOULEVARD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PORT SAINT JOE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GENERAL CHEMICAL - PORT SAINT JOE</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281 CHEMICAL DRIVE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PORT SAINT JOE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LIGHTHOUSE UTILITIES - 16 INCH WELL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7521 COUNTY ROAD 30C</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PORT SAINT JOE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LIGHTHOUSE UTILITIES - 6 INCH WELL</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5610 COUNTY ROAD 30C</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PORT SAINT JOE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RAFFIELDS FISHERIES</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1624 GROUPER AVENUE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PORT SAINT JOE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GULF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WOODS FISHERIES</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464 ANGEL FISH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PORT SAINT JOE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lastRenderedPageBreak/>
              <w:t>JACKSON</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ALTHA FARMERS COOPERATIVE – MARIANNA</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2981 SOUTH PENNSYLVANIA AVENUE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MARIANNA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BELLSOUTH  - 31536 </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5370 CLIFF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GRACEVILLE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CAMPBELLTON FARM SERVICE</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5255 US HIGHWAY 231 SOUTH</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CAMPBELLTON</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CITY OF COTTONDALE </w:t>
            </w:r>
            <w:r>
              <w:rPr>
                <w:rFonts w:ascii="Calibri" w:hAnsi="Calibri" w:cs="Calibri"/>
                <w:color w:val="000000"/>
                <w:sz w:val="22"/>
                <w:szCs w:val="22"/>
              </w:rPr>
              <w:t>–</w:t>
            </w:r>
            <w:r w:rsidRPr="00E242EA">
              <w:rPr>
                <w:rFonts w:ascii="Calibri" w:hAnsi="Calibri" w:cs="Calibri"/>
                <w:color w:val="000000"/>
                <w:sz w:val="22"/>
                <w:szCs w:val="22"/>
              </w:rPr>
              <w:t xml:space="preserve">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2680 FRONT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COTTONDALE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CITY OF GRACEVILLE </w:t>
            </w:r>
            <w:r>
              <w:rPr>
                <w:rFonts w:ascii="Calibri" w:hAnsi="Calibri" w:cs="Calibri"/>
                <w:color w:val="000000"/>
                <w:sz w:val="22"/>
                <w:szCs w:val="22"/>
              </w:rPr>
              <w:t>–</w:t>
            </w:r>
            <w:r w:rsidRPr="00E242EA">
              <w:rPr>
                <w:rFonts w:ascii="Calibri" w:hAnsi="Calibri" w:cs="Calibri"/>
                <w:color w:val="000000"/>
                <w:sz w:val="22"/>
                <w:szCs w:val="22"/>
              </w:rPr>
              <w:t xml:space="preserve">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865 6</w:t>
            </w:r>
            <w:r>
              <w:rPr>
                <w:rFonts w:ascii="Calibri" w:hAnsi="Calibri" w:cs="Calibri"/>
                <w:color w:val="000000"/>
                <w:sz w:val="22"/>
                <w:szCs w:val="22"/>
              </w:rPr>
              <w:t>TH</w:t>
            </w:r>
            <w:r w:rsidRPr="00E242EA">
              <w:rPr>
                <w:rFonts w:ascii="Calibri" w:hAnsi="Calibri" w:cs="Calibri"/>
                <w:color w:val="000000"/>
                <w:sz w:val="22"/>
                <w:szCs w:val="22"/>
              </w:rPr>
              <w:t xml:space="preserve"> AVENUE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GRACEVILLE</w:t>
            </w:r>
          </w:p>
        </w:tc>
      </w:tr>
      <w:tr w:rsidR="00663FA6" w:rsidRPr="00E242EA" w:rsidTr="00E242EA">
        <w:trPr>
          <w:trHeight w:val="58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CITY OF MARIANNA </w:t>
            </w:r>
            <w:r>
              <w:rPr>
                <w:rFonts w:ascii="Calibri" w:hAnsi="Calibri" w:cs="Calibri"/>
                <w:color w:val="000000"/>
                <w:sz w:val="22"/>
                <w:szCs w:val="22"/>
              </w:rPr>
              <w:t>–</w:t>
            </w:r>
            <w:r w:rsidRPr="00E242EA">
              <w:rPr>
                <w:rFonts w:ascii="Calibri" w:hAnsi="Calibri" w:cs="Calibri"/>
                <w:color w:val="000000"/>
                <w:sz w:val="22"/>
                <w:szCs w:val="22"/>
              </w:rPr>
              <w:t xml:space="preserve"> SUNLAND TRAINING CENTER WELL 4</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3725 HIGHWAY 71 NORTH</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MARIANNA</w:t>
            </w:r>
          </w:p>
        </w:tc>
      </w:tr>
      <w:tr w:rsidR="00663FA6" w:rsidRPr="00E242EA" w:rsidTr="00E242EA">
        <w:trPr>
          <w:trHeight w:val="58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CITY OF MARIANNA </w:t>
            </w:r>
            <w:r>
              <w:rPr>
                <w:rFonts w:ascii="Calibri" w:hAnsi="Calibri" w:cs="Calibri"/>
                <w:color w:val="000000"/>
                <w:sz w:val="22"/>
                <w:szCs w:val="22"/>
              </w:rPr>
              <w:t>–</w:t>
            </w:r>
            <w:r w:rsidRPr="00E242EA">
              <w:rPr>
                <w:rFonts w:ascii="Calibri" w:hAnsi="Calibri" w:cs="Calibri"/>
                <w:color w:val="000000"/>
                <w:sz w:val="22"/>
                <w:szCs w:val="22"/>
              </w:rPr>
              <w:t xml:space="preserve"> SUNLAND TRAINING CNTR  WELL 1</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3659 HIGHWAY 71 NORTH</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MARIANNA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CITY OF MARIANNA </w:t>
            </w:r>
            <w:r>
              <w:rPr>
                <w:rFonts w:ascii="Calibri" w:hAnsi="Calibri" w:cs="Calibri"/>
                <w:color w:val="000000"/>
                <w:sz w:val="22"/>
                <w:szCs w:val="22"/>
              </w:rPr>
              <w:t>–</w:t>
            </w:r>
            <w:r w:rsidRPr="00E242EA">
              <w:rPr>
                <w:rFonts w:ascii="Calibri" w:hAnsi="Calibri" w:cs="Calibri"/>
                <w:color w:val="000000"/>
                <w:sz w:val="22"/>
                <w:szCs w:val="22"/>
              </w:rPr>
              <w:t xml:space="preserve"> WELL 1</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4098 LAFAYETTE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MARIANNA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CITY OF MARIANNA </w:t>
            </w:r>
            <w:r>
              <w:rPr>
                <w:rFonts w:ascii="Calibri" w:hAnsi="Calibri" w:cs="Calibri"/>
                <w:color w:val="000000"/>
                <w:sz w:val="22"/>
                <w:szCs w:val="22"/>
              </w:rPr>
              <w:t>–</w:t>
            </w:r>
            <w:r w:rsidRPr="00E242EA">
              <w:rPr>
                <w:rFonts w:ascii="Calibri" w:hAnsi="Calibri" w:cs="Calibri"/>
                <w:color w:val="000000"/>
                <w:sz w:val="22"/>
                <w:szCs w:val="22"/>
              </w:rPr>
              <w:t xml:space="preserve"> WELL 5</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2900 NOLAND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MARIANNA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CITY OF MARIANNA </w:t>
            </w:r>
            <w:r>
              <w:rPr>
                <w:rFonts w:ascii="Calibri" w:hAnsi="Calibri" w:cs="Calibri"/>
                <w:color w:val="000000"/>
                <w:sz w:val="22"/>
                <w:szCs w:val="22"/>
              </w:rPr>
              <w:t>–</w:t>
            </w:r>
            <w:r w:rsidRPr="00E242EA">
              <w:rPr>
                <w:rFonts w:ascii="Calibri" w:hAnsi="Calibri" w:cs="Calibri"/>
                <w:color w:val="000000"/>
                <w:sz w:val="22"/>
                <w:szCs w:val="22"/>
              </w:rPr>
              <w:t xml:space="preserve"> WELL 6</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CORNER OF 9 AVENUE AND 4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MARIANNA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C4604C">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2A794A">
            <w:pPr>
              <w:jc w:val="left"/>
              <w:rPr>
                <w:rFonts w:ascii="Calibri" w:hAnsi="Calibri" w:cs="Calibri"/>
                <w:color w:val="000000"/>
                <w:sz w:val="22"/>
                <w:szCs w:val="22"/>
              </w:rPr>
            </w:pPr>
            <w:r w:rsidRPr="00E242EA">
              <w:rPr>
                <w:rFonts w:ascii="Calibri" w:hAnsi="Calibri" w:cs="Calibri"/>
                <w:color w:val="000000"/>
                <w:sz w:val="22"/>
                <w:szCs w:val="22"/>
              </w:rPr>
              <w:t xml:space="preserve">CITY OF MARIANNA </w:t>
            </w:r>
            <w:r>
              <w:rPr>
                <w:rFonts w:ascii="Calibri" w:hAnsi="Calibri" w:cs="Calibri"/>
                <w:color w:val="000000"/>
                <w:sz w:val="22"/>
                <w:szCs w:val="22"/>
              </w:rPr>
              <w:t>–</w:t>
            </w:r>
            <w:r w:rsidRPr="00E242EA">
              <w:rPr>
                <w:rFonts w:ascii="Calibri" w:hAnsi="Calibri" w:cs="Calibri"/>
                <w:color w:val="000000"/>
                <w:sz w:val="22"/>
                <w:szCs w:val="22"/>
              </w:rPr>
              <w:t xml:space="preserve"> WELL </w:t>
            </w:r>
            <w:r>
              <w:rPr>
                <w:rFonts w:ascii="Calibri" w:hAnsi="Calibri" w:cs="Calibri"/>
                <w:color w:val="000000"/>
                <w:sz w:val="22"/>
                <w:szCs w:val="22"/>
              </w:rPr>
              <w:t>7</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2A794A">
              <w:rPr>
                <w:rFonts w:ascii="Calibri" w:hAnsi="Calibri" w:cs="Calibri"/>
                <w:color w:val="000000"/>
                <w:sz w:val="22"/>
                <w:szCs w:val="22"/>
              </w:rPr>
              <w:t>3949 FAMILY DOLLAR PARKWAY</w:t>
            </w:r>
          </w:p>
        </w:tc>
        <w:tc>
          <w:tcPr>
            <w:tcW w:w="1837" w:type="dxa"/>
            <w:tcBorders>
              <w:top w:val="nil"/>
              <w:left w:val="nil"/>
              <w:bottom w:val="nil"/>
              <w:right w:val="nil"/>
            </w:tcBorders>
            <w:shd w:val="clear" w:color="auto" w:fill="auto"/>
            <w:vAlign w:val="bottom"/>
            <w:hideMark/>
          </w:tcPr>
          <w:p w:rsidR="00663FA6" w:rsidRPr="00E242EA" w:rsidRDefault="00663FA6" w:rsidP="00C4604C">
            <w:pPr>
              <w:jc w:val="left"/>
              <w:rPr>
                <w:rFonts w:ascii="Calibri" w:hAnsi="Calibri" w:cs="Calibri"/>
                <w:color w:val="000000"/>
                <w:sz w:val="22"/>
                <w:szCs w:val="22"/>
              </w:rPr>
            </w:pPr>
            <w:r w:rsidRPr="00E242EA">
              <w:rPr>
                <w:rFonts w:ascii="Calibri" w:hAnsi="Calibri" w:cs="Calibri"/>
                <w:color w:val="000000"/>
                <w:sz w:val="22"/>
                <w:szCs w:val="22"/>
              </w:rPr>
              <w:t>MARIANNA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C4604C">
            <w:pPr>
              <w:jc w:val="left"/>
              <w:rPr>
                <w:rFonts w:ascii="Calibri" w:hAnsi="Calibri" w:cs="Calibri"/>
                <w:color w:val="000000"/>
                <w:sz w:val="22"/>
                <w:szCs w:val="22"/>
              </w:rPr>
            </w:pPr>
            <w:r>
              <w:rPr>
                <w:rFonts w:ascii="Calibri" w:hAnsi="Calibri" w:cs="Calibri"/>
                <w:color w:val="000000"/>
                <w:sz w:val="22"/>
                <w:szCs w:val="22"/>
              </w:rPr>
              <w:t>JACKSON</w:t>
            </w:r>
          </w:p>
        </w:tc>
        <w:tc>
          <w:tcPr>
            <w:tcW w:w="5040" w:type="dxa"/>
            <w:tcBorders>
              <w:top w:val="nil"/>
              <w:left w:val="nil"/>
              <w:bottom w:val="nil"/>
              <w:right w:val="nil"/>
            </w:tcBorders>
            <w:shd w:val="clear" w:color="auto" w:fill="auto"/>
            <w:vAlign w:val="bottom"/>
            <w:hideMark/>
          </w:tcPr>
          <w:p w:rsidR="00663FA6" w:rsidRPr="00E242EA" w:rsidRDefault="00663FA6" w:rsidP="002A794A">
            <w:pPr>
              <w:jc w:val="left"/>
              <w:rPr>
                <w:rFonts w:ascii="Calibri" w:hAnsi="Calibri" w:cs="Calibri"/>
                <w:color w:val="000000"/>
                <w:sz w:val="22"/>
                <w:szCs w:val="22"/>
              </w:rPr>
            </w:pPr>
            <w:r>
              <w:rPr>
                <w:rFonts w:ascii="Calibri" w:hAnsi="Calibri" w:cs="Calibri"/>
                <w:color w:val="000000"/>
                <w:sz w:val="22"/>
                <w:szCs w:val="22"/>
              </w:rPr>
              <w:t>CITY OF MARIANNA – WWTP</w:t>
            </w:r>
          </w:p>
        </w:tc>
        <w:tc>
          <w:tcPr>
            <w:tcW w:w="4979" w:type="dxa"/>
            <w:tcBorders>
              <w:top w:val="nil"/>
              <w:left w:val="nil"/>
              <w:bottom w:val="nil"/>
              <w:right w:val="nil"/>
            </w:tcBorders>
            <w:shd w:val="clear" w:color="auto" w:fill="auto"/>
            <w:vAlign w:val="bottom"/>
            <w:hideMark/>
          </w:tcPr>
          <w:p w:rsidR="00663FA6" w:rsidRPr="002A794A" w:rsidRDefault="00663FA6" w:rsidP="00E242EA">
            <w:pPr>
              <w:jc w:val="left"/>
              <w:rPr>
                <w:rFonts w:ascii="Calibri" w:hAnsi="Calibri" w:cs="Calibri"/>
                <w:color w:val="000000"/>
                <w:sz w:val="22"/>
                <w:szCs w:val="22"/>
              </w:rPr>
            </w:pPr>
            <w:r>
              <w:rPr>
                <w:rFonts w:ascii="Calibri" w:hAnsi="Calibri" w:cs="Calibri"/>
                <w:color w:val="000000"/>
                <w:sz w:val="22"/>
                <w:szCs w:val="22"/>
              </w:rPr>
              <w:t>2832 DAVEY STREEET</w:t>
            </w:r>
          </w:p>
        </w:tc>
        <w:tc>
          <w:tcPr>
            <w:tcW w:w="1837" w:type="dxa"/>
            <w:tcBorders>
              <w:top w:val="nil"/>
              <w:left w:val="nil"/>
              <w:bottom w:val="nil"/>
              <w:right w:val="nil"/>
            </w:tcBorders>
            <w:shd w:val="clear" w:color="auto" w:fill="auto"/>
            <w:vAlign w:val="bottom"/>
            <w:hideMark/>
          </w:tcPr>
          <w:p w:rsidR="00663FA6" w:rsidRPr="00E242EA" w:rsidRDefault="00663FA6" w:rsidP="00C4604C">
            <w:pPr>
              <w:jc w:val="left"/>
              <w:rPr>
                <w:rFonts w:ascii="Calibri" w:hAnsi="Calibri" w:cs="Calibri"/>
                <w:color w:val="000000"/>
                <w:sz w:val="22"/>
                <w:szCs w:val="22"/>
              </w:rPr>
            </w:pPr>
            <w:r>
              <w:rPr>
                <w:rFonts w:ascii="Calibri" w:hAnsi="Calibri" w:cs="Calibri"/>
                <w:color w:val="000000"/>
                <w:sz w:val="22"/>
                <w:szCs w:val="22"/>
              </w:rPr>
              <w:t>MARIANNA</w:t>
            </w:r>
          </w:p>
        </w:tc>
      </w:tr>
      <w:tr w:rsidR="00663FA6" w:rsidRPr="00E242EA" w:rsidTr="00E242EA">
        <w:trPr>
          <w:trHeight w:val="58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DEPARTMENT OF CORRECTIONS -  APALACHEE WEST UNIT</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52 WEST UNIT DRIVE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SNEADS</w:t>
            </w:r>
          </w:p>
        </w:tc>
      </w:tr>
      <w:tr w:rsidR="00663FA6" w:rsidRPr="00E242EA" w:rsidTr="00E242EA">
        <w:trPr>
          <w:trHeight w:val="58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DEPARTMENT OF CORRECTIONS - JACKSON CORRECTIONAL INST</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5563 TENTH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MALONE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EMBARQ</w:t>
            </w:r>
            <w:r w:rsidRPr="00E242EA">
              <w:rPr>
                <w:rFonts w:ascii="Calibri" w:hAnsi="Calibri" w:cs="Calibri"/>
                <w:color w:val="000000"/>
                <w:sz w:val="22"/>
                <w:szCs w:val="22"/>
              </w:rPr>
              <w:t xml:space="preserve"> </w:t>
            </w:r>
            <w:r>
              <w:rPr>
                <w:rFonts w:ascii="Calibri" w:hAnsi="Calibri" w:cs="Calibri"/>
                <w:color w:val="000000"/>
                <w:sz w:val="22"/>
                <w:szCs w:val="22"/>
              </w:rPr>
              <w:t>–</w:t>
            </w:r>
            <w:r w:rsidRPr="00E242EA">
              <w:rPr>
                <w:rFonts w:ascii="Calibri" w:hAnsi="Calibri" w:cs="Calibri"/>
                <w:color w:val="000000"/>
                <w:sz w:val="22"/>
                <w:szCs w:val="22"/>
              </w:rPr>
              <w:t xml:space="preserve"> MARIANNA / CENTRAL OFFICE</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4387 LAFAYETTE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MARIANNA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FAMILY DOLLAR - MARIANNA DISTRIBUTION CENTER</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3949 FAMILY DOLLAR PARKWAY</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MARIANNA</w:t>
            </w:r>
          </w:p>
        </w:tc>
      </w:tr>
      <w:tr w:rsidR="00FC5AED" w:rsidRPr="00E242EA" w:rsidTr="00E242EA">
        <w:trPr>
          <w:trHeight w:val="290"/>
        </w:trPr>
        <w:tc>
          <w:tcPr>
            <w:tcW w:w="1240" w:type="dxa"/>
            <w:tcBorders>
              <w:top w:val="nil"/>
              <w:left w:val="nil"/>
              <w:bottom w:val="nil"/>
              <w:right w:val="nil"/>
            </w:tcBorders>
            <w:shd w:val="clear" w:color="auto" w:fill="auto"/>
            <w:vAlign w:val="bottom"/>
            <w:hideMark/>
          </w:tcPr>
          <w:p w:rsidR="00FC5AED" w:rsidRPr="00E242EA" w:rsidRDefault="00FC5AED"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FC5AED" w:rsidRPr="00E242EA" w:rsidRDefault="00FC5AED" w:rsidP="00E242EA">
            <w:pPr>
              <w:jc w:val="left"/>
              <w:rPr>
                <w:rFonts w:ascii="Calibri" w:hAnsi="Calibri" w:cs="Calibri"/>
                <w:color w:val="000000"/>
                <w:sz w:val="22"/>
                <w:szCs w:val="22"/>
              </w:rPr>
            </w:pPr>
            <w:r>
              <w:rPr>
                <w:rFonts w:ascii="Calibri" w:hAnsi="Calibri" w:cs="Calibri"/>
                <w:color w:val="000000"/>
                <w:sz w:val="22"/>
                <w:szCs w:val="22"/>
              </w:rPr>
              <w:t>GOLDEN PEANUT</w:t>
            </w:r>
          </w:p>
        </w:tc>
        <w:tc>
          <w:tcPr>
            <w:tcW w:w="4979" w:type="dxa"/>
            <w:tcBorders>
              <w:top w:val="nil"/>
              <w:left w:val="nil"/>
              <w:bottom w:val="nil"/>
              <w:right w:val="nil"/>
            </w:tcBorders>
            <w:shd w:val="clear" w:color="auto" w:fill="auto"/>
            <w:vAlign w:val="bottom"/>
            <w:hideMark/>
          </w:tcPr>
          <w:p w:rsidR="00FC5AED" w:rsidRPr="00E242EA" w:rsidRDefault="00FC5AED" w:rsidP="00E242EA">
            <w:pPr>
              <w:jc w:val="left"/>
              <w:rPr>
                <w:rFonts w:ascii="Calibri" w:hAnsi="Calibri" w:cs="Calibri"/>
                <w:color w:val="000000"/>
                <w:sz w:val="22"/>
                <w:szCs w:val="22"/>
              </w:rPr>
            </w:pPr>
            <w:r>
              <w:rPr>
                <w:rFonts w:ascii="Calibri" w:hAnsi="Calibri" w:cs="Calibri"/>
                <w:color w:val="000000"/>
                <w:sz w:val="22"/>
                <w:szCs w:val="22"/>
              </w:rPr>
              <w:t>5155 PEANUT STREET</w:t>
            </w:r>
          </w:p>
        </w:tc>
        <w:tc>
          <w:tcPr>
            <w:tcW w:w="1837" w:type="dxa"/>
            <w:tcBorders>
              <w:top w:val="nil"/>
              <w:left w:val="nil"/>
              <w:bottom w:val="nil"/>
              <w:right w:val="nil"/>
            </w:tcBorders>
            <w:shd w:val="clear" w:color="auto" w:fill="auto"/>
            <w:vAlign w:val="bottom"/>
            <w:hideMark/>
          </w:tcPr>
          <w:p w:rsidR="00FC5AED" w:rsidRPr="00E242EA" w:rsidRDefault="00FC5AED" w:rsidP="00E242EA">
            <w:pPr>
              <w:jc w:val="left"/>
              <w:rPr>
                <w:rFonts w:ascii="Calibri" w:hAnsi="Calibri" w:cs="Calibri"/>
                <w:color w:val="000000"/>
                <w:sz w:val="22"/>
                <w:szCs w:val="22"/>
              </w:rPr>
            </w:pPr>
            <w:r>
              <w:rPr>
                <w:rFonts w:ascii="Calibri" w:hAnsi="Calibri" w:cs="Calibri"/>
                <w:color w:val="000000"/>
                <w:sz w:val="22"/>
                <w:szCs w:val="22"/>
              </w:rPr>
              <w:t>GREENWOOD</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GULF POWER - SCHOLZ POWER PLANT</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1460 GULF POWER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SNEADS</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L MCARTHUR</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5199 8</w:t>
            </w:r>
            <w:r>
              <w:rPr>
                <w:rFonts w:ascii="Calibri" w:hAnsi="Calibri" w:cs="Calibri"/>
                <w:color w:val="000000"/>
                <w:sz w:val="22"/>
                <w:szCs w:val="22"/>
              </w:rPr>
              <w:t>TH</w:t>
            </w:r>
            <w:r w:rsidRPr="00E242EA">
              <w:rPr>
                <w:rFonts w:ascii="Calibri" w:hAnsi="Calibri" w:cs="Calibri"/>
                <w:color w:val="000000"/>
                <w:sz w:val="22"/>
                <w:szCs w:val="22"/>
              </w:rPr>
              <w:t xml:space="preserve"> AVENUE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MALONE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SOUTHERN STATES COOPERATIVE - MARIANNA</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2971 PIERCE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MARIANNA</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TOWN OF GRAND RIDGE - WELL 1</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6918 HALL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GRAND RIDGE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TOWN OF GRAND RIDGE - WELL 2</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6913 PARK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GRAND RIDGE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TOWN OF GRAND RIDGE - WELL 3</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7108 PROVIDENCE CHURCH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GRAND RIDGE</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JACKSON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TOWN OF SNEADS -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1890 HAM POND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SNEADS</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JEFFERSON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CENTURYLINK - MONTICELLO / CENTRAL OFFICE</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285 WEST WALNUT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JEFFERSON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MONTICELLO - WWTP</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1220 MAMIE SCOTT DRIVE</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JEFFERSON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MONTICELLO WATER SYSTEM WELL 1</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200 EAST YORK STREET - NORTH CHERRY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JEFFERSON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MONTICELLO WATER SYSTEM WELL 2</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700 EAST PEARL STREET</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lastRenderedPageBreak/>
              <w:t xml:space="preserve">JEFFERSON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CITY OF MONTICELLO WATER SYSTEM WELL 3</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US HIGHWAY 19 SOUTH - WELL</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CC0195">
            <w:pPr>
              <w:jc w:val="left"/>
              <w:rPr>
                <w:rFonts w:ascii="Calibri" w:hAnsi="Calibri" w:cs="Calibri"/>
                <w:color w:val="000000"/>
                <w:sz w:val="22"/>
                <w:szCs w:val="22"/>
              </w:rPr>
            </w:pPr>
            <w:r w:rsidRPr="00E242EA">
              <w:rPr>
                <w:rFonts w:ascii="Calibri" w:hAnsi="Calibri" w:cs="Calibri"/>
                <w:color w:val="000000"/>
                <w:sz w:val="22"/>
                <w:szCs w:val="22"/>
              </w:rPr>
              <w:t xml:space="preserve">JEFFERSON </w:t>
            </w:r>
          </w:p>
        </w:tc>
        <w:tc>
          <w:tcPr>
            <w:tcW w:w="5040" w:type="dxa"/>
            <w:tcBorders>
              <w:top w:val="nil"/>
              <w:left w:val="nil"/>
              <w:bottom w:val="nil"/>
              <w:right w:val="nil"/>
            </w:tcBorders>
            <w:shd w:val="clear" w:color="auto" w:fill="auto"/>
            <w:vAlign w:val="bottom"/>
            <w:hideMark/>
          </w:tcPr>
          <w:p w:rsidR="00663FA6" w:rsidRPr="00E242EA" w:rsidRDefault="00663FA6" w:rsidP="00CC0195">
            <w:pPr>
              <w:jc w:val="left"/>
              <w:rPr>
                <w:rFonts w:ascii="Calibri" w:hAnsi="Calibri" w:cs="Calibri"/>
                <w:color w:val="000000"/>
                <w:sz w:val="22"/>
                <w:szCs w:val="22"/>
              </w:rPr>
            </w:pPr>
            <w:r w:rsidRPr="00E242EA">
              <w:rPr>
                <w:rFonts w:ascii="Calibri" w:hAnsi="Calibri" w:cs="Calibri"/>
                <w:color w:val="000000"/>
                <w:sz w:val="22"/>
                <w:szCs w:val="22"/>
              </w:rPr>
              <w:t>CITY O</w:t>
            </w:r>
            <w:r>
              <w:rPr>
                <w:rFonts w:ascii="Calibri" w:hAnsi="Calibri" w:cs="Calibri"/>
                <w:color w:val="000000"/>
                <w:sz w:val="22"/>
                <w:szCs w:val="22"/>
              </w:rPr>
              <w:t>F MONTICELLO WATER SYSTEM WELL 4</w:t>
            </w:r>
          </w:p>
        </w:tc>
        <w:tc>
          <w:tcPr>
            <w:tcW w:w="4979" w:type="dxa"/>
            <w:tcBorders>
              <w:top w:val="nil"/>
              <w:left w:val="nil"/>
              <w:bottom w:val="nil"/>
              <w:right w:val="nil"/>
            </w:tcBorders>
            <w:shd w:val="clear" w:color="auto" w:fill="auto"/>
            <w:vAlign w:val="bottom"/>
            <w:hideMark/>
          </w:tcPr>
          <w:p w:rsidR="00663FA6" w:rsidRPr="00E242EA" w:rsidRDefault="00663FA6" w:rsidP="00CC0195">
            <w:pPr>
              <w:jc w:val="left"/>
              <w:rPr>
                <w:rFonts w:ascii="Calibri" w:hAnsi="Calibri" w:cs="Calibri"/>
                <w:color w:val="000000"/>
                <w:sz w:val="22"/>
                <w:szCs w:val="22"/>
              </w:rPr>
            </w:pPr>
            <w:r>
              <w:rPr>
                <w:rFonts w:ascii="Calibri" w:hAnsi="Calibri" w:cs="Calibri"/>
                <w:color w:val="000000"/>
                <w:sz w:val="22"/>
                <w:szCs w:val="22"/>
              </w:rPr>
              <w:t>173 INDUSTRIAL PARK DRIVE</w:t>
            </w:r>
          </w:p>
        </w:tc>
        <w:tc>
          <w:tcPr>
            <w:tcW w:w="1837" w:type="dxa"/>
            <w:tcBorders>
              <w:top w:val="nil"/>
              <w:left w:val="nil"/>
              <w:bottom w:val="nil"/>
              <w:right w:val="nil"/>
            </w:tcBorders>
            <w:shd w:val="clear" w:color="auto" w:fill="auto"/>
            <w:vAlign w:val="bottom"/>
            <w:hideMark/>
          </w:tcPr>
          <w:p w:rsidR="00663FA6" w:rsidRPr="00E242EA" w:rsidRDefault="00663FA6" w:rsidP="00CC0195">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663FA6" w:rsidRPr="00E242EA" w:rsidTr="00E242EA">
        <w:trPr>
          <w:trHeight w:val="58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JEFFERSON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DEPARTMENT OF CORRECTIONS - JEFFERSON CORRECTIONAL INST</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1050 BIG JOE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JEFFERSON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DUMONT COMPANY - MONTICELLO</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33 TWO LONG KEEN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663FA6" w:rsidRPr="00E242EA" w:rsidTr="00323460">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Pr>
                <w:rFonts w:ascii="Calibri" w:hAnsi="Calibri" w:cs="Calibri"/>
                <w:color w:val="000000"/>
                <w:sz w:val="22"/>
                <w:szCs w:val="22"/>
              </w:rPr>
              <w:t>JEFFERSON</w:t>
            </w:r>
          </w:p>
        </w:tc>
        <w:tc>
          <w:tcPr>
            <w:tcW w:w="5040" w:type="dxa"/>
            <w:tcBorders>
              <w:top w:val="nil"/>
              <w:left w:val="nil"/>
              <w:bottom w:val="nil"/>
              <w:right w:val="nil"/>
            </w:tcBorders>
            <w:shd w:val="clear" w:color="auto" w:fill="auto"/>
            <w:vAlign w:val="bottom"/>
          </w:tcPr>
          <w:p w:rsidR="00663FA6" w:rsidRPr="00E242EA" w:rsidRDefault="00323460" w:rsidP="00E242EA">
            <w:pPr>
              <w:jc w:val="left"/>
              <w:rPr>
                <w:rFonts w:ascii="Calibri" w:hAnsi="Calibri" w:cs="Calibri"/>
                <w:color w:val="000000"/>
                <w:sz w:val="22"/>
                <w:szCs w:val="22"/>
              </w:rPr>
            </w:pPr>
            <w:r>
              <w:rPr>
                <w:rFonts w:ascii="Calibri" w:hAnsi="Calibri" w:cs="Calibri"/>
                <w:color w:val="000000"/>
                <w:sz w:val="22"/>
                <w:szCs w:val="22"/>
              </w:rPr>
              <w:t>LEVEL 3 COMMUNICATIONS – LAMOUNT</w:t>
            </w:r>
          </w:p>
        </w:tc>
        <w:tc>
          <w:tcPr>
            <w:tcW w:w="4979" w:type="dxa"/>
            <w:tcBorders>
              <w:top w:val="nil"/>
              <w:left w:val="nil"/>
              <w:bottom w:val="nil"/>
              <w:right w:val="nil"/>
            </w:tcBorders>
            <w:shd w:val="clear" w:color="auto" w:fill="auto"/>
            <w:vAlign w:val="bottom"/>
          </w:tcPr>
          <w:p w:rsidR="00663FA6" w:rsidRPr="00E242EA" w:rsidRDefault="00323460" w:rsidP="00E242EA">
            <w:pPr>
              <w:jc w:val="left"/>
              <w:rPr>
                <w:rFonts w:ascii="Calibri" w:hAnsi="Calibri" w:cs="Calibri"/>
                <w:color w:val="000000"/>
                <w:sz w:val="22"/>
                <w:szCs w:val="22"/>
              </w:rPr>
            </w:pPr>
            <w:r>
              <w:rPr>
                <w:rFonts w:ascii="Calibri" w:hAnsi="Calibri" w:cs="Calibri"/>
                <w:color w:val="000000"/>
                <w:sz w:val="22"/>
                <w:szCs w:val="22"/>
              </w:rPr>
              <w:t>5473 EAST CAPPS HIGHWAY</w:t>
            </w:r>
          </w:p>
        </w:tc>
        <w:tc>
          <w:tcPr>
            <w:tcW w:w="1837" w:type="dxa"/>
            <w:tcBorders>
              <w:top w:val="nil"/>
              <w:left w:val="nil"/>
              <w:bottom w:val="nil"/>
              <w:right w:val="nil"/>
            </w:tcBorders>
            <w:shd w:val="clear" w:color="auto" w:fill="auto"/>
            <w:vAlign w:val="bottom"/>
            <w:hideMark/>
          </w:tcPr>
          <w:p w:rsidR="00663FA6" w:rsidRPr="00E242EA" w:rsidRDefault="00323460" w:rsidP="00E242EA">
            <w:pPr>
              <w:jc w:val="left"/>
              <w:rPr>
                <w:rFonts w:ascii="Calibri" w:hAnsi="Calibri" w:cs="Calibri"/>
                <w:color w:val="000000"/>
                <w:sz w:val="22"/>
                <w:szCs w:val="22"/>
              </w:rPr>
            </w:pPr>
            <w:r>
              <w:rPr>
                <w:rFonts w:ascii="Calibri" w:hAnsi="Calibri" w:cs="Calibri"/>
                <w:color w:val="000000"/>
                <w:sz w:val="22"/>
                <w:szCs w:val="22"/>
              </w:rPr>
              <w:t>LAMONT</w:t>
            </w:r>
          </w:p>
        </w:tc>
      </w:tr>
      <w:tr w:rsidR="00663FA6" w:rsidRPr="00E242EA" w:rsidTr="00E242EA">
        <w:trPr>
          <w:trHeight w:val="290"/>
        </w:trPr>
        <w:tc>
          <w:tcPr>
            <w:tcW w:w="12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JEFFERSON </w:t>
            </w:r>
          </w:p>
        </w:tc>
        <w:tc>
          <w:tcPr>
            <w:tcW w:w="5040"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 xml:space="preserve">MCI </w:t>
            </w:r>
            <w:r>
              <w:rPr>
                <w:rFonts w:ascii="Calibri" w:hAnsi="Calibri" w:cs="Calibri"/>
                <w:color w:val="000000"/>
                <w:sz w:val="22"/>
                <w:szCs w:val="22"/>
              </w:rPr>
              <w:t>–</w:t>
            </w:r>
            <w:r w:rsidRPr="00E242EA">
              <w:rPr>
                <w:rFonts w:ascii="Calibri" w:hAnsi="Calibri" w:cs="Calibri"/>
                <w:color w:val="000000"/>
                <w:sz w:val="22"/>
                <w:szCs w:val="22"/>
              </w:rPr>
              <w:t xml:space="preserve"> MONTFL</w:t>
            </w:r>
            <w:r>
              <w:rPr>
                <w:rFonts w:ascii="Calibri" w:hAnsi="Calibri" w:cs="Calibri"/>
                <w:color w:val="000000"/>
                <w:sz w:val="22"/>
                <w:szCs w:val="22"/>
              </w:rPr>
              <w:t xml:space="preserve"> (VERIZON)</w:t>
            </w:r>
          </w:p>
        </w:tc>
        <w:tc>
          <w:tcPr>
            <w:tcW w:w="4979"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15 TECUMSEH ROAD</w:t>
            </w:r>
          </w:p>
        </w:tc>
        <w:tc>
          <w:tcPr>
            <w:tcW w:w="1837" w:type="dxa"/>
            <w:tcBorders>
              <w:top w:val="nil"/>
              <w:left w:val="nil"/>
              <w:bottom w:val="nil"/>
              <w:right w:val="nil"/>
            </w:tcBorders>
            <w:shd w:val="clear" w:color="auto" w:fill="auto"/>
            <w:vAlign w:val="bottom"/>
            <w:hideMark/>
          </w:tcPr>
          <w:p w:rsidR="00663FA6" w:rsidRPr="00E242EA" w:rsidRDefault="00663FA6" w:rsidP="00E242EA">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323460" w:rsidRPr="00E242EA" w:rsidTr="00E242EA">
        <w:trPr>
          <w:trHeight w:val="290"/>
        </w:trPr>
        <w:tc>
          <w:tcPr>
            <w:tcW w:w="1240" w:type="dxa"/>
            <w:tcBorders>
              <w:top w:val="nil"/>
              <w:left w:val="nil"/>
              <w:bottom w:val="nil"/>
              <w:right w:val="nil"/>
            </w:tcBorders>
            <w:shd w:val="clear" w:color="auto" w:fill="auto"/>
            <w:vAlign w:val="bottom"/>
          </w:tcPr>
          <w:p w:rsidR="00323460" w:rsidRPr="00E242EA" w:rsidRDefault="00323460" w:rsidP="00323460">
            <w:pPr>
              <w:jc w:val="left"/>
              <w:rPr>
                <w:rFonts w:ascii="Calibri" w:hAnsi="Calibri" w:cs="Calibri"/>
                <w:color w:val="000000"/>
                <w:sz w:val="22"/>
                <w:szCs w:val="22"/>
              </w:rPr>
            </w:pPr>
            <w:r>
              <w:rPr>
                <w:rFonts w:ascii="Calibri" w:hAnsi="Calibri" w:cs="Calibri"/>
                <w:color w:val="000000"/>
                <w:sz w:val="22"/>
                <w:szCs w:val="22"/>
              </w:rPr>
              <w:t>JEFFERSON</w:t>
            </w:r>
          </w:p>
        </w:tc>
        <w:tc>
          <w:tcPr>
            <w:tcW w:w="5040" w:type="dxa"/>
            <w:tcBorders>
              <w:top w:val="nil"/>
              <w:left w:val="nil"/>
              <w:bottom w:val="nil"/>
              <w:right w:val="nil"/>
            </w:tcBorders>
            <w:shd w:val="clear" w:color="auto" w:fill="auto"/>
            <w:vAlign w:val="bottom"/>
          </w:tcPr>
          <w:p w:rsidR="00323460" w:rsidRPr="00E242EA" w:rsidRDefault="00323460" w:rsidP="00323460">
            <w:pPr>
              <w:jc w:val="left"/>
              <w:rPr>
                <w:rFonts w:ascii="Calibri" w:hAnsi="Calibri" w:cs="Calibri"/>
                <w:color w:val="000000"/>
                <w:sz w:val="22"/>
                <w:szCs w:val="22"/>
              </w:rPr>
            </w:pPr>
            <w:r>
              <w:rPr>
                <w:rFonts w:ascii="Calibri" w:hAnsi="Calibri" w:cs="Calibri"/>
                <w:color w:val="000000"/>
                <w:sz w:val="22"/>
                <w:szCs w:val="22"/>
              </w:rPr>
              <w:t>VERIZON – DRFTFL (FORMERLY MCI)</w:t>
            </w:r>
          </w:p>
        </w:tc>
        <w:tc>
          <w:tcPr>
            <w:tcW w:w="4979" w:type="dxa"/>
            <w:tcBorders>
              <w:top w:val="nil"/>
              <w:left w:val="nil"/>
              <w:bottom w:val="nil"/>
              <w:right w:val="nil"/>
            </w:tcBorders>
            <w:shd w:val="clear" w:color="auto" w:fill="auto"/>
            <w:vAlign w:val="bottom"/>
          </w:tcPr>
          <w:p w:rsidR="00323460" w:rsidRPr="00E242EA" w:rsidRDefault="00323460" w:rsidP="00323460">
            <w:pPr>
              <w:jc w:val="left"/>
              <w:rPr>
                <w:rFonts w:ascii="Calibri" w:hAnsi="Calibri" w:cs="Calibri"/>
                <w:color w:val="000000"/>
                <w:sz w:val="22"/>
                <w:szCs w:val="22"/>
              </w:rPr>
            </w:pPr>
            <w:r>
              <w:rPr>
                <w:rFonts w:ascii="Calibri" w:hAnsi="Calibri" w:cs="Calibri"/>
                <w:color w:val="000000"/>
                <w:sz w:val="22"/>
                <w:szCs w:val="22"/>
              </w:rPr>
              <w:t>CR 158 EAST</w:t>
            </w:r>
          </w:p>
        </w:tc>
        <w:tc>
          <w:tcPr>
            <w:tcW w:w="1837" w:type="dxa"/>
            <w:tcBorders>
              <w:top w:val="nil"/>
              <w:left w:val="nil"/>
              <w:bottom w:val="nil"/>
              <w:right w:val="nil"/>
            </w:tcBorders>
            <w:shd w:val="clear" w:color="auto" w:fill="auto"/>
            <w:vAlign w:val="bottom"/>
          </w:tcPr>
          <w:p w:rsidR="00323460" w:rsidRPr="00E242EA" w:rsidRDefault="00323460" w:rsidP="00323460">
            <w:pPr>
              <w:jc w:val="left"/>
              <w:rPr>
                <w:rFonts w:ascii="Calibri" w:hAnsi="Calibri" w:cs="Calibri"/>
                <w:color w:val="000000"/>
                <w:sz w:val="22"/>
                <w:szCs w:val="22"/>
              </w:rPr>
            </w:pPr>
            <w:r>
              <w:rPr>
                <w:rFonts w:ascii="Calibri" w:hAnsi="Calibri" w:cs="Calibri"/>
                <w:color w:val="000000"/>
                <w:sz w:val="22"/>
                <w:szCs w:val="22"/>
              </w:rPr>
              <w:t>DRIFTON</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 xml:space="preserve">JEFFERSON </w:t>
            </w:r>
          </w:p>
        </w:tc>
        <w:tc>
          <w:tcPr>
            <w:tcW w:w="5040"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WAUKEENAH FERTILIZER AND FARM SUPPLY</w:t>
            </w:r>
          </w:p>
        </w:tc>
        <w:tc>
          <w:tcPr>
            <w:tcW w:w="4979"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9643 WAUKEENAH HIGHWAY</w:t>
            </w:r>
          </w:p>
        </w:tc>
        <w:tc>
          <w:tcPr>
            <w:tcW w:w="1837"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MONTICELLO</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AT&amp;T - FLF760</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110 EAST CAROLINA STREET/327 N. ADAMS</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CENTURYLINK - TALLAHASSEE / 385 CENTRAL OFFICE</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124 WILLIS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CENTURYLINK - TALLAHASSEE / 562 CENTRAL OFFICE</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3968 PERKINS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CENTURYLINK - TALLAHASSEE / 576 CENTRAL OFFICE</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706 MABRY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CENTURYLINK - TALLAHASSEE / 644 FSU SHAW BLDG CO</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CALL AND DEWEY STREETS</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CENTURYLINK - TALLAHASSEE / 877 CENTRAL OFFICE</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1337 BLAIRSTONE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CENTURYLINK - TALLAHASSEE / 893 CENTRAL OFFICE</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5000 THOMASVILLE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CENTURYLINK - TALLAHASSEE / CALHOUN STREET BLDG</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132 NORTH CALHOUN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HOPKINS GENERATING STATION</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1125 GEDDIE ROAD - COUNTY ROAD 1585</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THOMAS P SMITH WATER RECLAMATION FACILITY</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3805 SPRINGHILL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02 AND WELL 04</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1110 NORTH GILCHRIST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03</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914 MEYERS PARK DRIVE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05</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600 NORTH WOODWARD AVENUE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06</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540 WEST FOURTH AVENUE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07</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410 WEST FOURTH AVENUE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08</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405 EAST BRADFORD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09</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225 WEST VIRGINIA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10</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1224 HODGES DRIVE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11</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119 RIDGELAND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12</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2114 SOUTH COUNTRY CLUB DRIVE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lastRenderedPageBreak/>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13</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1401 ARKANSAS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15</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400 SOUTH LIPONA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16</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2789 RAYMOND DIEHL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17</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2201 APALACHEE PARKWAY</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18</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2320 ROYAL OAKS DRIVE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19</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3701 FRED GEORGE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21</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6512 1/2 EAST MAHAN DRIVE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22</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4845 LIMOGES DRIVE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23</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1968 MISSION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25</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703 SPANISH MOSS DRIVE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26</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2640 OLD BAINBRIDGE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27</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1343 EAST ORANGE AVENUE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CITY OF TALLAHASSEE - WELL 28 </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1950 MERCHANTS ROW </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TALLAHASSEE </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29</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7587 BRADFORDVILLE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CITY OF TALLAHASSEE - WELL 33</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1861 BROWNING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WOODVILLE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Coca-Cola Refreshments USA, Inc. - TALLAHASSEE</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2050 MARYLAND CIRCLE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tcPr>
          <w:p w:rsidR="00323460" w:rsidRDefault="00323460" w:rsidP="00323460">
            <w:pPr>
              <w:rPr>
                <w:rFonts w:ascii="Calibri" w:hAnsi="Calibri" w:cs="Calibri"/>
                <w:color w:val="000000"/>
                <w:sz w:val="22"/>
                <w:szCs w:val="22"/>
              </w:rPr>
            </w:pPr>
            <w:r>
              <w:rPr>
                <w:rFonts w:ascii="Calibri" w:hAnsi="Calibri" w:cs="Calibri"/>
                <w:color w:val="000000"/>
                <w:sz w:val="22"/>
                <w:szCs w:val="22"/>
              </w:rPr>
              <w:t>LEON</w:t>
            </w:r>
          </w:p>
        </w:tc>
        <w:tc>
          <w:tcPr>
            <w:tcW w:w="5040" w:type="dxa"/>
            <w:tcBorders>
              <w:top w:val="nil"/>
              <w:left w:val="nil"/>
              <w:bottom w:val="nil"/>
              <w:right w:val="nil"/>
            </w:tcBorders>
            <w:shd w:val="clear" w:color="auto" w:fill="auto"/>
            <w:vAlign w:val="bottom"/>
          </w:tcPr>
          <w:p w:rsidR="00323460" w:rsidRDefault="00323460" w:rsidP="00323460">
            <w:pPr>
              <w:rPr>
                <w:rFonts w:ascii="Calibri" w:hAnsi="Calibri" w:cs="Calibri"/>
                <w:color w:val="000000"/>
                <w:sz w:val="22"/>
                <w:szCs w:val="22"/>
              </w:rPr>
            </w:pPr>
            <w:r>
              <w:rPr>
                <w:rFonts w:ascii="Calibri" w:hAnsi="Calibri" w:cs="Calibri"/>
                <w:color w:val="000000"/>
                <w:sz w:val="22"/>
                <w:szCs w:val="22"/>
              </w:rPr>
              <w:t>COMCAST OF THE SOUTH, INC.</w:t>
            </w:r>
            <w:r w:rsidR="00D54C44">
              <w:rPr>
                <w:rFonts w:ascii="Calibri" w:hAnsi="Calibri" w:cs="Calibri"/>
                <w:color w:val="000000"/>
                <w:sz w:val="22"/>
                <w:szCs w:val="22"/>
              </w:rPr>
              <w:t xml:space="preserve"> - TALLAHASSEE</w:t>
            </w:r>
          </w:p>
        </w:tc>
        <w:tc>
          <w:tcPr>
            <w:tcW w:w="4979" w:type="dxa"/>
            <w:tcBorders>
              <w:top w:val="nil"/>
              <w:left w:val="nil"/>
              <w:bottom w:val="nil"/>
              <w:right w:val="nil"/>
            </w:tcBorders>
            <w:shd w:val="clear" w:color="auto" w:fill="auto"/>
            <w:vAlign w:val="bottom"/>
          </w:tcPr>
          <w:p w:rsidR="00323460" w:rsidRDefault="00323460" w:rsidP="00323460">
            <w:pPr>
              <w:rPr>
                <w:rFonts w:ascii="Calibri" w:hAnsi="Calibri" w:cs="Calibri"/>
                <w:color w:val="000000"/>
                <w:sz w:val="22"/>
                <w:szCs w:val="22"/>
              </w:rPr>
            </w:pPr>
            <w:r>
              <w:rPr>
                <w:rFonts w:ascii="Calibri" w:hAnsi="Calibri" w:cs="Calibri"/>
                <w:color w:val="000000"/>
                <w:sz w:val="22"/>
                <w:szCs w:val="22"/>
              </w:rPr>
              <w:t>3760 HARTSFIELD ROAD</w:t>
            </w:r>
          </w:p>
        </w:tc>
        <w:tc>
          <w:tcPr>
            <w:tcW w:w="1837" w:type="dxa"/>
            <w:tcBorders>
              <w:top w:val="nil"/>
              <w:left w:val="nil"/>
              <w:bottom w:val="nil"/>
              <w:right w:val="nil"/>
            </w:tcBorders>
            <w:shd w:val="clear" w:color="auto" w:fill="auto"/>
            <w:vAlign w:val="bottom"/>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tcPr>
          <w:p w:rsidR="00323460" w:rsidRDefault="00323460" w:rsidP="00323460">
            <w:pPr>
              <w:rPr>
                <w:rFonts w:ascii="Calibri" w:hAnsi="Calibri" w:cs="Calibri"/>
                <w:color w:val="000000"/>
                <w:sz w:val="22"/>
                <w:szCs w:val="22"/>
              </w:rPr>
            </w:pPr>
            <w:r>
              <w:rPr>
                <w:rFonts w:ascii="Calibri" w:hAnsi="Calibri" w:cs="Calibri"/>
                <w:color w:val="000000"/>
                <w:sz w:val="22"/>
                <w:szCs w:val="22"/>
              </w:rPr>
              <w:t>LEON</w:t>
            </w:r>
          </w:p>
        </w:tc>
        <w:tc>
          <w:tcPr>
            <w:tcW w:w="5040" w:type="dxa"/>
            <w:tcBorders>
              <w:top w:val="nil"/>
              <w:left w:val="nil"/>
              <w:bottom w:val="nil"/>
              <w:right w:val="nil"/>
            </w:tcBorders>
            <w:shd w:val="clear" w:color="auto" w:fill="auto"/>
            <w:vAlign w:val="bottom"/>
          </w:tcPr>
          <w:p w:rsidR="00323460" w:rsidRDefault="00D54C44" w:rsidP="00323460">
            <w:pPr>
              <w:rPr>
                <w:rFonts w:ascii="Calibri" w:hAnsi="Calibri" w:cs="Calibri"/>
                <w:color w:val="000000"/>
                <w:sz w:val="22"/>
                <w:szCs w:val="22"/>
              </w:rPr>
            </w:pPr>
            <w:r>
              <w:rPr>
                <w:rFonts w:ascii="Calibri" w:hAnsi="Calibri" w:cs="Calibri"/>
                <w:color w:val="000000"/>
                <w:sz w:val="22"/>
                <w:szCs w:val="22"/>
              </w:rPr>
              <w:t>CONE DISTRIBUTING – TALLAHASSEE</w:t>
            </w:r>
          </w:p>
        </w:tc>
        <w:tc>
          <w:tcPr>
            <w:tcW w:w="4979" w:type="dxa"/>
            <w:tcBorders>
              <w:top w:val="nil"/>
              <w:left w:val="nil"/>
              <w:bottom w:val="nil"/>
              <w:right w:val="nil"/>
            </w:tcBorders>
            <w:shd w:val="clear" w:color="auto" w:fill="auto"/>
            <w:vAlign w:val="bottom"/>
          </w:tcPr>
          <w:p w:rsidR="00323460" w:rsidRDefault="00D54C44" w:rsidP="00323460">
            <w:pPr>
              <w:rPr>
                <w:rFonts w:ascii="Calibri" w:hAnsi="Calibri" w:cs="Calibri"/>
                <w:color w:val="000000"/>
                <w:sz w:val="22"/>
                <w:szCs w:val="22"/>
              </w:rPr>
            </w:pPr>
            <w:r>
              <w:rPr>
                <w:rFonts w:ascii="Calibri" w:hAnsi="Calibri" w:cs="Calibri"/>
                <w:color w:val="000000"/>
                <w:sz w:val="22"/>
                <w:szCs w:val="22"/>
              </w:rPr>
              <w:t>3214 W. THARPE STREET</w:t>
            </w:r>
          </w:p>
        </w:tc>
        <w:tc>
          <w:tcPr>
            <w:tcW w:w="1837" w:type="dxa"/>
            <w:tcBorders>
              <w:top w:val="nil"/>
              <w:left w:val="nil"/>
              <w:bottom w:val="nil"/>
              <w:right w:val="nil"/>
            </w:tcBorders>
            <w:shd w:val="clear" w:color="auto" w:fill="auto"/>
            <w:vAlign w:val="bottom"/>
          </w:tcPr>
          <w:p w:rsidR="00323460"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COSTCO WHOLESALE - STORE 1026</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4067 LAGNIAPPE WAY</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Default="00DA21AC" w:rsidP="00323460">
            <w:pPr>
              <w:rPr>
                <w:rFonts w:ascii="Calibri" w:hAnsi="Calibri" w:cs="Calibri"/>
                <w:color w:val="000000"/>
                <w:sz w:val="22"/>
                <w:szCs w:val="22"/>
              </w:rPr>
            </w:pPr>
            <w:r>
              <w:rPr>
                <w:rFonts w:ascii="Calibri" w:hAnsi="Calibri" w:cs="Calibri"/>
                <w:color w:val="000000"/>
                <w:sz w:val="22"/>
                <w:szCs w:val="22"/>
              </w:rPr>
              <w:t>LEON</w:t>
            </w:r>
          </w:p>
        </w:tc>
        <w:tc>
          <w:tcPr>
            <w:tcW w:w="5040" w:type="dxa"/>
            <w:tcBorders>
              <w:top w:val="nil"/>
              <w:left w:val="nil"/>
              <w:bottom w:val="nil"/>
              <w:right w:val="nil"/>
            </w:tcBorders>
            <w:shd w:val="clear" w:color="auto" w:fill="auto"/>
            <w:vAlign w:val="bottom"/>
            <w:hideMark/>
          </w:tcPr>
          <w:p w:rsidR="00DA21AC" w:rsidRDefault="00DA21AC" w:rsidP="00DA21AC">
            <w:pPr>
              <w:rPr>
                <w:rFonts w:ascii="Calibri" w:hAnsi="Calibri" w:cs="Calibri"/>
                <w:color w:val="000000"/>
                <w:sz w:val="22"/>
                <w:szCs w:val="22"/>
              </w:rPr>
            </w:pPr>
            <w:r w:rsidRPr="00DA21AC">
              <w:rPr>
                <w:rFonts w:ascii="Calibri" w:hAnsi="Calibri" w:cs="Calibri"/>
                <w:color w:val="000000"/>
                <w:sz w:val="22"/>
                <w:szCs w:val="22"/>
              </w:rPr>
              <w:t xml:space="preserve">DOC </w:t>
            </w:r>
            <w:r>
              <w:rPr>
                <w:rFonts w:ascii="Calibri" w:hAnsi="Calibri" w:cs="Calibri"/>
                <w:color w:val="000000"/>
                <w:sz w:val="22"/>
                <w:szCs w:val="22"/>
              </w:rPr>
              <w:t>–</w:t>
            </w:r>
            <w:r w:rsidRPr="00DA21AC">
              <w:rPr>
                <w:rFonts w:ascii="Calibri" w:hAnsi="Calibri" w:cs="Calibri"/>
                <w:color w:val="000000"/>
                <w:sz w:val="22"/>
                <w:szCs w:val="22"/>
              </w:rPr>
              <w:t xml:space="preserve"> </w:t>
            </w:r>
            <w:r>
              <w:rPr>
                <w:rFonts w:ascii="Calibri" w:hAnsi="Calibri" w:cs="Calibri"/>
                <w:color w:val="000000"/>
                <w:sz w:val="22"/>
                <w:szCs w:val="22"/>
              </w:rPr>
              <w:t>FEDERAL CORRECTIONAL INSTITUTION</w:t>
            </w:r>
            <w:r w:rsidRPr="00DA21AC">
              <w:rPr>
                <w:rFonts w:ascii="Calibri" w:hAnsi="Calibri" w:cs="Calibri"/>
                <w:color w:val="000000"/>
                <w:sz w:val="22"/>
                <w:szCs w:val="22"/>
              </w:rPr>
              <w:t xml:space="preserve"> - </w:t>
            </w:r>
            <w:r>
              <w:rPr>
                <w:rFonts w:ascii="Calibri" w:hAnsi="Calibri" w:cs="Calibri"/>
                <w:color w:val="000000"/>
                <w:sz w:val="22"/>
                <w:szCs w:val="22"/>
              </w:rPr>
              <w:t>TALLAHASSEE</w:t>
            </w:r>
          </w:p>
        </w:tc>
        <w:tc>
          <w:tcPr>
            <w:tcW w:w="4979" w:type="dxa"/>
            <w:tcBorders>
              <w:top w:val="nil"/>
              <w:left w:val="nil"/>
              <w:bottom w:val="nil"/>
              <w:right w:val="nil"/>
            </w:tcBorders>
            <w:shd w:val="clear" w:color="auto" w:fill="auto"/>
            <w:vAlign w:val="bottom"/>
            <w:hideMark/>
          </w:tcPr>
          <w:p w:rsidR="00DA21AC" w:rsidRDefault="00DA21AC" w:rsidP="00323460">
            <w:pPr>
              <w:rPr>
                <w:rFonts w:ascii="Calibri" w:hAnsi="Calibri" w:cs="Calibri"/>
                <w:color w:val="000000"/>
                <w:sz w:val="22"/>
                <w:szCs w:val="22"/>
              </w:rPr>
            </w:pPr>
            <w:r>
              <w:rPr>
                <w:rFonts w:ascii="Calibri" w:hAnsi="Calibri" w:cs="Calibri"/>
                <w:color w:val="000000"/>
                <w:sz w:val="22"/>
                <w:szCs w:val="22"/>
              </w:rPr>
              <w:t>501 CAPITAL CIRCLE NORTHEAST</w:t>
            </w:r>
          </w:p>
        </w:tc>
        <w:tc>
          <w:tcPr>
            <w:tcW w:w="1837" w:type="dxa"/>
            <w:tcBorders>
              <w:top w:val="nil"/>
              <w:left w:val="nil"/>
              <w:bottom w:val="nil"/>
              <w:right w:val="nil"/>
            </w:tcBorders>
            <w:shd w:val="clear" w:color="auto" w:fill="auto"/>
            <w:vAlign w:val="bottom"/>
            <w:hideMark/>
          </w:tcPr>
          <w:p w:rsidR="00DA21AC" w:rsidRDefault="00DA21AC"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FLORIDA STATE UNIVERSITY - NHMFL</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1800 EAST PAUL DIRAC DRIVE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GENERAL DYNAMICS LAND SYSTEMS</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2930 COMMONWEALTH BOULEVARD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GOLDEN EAGLE GOLF AND COUNTRY CLUB</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3700 GOLDEN EAGLE DRIVE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INTERSTATE BATTERY SYSTEM OF TALLAHASSEE</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2543 WEST TENNESSEE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LEVEL 3 COMMUNICATIONS – TALLAHASSEE HUT 1&amp;3</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5693 BLOUNTSTOWN HIGHWAY</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LEVEL 3 COMMUNICATIONS - TALLAHASSEE</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2075 MARYLAND CIRCLE</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LEVEL 3 COMMUNICATIONS – TALLAHASSEE FLA2</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4930 GUM ROAD</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LEVEL 3 COMMUNICATIONS - TALLAHASSEE HUT</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813 GAY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LEVEL 3 COMMUNICATIONS - TALLAHASSEE POP</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1346-C SOUTH ADAMS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LEVEL 3 COMMUNICATIONS - TALLAHASSEE-3</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619 MABRY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LEVEL 3 COMMUNICATIONS - TLHSFL1W</w:t>
            </w:r>
          </w:p>
        </w:tc>
        <w:tc>
          <w:tcPr>
            <w:tcW w:w="4979"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1416 SOUTH ADAMS STREET</w:t>
            </w:r>
          </w:p>
        </w:tc>
        <w:tc>
          <w:tcPr>
            <w:tcW w:w="1837" w:type="dxa"/>
            <w:tcBorders>
              <w:top w:val="nil"/>
              <w:left w:val="nil"/>
              <w:bottom w:val="nil"/>
              <w:right w:val="nil"/>
            </w:tcBorders>
            <w:shd w:val="clear" w:color="auto" w:fill="auto"/>
            <w:vAlign w:val="bottom"/>
            <w:hideMark/>
          </w:tcPr>
          <w:p w:rsidR="00323460" w:rsidRDefault="00323460"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lastRenderedPageBreak/>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PEDDIE CHEMICAL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730 BLOUNTSTOWN HIGHWAY</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PICK N PULL - TALLAHASSEE</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3900 WOODVILLE HIGHWAY</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QWEST - TALLAHASSEE POP</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601 STONE VALLEY WAY</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QWEST - TALLAHASSEE T1</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603 WEST GAINES STREET</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ROWE UTILITIES - BREWSTER SUBDIVISION</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4420 BREWSTER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ROWE UTILITIES - BUCK LAKE ESTATES</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2092 DRAKE DRIVE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ROWE UTILITIES - MEADOW HILLS SUBDIVISION</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4927 VERNON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ROWE UTILITIES - NORTH LAKE MEADOWS</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7283 NOLA COURT</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ROWE UTILITIES - PLANTATION ESTATES</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7795 MAHAN DRIVE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ROWE UTILITIES - SEDGEFIELD SUBDIVISION</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1311 LANDSDOWNE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SAMS CLUB - STORE 8120</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3122 DICK WILSON BOULEVARD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SEARS ROEBUCK AUTO CENTER - 6225</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1500 APPALACHEE PARKWAY</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SOUTHWOOD GOLF CLUB - CART STORAGE BLDG</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3752 GROVE PARK DRIVE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Baker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8400 PROCTOR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t>
            </w:r>
            <w:proofErr w:type="spellStart"/>
            <w:r>
              <w:rPr>
                <w:rFonts w:ascii="Calibri" w:hAnsi="Calibri" w:cs="Calibri"/>
                <w:color w:val="000000"/>
                <w:sz w:val="22"/>
                <w:szCs w:val="22"/>
              </w:rPr>
              <w:t>Bradfordville</w:t>
            </w:r>
            <w:proofErr w:type="spellEnd"/>
            <w:r>
              <w:rPr>
                <w:rFonts w:ascii="Calibri" w:hAnsi="Calibri" w:cs="Calibri"/>
                <w:color w:val="000000"/>
                <w:sz w:val="22"/>
                <w:szCs w:val="22"/>
              </w:rPr>
              <w:t xml:space="preserve">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6982 LAWTON CHILES LANE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Harwood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3425 OLD BAINBRIDGE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Heartwood Hills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1630 BAUM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Homestead Ridge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3333 ALMANAC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t>
            </w:r>
            <w:proofErr w:type="spellStart"/>
            <w:r>
              <w:rPr>
                <w:rFonts w:ascii="Calibri" w:hAnsi="Calibri" w:cs="Calibri"/>
                <w:color w:val="000000"/>
                <w:sz w:val="22"/>
                <w:szCs w:val="22"/>
              </w:rPr>
              <w:t>Killearn</w:t>
            </w:r>
            <w:proofErr w:type="spellEnd"/>
            <w:r>
              <w:rPr>
                <w:rFonts w:ascii="Calibri" w:hAnsi="Calibri" w:cs="Calibri"/>
                <w:color w:val="000000"/>
                <w:sz w:val="22"/>
                <w:szCs w:val="22"/>
              </w:rPr>
              <w:t xml:space="preserve"> Lakes Well #1</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8020 DEERLAKE EAST</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t>
            </w:r>
            <w:proofErr w:type="spellStart"/>
            <w:r>
              <w:rPr>
                <w:rFonts w:ascii="Calibri" w:hAnsi="Calibri" w:cs="Calibri"/>
                <w:color w:val="000000"/>
                <w:sz w:val="22"/>
                <w:szCs w:val="22"/>
              </w:rPr>
              <w:t>Killearn</w:t>
            </w:r>
            <w:proofErr w:type="spellEnd"/>
            <w:r>
              <w:rPr>
                <w:rFonts w:ascii="Calibri" w:hAnsi="Calibri" w:cs="Calibri"/>
                <w:color w:val="000000"/>
                <w:sz w:val="22"/>
                <w:szCs w:val="22"/>
              </w:rPr>
              <w:t xml:space="preserve"> Lakes Well #2</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9201 DEERLAKE EAST</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t>
            </w:r>
            <w:proofErr w:type="spellStart"/>
            <w:r>
              <w:rPr>
                <w:rFonts w:ascii="Calibri" w:hAnsi="Calibri" w:cs="Calibri"/>
                <w:color w:val="000000"/>
                <w:sz w:val="22"/>
                <w:szCs w:val="22"/>
              </w:rPr>
              <w:t>Killearn</w:t>
            </w:r>
            <w:proofErr w:type="spellEnd"/>
            <w:r>
              <w:rPr>
                <w:rFonts w:ascii="Calibri" w:hAnsi="Calibri" w:cs="Calibri"/>
                <w:color w:val="000000"/>
                <w:sz w:val="22"/>
                <w:szCs w:val="22"/>
              </w:rPr>
              <w:t xml:space="preserve"> Lakes Well #3</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9820 WATERS MEET DRIVE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t>
            </w:r>
            <w:proofErr w:type="spellStart"/>
            <w:r>
              <w:rPr>
                <w:rFonts w:ascii="Calibri" w:hAnsi="Calibri" w:cs="Calibri"/>
                <w:color w:val="000000"/>
                <w:sz w:val="22"/>
                <w:szCs w:val="22"/>
              </w:rPr>
              <w:t>Killearn</w:t>
            </w:r>
            <w:proofErr w:type="spellEnd"/>
            <w:r>
              <w:rPr>
                <w:rFonts w:ascii="Calibri" w:hAnsi="Calibri" w:cs="Calibri"/>
                <w:color w:val="000000"/>
                <w:sz w:val="22"/>
                <w:szCs w:val="22"/>
              </w:rPr>
              <w:t xml:space="preserve"> Lakes WWTP</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9201 DEERLAKE NORTH</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Lake Jackson Systems T4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4808 PORTAL DRIVE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Lake Jackson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5020 STONLER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Lake Jackson WWTP</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5999 TOWER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Lakewood Village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5020 STONELER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Meadows Wells #1 and #2 (Lake Heritage)</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3438 LOUVINIA</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Meadows WWTP</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8207 APALACHEE PARKWAY</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Miccosukee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8763 BILLINGSLEY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t>
            </w:r>
            <w:proofErr w:type="spellStart"/>
            <w:r>
              <w:rPr>
                <w:rFonts w:ascii="Calibri" w:hAnsi="Calibri" w:cs="Calibri"/>
                <w:color w:val="000000"/>
                <w:sz w:val="22"/>
                <w:szCs w:val="22"/>
              </w:rPr>
              <w:t>Oakfair</w:t>
            </w:r>
            <w:proofErr w:type="spellEnd"/>
            <w:r>
              <w:rPr>
                <w:rFonts w:ascii="Calibri" w:hAnsi="Calibri" w:cs="Calibri"/>
                <w:color w:val="000000"/>
                <w:sz w:val="22"/>
                <w:szCs w:val="22"/>
              </w:rPr>
              <w:t xml:space="preserve"> Farms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2426 LAKEFAIR DRIVE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t>
            </w:r>
            <w:proofErr w:type="spellStart"/>
            <w:r>
              <w:rPr>
                <w:rFonts w:ascii="Calibri" w:hAnsi="Calibri" w:cs="Calibri"/>
                <w:color w:val="000000"/>
                <w:sz w:val="22"/>
                <w:szCs w:val="22"/>
              </w:rPr>
              <w:t>Ochlockonee</w:t>
            </w:r>
            <w:proofErr w:type="spellEnd"/>
            <w:r>
              <w:rPr>
                <w:rFonts w:ascii="Calibri" w:hAnsi="Calibri" w:cs="Calibri"/>
                <w:color w:val="000000"/>
                <w:sz w:val="22"/>
                <w:szCs w:val="22"/>
              </w:rPr>
              <w:t xml:space="preserve"> Interconnect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5290 CAPITAL CIRCLE N.W.</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lastRenderedPageBreak/>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Pineridge Wells #1 and #2</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5500 WESTVIEW LANE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Sandstone WWTP</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242 MAIGE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Southern Pines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2333 WILDFLOWER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Stonegate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3001 WINDY HILL LANE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T-4 Well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4808 PORTAL DRIVE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Towers Well #2</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6301 SUE PAGE DRIVE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 </w:t>
            </w: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Whispering Pines Well #2</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322 POST OAK DRIVE</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tcPr>
          <w:p w:rsidR="00D54C44" w:rsidRDefault="00D54C44" w:rsidP="00323460">
            <w:pPr>
              <w:rPr>
                <w:rFonts w:ascii="Calibri" w:hAnsi="Calibri" w:cs="Calibri"/>
                <w:color w:val="000000"/>
                <w:sz w:val="22"/>
                <w:szCs w:val="22"/>
              </w:rPr>
            </w:pPr>
            <w:r>
              <w:rPr>
                <w:rFonts w:ascii="Calibri" w:hAnsi="Calibri" w:cs="Calibri"/>
                <w:color w:val="000000"/>
                <w:sz w:val="22"/>
                <w:szCs w:val="22"/>
              </w:rPr>
              <w:t>LEON</w:t>
            </w:r>
          </w:p>
        </w:tc>
        <w:tc>
          <w:tcPr>
            <w:tcW w:w="5040" w:type="dxa"/>
            <w:tcBorders>
              <w:top w:val="nil"/>
              <w:left w:val="nil"/>
              <w:bottom w:val="nil"/>
              <w:right w:val="nil"/>
            </w:tcBorders>
            <w:shd w:val="clear" w:color="auto" w:fill="auto"/>
            <w:vAlign w:val="bottom"/>
          </w:tcPr>
          <w:p w:rsidR="00D54C44" w:rsidRDefault="00D54C44" w:rsidP="00323460">
            <w:pPr>
              <w:rPr>
                <w:rFonts w:ascii="Calibri" w:hAnsi="Calibri" w:cs="Calibri"/>
                <w:color w:val="000000"/>
                <w:sz w:val="22"/>
                <w:szCs w:val="22"/>
              </w:rPr>
            </w:pPr>
            <w:r>
              <w:rPr>
                <w:rFonts w:ascii="Calibri" w:hAnsi="Calibri" w:cs="Calibri"/>
                <w:color w:val="000000"/>
                <w:sz w:val="22"/>
                <w:szCs w:val="22"/>
              </w:rPr>
              <w:t>THE HOME DEPOT – STORE 0254</w:t>
            </w:r>
          </w:p>
        </w:tc>
        <w:tc>
          <w:tcPr>
            <w:tcW w:w="4979" w:type="dxa"/>
            <w:tcBorders>
              <w:top w:val="nil"/>
              <w:left w:val="nil"/>
              <w:bottom w:val="nil"/>
              <w:right w:val="nil"/>
            </w:tcBorders>
            <w:shd w:val="clear" w:color="auto" w:fill="auto"/>
            <w:vAlign w:val="bottom"/>
          </w:tcPr>
          <w:p w:rsidR="00D54C44" w:rsidRDefault="00D54C44" w:rsidP="00323460">
            <w:pPr>
              <w:rPr>
                <w:rFonts w:ascii="Calibri" w:hAnsi="Calibri" w:cs="Calibri"/>
                <w:color w:val="000000"/>
                <w:sz w:val="22"/>
                <w:szCs w:val="22"/>
              </w:rPr>
            </w:pPr>
            <w:r>
              <w:rPr>
                <w:rFonts w:ascii="Calibri" w:hAnsi="Calibri" w:cs="Calibri"/>
                <w:color w:val="000000"/>
                <w:sz w:val="22"/>
                <w:szCs w:val="22"/>
              </w:rPr>
              <w:t>3200 NE CAPITAL CIRCLE</w:t>
            </w:r>
          </w:p>
        </w:tc>
        <w:tc>
          <w:tcPr>
            <w:tcW w:w="1837" w:type="dxa"/>
            <w:tcBorders>
              <w:top w:val="nil"/>
              <w:left w:val="nil"/>
              <w:bottom w:val="nil"/>
              <w:right w:val="nil"/>
            </w:tcBorders>
            <w:shd w:val="clear" w:color="auto" w:fill="auto"/>
            <w:vAlign w:val="bottom"/>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UNISOURCE WORLDWIDE - TALLAHASSEE</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3166 HARTSFIELD ROAD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UNITED STATES POSTAL - TALLAHASSEE P&amp;DF</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2800 SOUTH ADAMS STREET</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VERIZON COMMUNICATIONS - TALSFL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101 NORTH MONROE STREET - SUITE 950</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VERIZON COMMUNICATIONS - TLFRFL</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3303 WEEMS ROAD AT CSX RAILROAD TRACKS</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tcPr>
          <w:p w:rsidR="00D54C44" w:rsidRDefault="00D54C44" w:rsidP="00323460">
            <w:pPr>
              <w:rPr>
                <w:rFonts w:ascii="Calibri" w:hAnsi="Calibri" w:cs="Calibri"/>
                <w:color w:val="000000"/>
                <w:sz w:val="22"/>
                <w:szCs w:val="22"/>
              </w:rPr>
            </w:pPr>
            <w:r>
              <w:rPr>
                <w:rFonts w:ascii="Calibri" w:hAnsi="Calibri" w:cs="Calibri"/>
                <w:color w:val="000000"/>
                <w:sz w:val="22"/>
                <w:szCs w:val="22"/>
              </w:rPr>
              <w:t>LEON</w:t>
            </w:r>
          </w:p>
        </w:tc>
        <w:tc>
          <w:tcPr>
            <w:tcW w:w="5040" w:type="dxa"/>
            <w:tcBorders>
              <w:top w:val="nil"/>
              <w:left w:val="nil"/>
              <w:bottom w:val="nil"/>
              <w:right w:val="nil"/>
            </w:tcBorders>
            <w:shd w:val="clear" w:color="auto" w:fill="auto"/>
            <w:vAlign w:val="bottom"/>
          </w:tcPr>
          <w:p w:rsidR="00D54C44" w:rsidRDefault="00D54C44" w:rsidP="00323460">
            <w:pPr>
              <w:rPr>
                <w:rFonts w:ascii="Calibri" w:hAnsi="Calibri" w:cs="Calibri"/>
                <w:color w:val="000000"/>
                <w:sz w:val="22"/>
                <w:szCs w:val="22"/>
              </w:rPr>
            </w:pPr>
            <w:r>
              <w:rPr>
                <w:rFonts w:ascii="Calibri" w:hAnsi="Calibri" w:cs="Calibri"/>
                <w:color w:val="000000"/>
                <w:sz w:val="22"/>
                <w:szCs w:val="22"/>
              </w:rPr>
              <w:t>VERIZON WIRELESS – FSU STADIUM</w:t>
            </w:r>
          </w:p>
        </w:tc>
        <w:tc>
          <w:tcPr>
            <w:tcW w:w="4979" w:type="dxa"/>
            <w:tcBorders>
              <w:top w:val="nil"/>
              <w:left w:val="nil"/>
              <w:bottom w:val="nil"/>
              <w:right w:val="nil"/>
            </w:tcBorders>
            <w:shd w:val="clear" w:color="auto" w:fill="auto"/>
            <w:vAlign w:val="bottom"/>
          </w:tcPr>
          <w:p w:rsidR="00D54C44" w:rsidRDefault="00D54C44" w:rsidP="00323460">
            <w:pPr>
              <w:rPr>
                <w:rFonts w:ascii="Calibri" w:hAnsi="Calibri" w:cs="Calibri"/>
                <w:color w:val="000000"/>
                <w:sz w:val="22"/>
                <w:szCs w:val="22"/>
              </w:rPr>
            </w:pPr>
            <w:r>
              <w:rPr>
                <w:rFonts w:ascii="Calibri" w:hAnsi="Calibri" w:cs="Calibri"/>
                <w:color w:val="000000"/>
                <w:sz w:val="22"/>
                <w:szCs w:val="22"/>
              </w:rPr>
              <w:t>100 CAMPBELL STADIUM</w:t>
            </w:r>
          </w:p>
        </w:tc>
        <w:tc>
          <w:tcPr>
            <w:tcW w:w="1837" w:type="dxa"/>
            <w:tcBorders>
              <w:top w:val="nil"/>
              <w:left w:val="nil"/>
              <w:bottom w:val="nil"/>
              <w:right w:val="nil"/>
            </w:tcBorders>
            <w:shd w:val="clear" w:color="auto" w:fill="auto"/>
            <w:vAlign w:val="bottom"/>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VERIZON WIRELESS – SOUTH MONROE MTSO</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1851 SOUTH MONROE STREET</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D54C44" w:rsidRPr="00E242EA" w:rsidTr="00E242EA">
        <w:trPr>
          <w:trHeight w:val="290"/>
        </w:trPr>
        <w:tc>
          <w:tcPr>
            <w:tcW w:w="12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 xml:space="preserve">LEON      </w:t>
            </w:r>
          </w:p>
        </w:tc>
        <w:tc>
          <w:tcPr>
            <w:tcW w:w="5040"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W C T V CHANNEL 6 - TALLAHASSEE</w:t>
            </w:r>
          </w:p>
        </w:tc>
        <w:tc>
          <w:tcPr>
            <w:tcW w:w="4979"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1801 HALSTEAD BOULEVARD</w:t>
            </w:r>
          </w:p>
        </w:tc>
        <w:tc>
          <w:tcPr>
            <w:tcW w:w="1837" w:type="dxa"/>
            <w:tcBorders>
              <w:top w:val="nil"/>
              <w:left w:val="nil"/>
              <w:bottom w:val="nil"/>
              <w:right w:val="nil"/>
            </w:tcBorders>
            <w:shd w:val="clear" w:color="auto" w:fill="auto"/>
            <w:vAlign w:val="bottom"/>
            <w:hideMark/>
          </w:tcPr>
          <w:p w:rsidR="00D54C44" w:rsidRDefault="00D54C44" w:rsidP="00323460">
            <w:pPr>
              <w:rPr>
                <w:rFonts w:ascii="Calibri" w:hAnsi="Calibri" w:cs="Calibri"/>
                <w:color w:val="000000"/>
                <w:sz w:val="22"/>
                <w:szCs w:val="22"/>
              </w:rPr>
            </w:pPr>
            <w:r>
              <w:rPr>
                <w:rFonts w:ascii="Calibri" w:hAnsi="Calibri" w:cs="Calibri"/>
                <w:color w:val="000000"/>
                <w:sz w:val="22"/>
                <w:szCs w:val="22"/>
              </w:rPr>
              <w:t>TALLAHASSEE</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CITY OF BRISTOL - WELL 8</w:t>
            </w:r>
          </w:p>
        </w:tc>
        <w:tc>
          <w:tcPr>
            <w:tcW w:w="4979"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260 MICHAUX ROAD</w:t>
            </w:r>
          </w:p>
        </w:tc>
        <w:tc>
          <w:tcPr>
            <w:tcW w:w="1837"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BRISTOL</w:t>
            </w:r>
          </w:p>
        </w:tc>
      </w:tr>
      <w:tr w:rsidR="00323460" w:rsidRPr="00E242EA" w:rsidTr="00E242EA">
        <w:trPr>
          <w:trHeight w:val="290"/>
        </w:trPr>
        <w:tc>
          <w:tcPr>
            <w:tcW w:w="1240"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CITY OF BRISTOL - WELL 9</w:t>
            </w:r>
          </w:p>
        </w:tc>
        <w:tc>
          <w:tcPr>
            <w:tcW w:w="4979"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518 SOUTH FREEMAN ROAD</w:t>
            </w:r>
          </w:p>
        </w:tc>
        <w:tc>
          <w:tcPr>
            <w:tcW w:w="1837"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BRISTOL</w:t>
            </w:r>
          </w:p>
        </w:tc>
      </w:tr>
      <w:tr w:rsidR="00323460" w:rsidRPr="00E242EA" w:rsidTr="00E242EA">
        <w:trPr>
          <w:trHeight w:val="580"/>
        </w:trPr>
        <w:tc>
          <w:tcPr>
            <w:tcW w:w="1240"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DEPARTMENT OF CORRECTIONS - LIBERTY CORRECTIONAL INST</w:t>
            </w:r>
          </w:p>
        </w:tc>
        <w:tc>
          <w:tcPr>
            <w:tcW w:w="4979"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11064 NORTHWEST DEMPSEY BARRON ROAD</w:t>
            </w:r>
          </w:p>
        </w:tc>
        <w:tc>
          <w:tcPr>
            <w:tcW w:w="1837" w:type="dxa"/>
            <w:tcBorders>
              <w:top w:val="nil"/>
              <w:left w:val="nil"/>
              <w:bottom w:val="nil"/>
              <w:right w:val="nil"/>
            </w:tcBorders>
            <w:shd w:val="clear" w:color="auto" w:fill="auto"/>
            <w:vAlign w:val="bottom"/>
            <w:hideMark/>
          </w:tcPr>
          <w:p w:rsidR="00323460" w:rsidRPr="00E242EA" w:rsidRDefault="00323460" w:rsidP="00323460">
            <w:pPr>
              <w:jc w:val="left"/>
              <w:rPr>
                <w:rFonts w:ascii="Calibri" w:hAnsi="Calibri" w:cs="Calibri"/>
                <w:color w:val="000000"/>
                <w:sz w:val="22"/>
                <w:szCs w:val="22"/>
              </w:rPr>
            </w:pPr>
            <w:r w:rsidRPr="00E242EA">
              <w:rPr>
                <w:rFonts w:ascii="Calibri" w:hAnsi="Calibri" w:cs="Calibri"/>
                <w:color w:val="000000"/>
                <w:sz w:val="22"/>
                <w:szCs w:val="22"/>
              </w:rPr>
              <w:t>BRISTOL</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LEVEL 3 COMMUNICATIONS – HOSFORD</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 xml:space="preserve">20798 N.E. SR 20 </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HOSFORD</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LIBERTY COUNTY - ESTIFFANULGA WATER SYSTEM</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21129 N.W. C.R. 333 Landing Rd.</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BRISTOL</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LIBERTY COUNTY - HOSFORD WATER SYSTEM</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21436 N.E. Woodman St.</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HOSFORD</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LIBERTY COUNTY - LAKE MYSTIC WATER SYSTEM</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16534 N.W. Lake Mystic Well's Rd.</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BRISTOL</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LIBERTY COUNTY - ROCK BLUFF WATER SYSTEM</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5780 NORTHWEST COUNTY ROAD 270</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BRISTOL</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LIBERTY COUNTY - SUMATRA WATER SYSTEM</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44903 S.W. C.R. 379</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SUMATRA</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LIBERTY COUNTY - TELOGIA WATER SYSTEM</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18113 N.E. Arnold Kelly Rd.</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TELOGIA</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LIBERTY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TELOGIA POWER LLC</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20082 TELOGIA POWER ROAD</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TELOGIA</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CITY OF SAINT MARKS - WWTP</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131 MOCK STREET</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SAINT MARKS</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CITY OF SOPCHOPPY - WELL 1</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35 BYRD ST - CITY HALL</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SOPCHOPPY</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CITY OF SOPCHOPPY - WELL 2</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686 SOPCHOPPY HIGHWAY - OTTER CREEK</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SOPCHOPPY</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CITY OF SOPCHOPPY - WELL 3</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148 WILDWOOD DRIVE - WILDWOOD ACRES</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lastRenderedPageBreak/>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CITY OF SOPCHOPPY - WELL 4</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4671 CRAWFORDVILLE HIGHWAY - WAKULLA MANOR</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SOPCHOPPY</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CITY OF SOPCHOPPY - WELL 5</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41 HIGH DRIVE</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CITY OF SOPCHOPPY - WELL 6</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69 FONTAINE CIRCLE - NORTH CRAWFORDVILLE</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CITY OF SOPCHOPPY- WELL 7</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10 HARVEY PITTMAN</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58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CITY OF TALLAHASSEE - PURDOM GENERATING STATION</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667 PORT LEON DRIVE</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SAINT MARKS</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CSG SYSTEMS INC</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509 COMMERCE BOULEVARD</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EMBARQ COMMUNICATIONS - 179</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179 OCHLOCKNEE STREET</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WAKULLA</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PANACEA AREA WATER SYSTEM – WELL #3</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76 WESTVIEW STREET</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PANACEA</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WAKULLA</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PANACEA AREA WATER SYSTEM – WELL #4</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103 FISHING FOOL STREET</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PANACEA</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SAINT MARKS POWDER</w:t>
            </w:r>
            <w:r>
              <w:rPr>
                <w:rFonts w:ascii="Calibri" w:hAnsi="Calibri" w:cs="Calibri"/>
                <w:color w:val="000000"/>
                <w:sz w:val="22"/>
                <w:szCs w:val="22"/>
              </w:rPr>
              <w:t xml:space="preserve"> – GENERAL DYNAMICS CORP</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7121 COASTAL HIGHWAY</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Oyster Bay WWTP</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92 CUTOFF ROAD</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t>
            </w:r>
            <w:proofErr w:type="spellStart"/>
            <w:r w:rsidRPr="00E242EA">
              <w:rPr>
                <w:rFonts w:ascii="Calibri" w:hAnsi="Calibri" w:cs="Calibri"/>
                <w:color w:val="000000"/>
                <w:sz w:val="22"/>
                <w:szCs w:val="22"/>
              </w:rPr>
              <w:t>Shadeville</w:t>
            </w:r>
            <w:proofErr w:type="spellEnd"/>
            <w:r w:rsidRPr="00E242EA">
              <w:rPr>
                <w:rFonts w:ascii="Calibri" w:hAnsi="Calibri" w:cs="Calibri"/>
                <w:color w:val="000000"/>
                <w:sz w:val="22"/>
                <w:szCs w:val="22"/>
              </w:rPr>
              <w:t xml:space="preserve"> Well</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1432 SPRING CREEK HIGHWAY</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Songbird Well</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Pr>
                <w:rFonts w:ascii="Calibri" w:hAnsi="Calibri" w:cs="Calibri"/>
                <w:color w:val="000000"/>
                <w:sz w:val="22"/>
                <w:szCs w:val="22"/>
              </w:rPr>
              <w:t>828 WAKULLA AARON ROAD</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proofErr w:type="spellStart"/>
            <w:r>
              <w:rPr>
                <w:rFonts w:ascii="Calibri" w:hAnsi="Calibri" w:cs="Calibri"/>
                <w:color w:val="000000"/>
                <w:sz w:val="22"/>
                <w:szCs w:val="22"/>
              </w:rPr>
              <w:t>Talquin</w:t>
            </w:r>
            <w:proofErr w:type="spellEnd"/>
            <w:r>
              <w:rPr>
                <w:rFonts w:ascii="Calibri" w:hAnsi="Calibri" w:cs="Calibri"/>
                <w:color w:val="000000"/>
                <w:sz w:val="22"/>
                <w:szCs w:val="22"/>
              </w:rPr>
              <w:t xml:space="preserve"> Electric - </w:t>
            </w:r>
            <w:r w:rsidRPr="00E242EA">
              <w:rPr>
                <w:rFonts w:ascii="Calibri" w:hAnsi="Calibri" w:cs="Calibri"/>
                <w:color w:val="000000"/>
                <w:sz w:val="22"/>
                <w:szCs w:val="22"/>
              </w:rPr>
              <w:t>Spring Creek Wells #1 and #2</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3536 SPRING CREEK HIGHWAY</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WINCO UTILITIES -  WTP</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512 COMMERCE BOULEVARD</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21AC" w:rsidRPr="00E242EA" w:rsidTr="00E242EA">
        <w:trPr>
          <w:trHeight w:val="290"/>
        </w:trPr>
        <w:tc>
          <w:tcPr>
            <w:tcW w:w="12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WINCO UTILITIES - WWTP</w:t>
            </w:r>
          </w:p>
        </w:tc>
        <w:tc>
          <w:tcPr>
            <w:tcW w:w="4979"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137 HERLONG DRIVE</w:t>
            </w:r>
          </w:p>
        </w:tc>
        <w:tc>
          <w:tcPr>
            <w:tcW w:w="1837" w:type="dxa"/>
            <w:tcBorders>
              <w:top w:val="nil"/>
              <w:left w:val="nil"/>
              <w:bottom w:val="nil"/>
              <w:right w:val="nil"/>
            </w:tcBorders>
            <w:shd w:val="clear" w:color="auto" w:fill="auto"/>
            <w:vAlign w:val="bottom"/>
            <w:hideMark/>
          </w:tcPr>
          <w:p w:rsidR="00DA21AC" w:rsidRPr="00E242EA" w:rsidRDefault="00DA21AC" w:rsidP="00323460">
            <w:pPr>
              <w:jc w:val="left"/>
              <w:rPr>
                <w:rFonts w:ascii="Calibri" w:hAnsi="Calibri" w:cs="Calibri"/>
                <w:color w:val="000000"/>
                <w:sz w:val="22"/>
                <w:szCs w:val="22"/>
              </w:rPr>
            </w:pPr>
            <w:r w:rsidRPr="00E242EA">
              <w:rPr>
                <w:rFonts w:ascii="Calibri" w:hAnsi="Calibri" w:cs="Calibri"/>
                <w:color w:val="000000"/>
                <w:sz w:val="22"/>
                <w:szCs w:val="22"/>
              </w:rPr>
              <w:t>CRAWFORDVILLE</w:t>
            </w:r>
          </w:p>
        </w:tc>
      </w:tr>
      <w:tr w:rsidR="00DA6210" w:rsidRPr="00E242EA" w:rsidTr="00E242EA">
        <w:trPr>
          <w:trHeight w:val="290"/>
        </w:trPr>
        <w:tc>
          <w:tcPr>
            <w:tcW w:w="1240" w:type="dxa"/>
            <w:tcBorders>
              <w:top w:val="nil"/>
              <w:left w:val="nil"/>
              <w:bottom w:val="nil"/>
              <w:right w:val="nil"/>
            </w:tcBorders>
            <w:shd w:val="clear" w:color="auto" w:fill="auto"/>
            <w:vAlign w:val="bottom"/>
            <w:hideMark/>
          </w:tcPr>
          <w:p w:rsidR="00DA6210" w:rsidRPr="00E242EA" w:rsidRDefault="00DA6210" w:rsidP="00323460">
            <w:pPr>
              <w:jc w:val="left"/>
              <w:rPr>
                <w:rFonts w:ascii="Calibri" w:hAnsi="Calibri" w:cs="Calibri"/>
                <w:color w:val="000000"/>
                <w:sz w:val="22"/>
                <w:szCs w:val="22"/>
              </w:rPr>
            </w:pPr>
            <w:r w:rsidRPr="00E242EA">
              <w:rPr>
                <w:rFonts w:ascii="Calibri" w:hAnsi="Calibri" w:cs="Calibri"/>
                <w:color w:val="000000"/>
                <w:sz w:val="22"/>
                <w:szCs w:val="22"/>
              </w:rPr>
              <w:t xml:space="preserve">WAKULLA   </w:t>
            </w:r>
          </w:p>
        </w:tc>
        <w:tc>
          <w:tcPr>
            <w:tcW w:w="5040" w:type="dxa"/>
            <w:tcBorders>
              <w:top w:val="nil"/>
              <w:left w:val="nil"/>
              <w:bottom w:val="nil"/>
              <w:right w:val="nil"/>
            </w:tcBorders>
            <w:shd w:val="clear" w:color="auto" w:fill="auto"/>
            <w:vAlign w:val="bottom"/>
            <w:hideMark/>
          </w:tcPr>
          <w:p w:rsidR="00DA6210" w:rsidRPr="00E242EA" w:rsidRDefault="00DA6210" w:rsidP="00323460">
            <w:pPr>
              <w:jc w:val="left"/>
              <w:rPr>
                <w:rFonts w:ascii="Calibri" w:hAnsi="Calibri" w:cs="Calibri"/>
                <w:color w:val="000000"/>
                <w:sz w:val="22"/>
                <w:szCs w:val="22"/>
              </w:rPr>
            </w:pPr>
            <w:r>
              <w:rPr>
                <w:rFonts w:ascii="Calibri" w:hAnsi="Calibri" w:cs="Calibri"/>
                <w:color w:val="000000"/>
                <w:sz w:val="22"/>
                <w:szCs w:val="22"/>
              </w:rPr>
              <w:t>WAKULLA COUNTY, OTTER CREEK WWTP</w:t>
            </w:r>
          </w:p>
        </w:tc>
        <w:tc>
          <w:tcPr>
            <w:tcW w:w="4979" w:type="dxa"/>
            <w:tcBorders>
              <w:top w:val="nil"/>
              <w:left w:val="nil"/>
              <w:bottom w:val="nil"/>
              <w:right w:val="nil"/>
            </w:tcBorders>
            <w:shd w:val="clear" w:color="auto" w:fill="auto"/>
            <w:vAlign w:val="bottom"/>
            <w:hideMark/>
          </w:tcPr>
          <w:p w:rsidR="00DA6210" w:rsidRPr="00E242EA" w:rsidRDefault="00DA6210" w:rsidP="00323460">
            <w:pPr>
              <w:jc w:val="left"/>
              <w:rPr>
                <w:rFonts w:ascii="Calibri" w:hAnsi="Calibri" w:cs="Calibri"/>
                <w:color w:val="000000"/>
                <w:sz w:val="22"/>
                <w:szCs w:val="22"/>
              </w:rPr>
            </w:pPr>
            <w:r>
              <w:rPr>
                <w:rFonts w:ascii="Calibri" w:hAnsi="Calibri" w:cs="Calibri"/>
                <w:color w:val="000000"/>
                <w:sz w:val="22"/>
                <w:szCs w:val="22"/>
              </w:rPr>
              <w:t>2146 LAWHON MILL RD</w:t>
            </w:r>
          </w:p>
        </w:tc>
        <w:tc>
          <w:tcPr>
            <w:tcW w:w="1837" w:type="dxa"/>
            <w:tcBorders>
              <w:top w:val="nil"/>
              <w:left w:val="nil"/>
              <w:bottom w:val="nil"/>
              <w:right w:val="nil"/>
            </w:tcBorders>
            <w:shd w:val="clear" w:color="auto" w:fill="auto"/>
            <w:vAlign w:val="bottom"/>
            <w:hideMark/>
          </w:tcPr>
          <w:p w:rsidR="00DA6210" w:rsidRPr="00E242EA" w:rsidRDefault="00DA6210" w:rsidP="00323460">
            <w:pPr>
              <w:jc w:val="left"/>
              <w:rPr>
                <w:rFonts w:ascii="Calibri" w:hAnsi="Calibri" w:cs="Calibri"/>
                <w:color w:val="000000"/>
                <w:sz w:val="22"/>
                <w:szCs w:val="22"/>
              </w:rPr>
            </w:pPr>
            <w:r w:rsidRPr="00E242EA">
              <w:rPr>
                <w:rFonts w:ascii="Calibri" w:hAnsi="Calibri" w:cs="Calibri"/>
                <w:color w:val="000000"/>
                <w:sz w:val="22"/>
                <w:szCs w:val="22"/>
              </w:rPr>
              <w:t>SOPCHOPPY</w:t>
            </w:r>
          </w:p>
        </w:tc>
      </w:tr>
    </w:tbl>
    <w:p w:rsidR="008A15CC" w:rsidRPr="007009D5" w:rsidRDefault="008A15CC" w:rsidP="008A15CC">
      <w:pPr>
        <w:rPr>
          <w:rFonts w:asciiTheme="minorHAnsi" w:hAnsiTheme="minorHAnsi" w:cstheme="minorHAnsi"/>
        </w:rPr>
      </w:pPr>
    </w:p>
    <w:p w:rsidR="00B676AD" w:rsidRPr="007009D5" w:rsidRDefault="00B676AD" w:rsidP="00B676AD">
      <w:pPr>
        <w:tabs>
          <w:tab w:val="left" w:pos="-720"/>
        </w:tabs>
        <w:spacing w:line="288" w:lineRule="exact"/>
        <w:ind w:left="1440" w:hanging="288"/>
        <w:jc w:val="center"/>
        <w:rPr>
          <w:rFonts w:asciiTheme="minorHAnsi" w:hAnsiTheme="minorHAnsi" w:cstheme="minorHAnsi"/>
        </w:rPr>
      </w:pPr>
    </w:p>
    <w:p w:rsidR="008A15CC" w:rsidRPr="007009D5" w:rsidRDefault="008A15CC" w:rsidP="0022168C">
      <w:pPr>
        <w:tabs>
          <w:tab w:val="left" w:pos="-720"/>
        </w:tabs>
        <w:spacing w:line="288" w:lineRule="exact"/>
        <w:ind w:left="1440" w:hanging="288"/>
        <w:rPr>
          <w:rFonts w:asciiTheme="minorHAnsi" w:hAnsiTheme="minorHAnsi" w:cstheme="minorHAnsi"/>
        </w:rPr>
        <w:sectPr w:rsidR="008A15CC" w:rsidRPr="007009D5" w:rsidSect="0021000B">
          <w:footerReference w:type="default" r:id="rId27"/>
          <w:pgSz w:w="15840" w:h="12240" w:orient="landscape" w:code="1"/>
          <w:pgMar w:top="1152" w:right="1440" w:bottom="1152" w:left="1440" w:header="720" w:footer="720" w:gutter="0"/>
          <w:cols w:space="720"/>
          <w:noEndnote/>
          <w:docGrid w:linePitch="326"/>
        </w:sectPr>
      </w:pPr>
    </w:p>
    <w:p w:rsidR="0022168C" w:rsidRDefault="0022168C" w:rsidP="0022168C">
      <w:pPr>
        <w:tabs>
          <w:tab w:val="left" w:pos="-720"/>
        </w:tabs>
        <w:spacing w:line="288" w:lineRule="exact"/>
        <w:jc w:val="left"/>
        <w:rPr>
          <w:rFonts w:asciiTheme="minorHAnsi" w:hAnsiTheme="minorHAnsi" w:cstheme="minorHAnsi"/>
        </w:rPr>
      </w:pPr>
    </w:p>
    <w:p w:rsidR="0022168C" w:rsidRPr="007009D5" w:rsidRDefault="001B7C15" w:rsidP="008A15CC">
      <w:pPr>
        <w:tabs>
          <w:tab w:val="left" w:pos="-720"/>
        </w:tabs>
        <w:spacing w:line="288" w:lineRule="exact"/>
        <w:rPr>
          <w:rFonts w:asciiTheme="minorHAnsi" w:hAnsiTheme="minorHAnsi" w:cstheme="minorHAnsi"/>
        </w:rPr>
      </w:pPr>
      <w:r>
        <w:rPr>
          <w:rFonts w:asciiTheme="minorHAnsi" w:hAnsiTheme="minorHAnsi" w:cstheme="minorHAnsi"/>
          <w:noProof/>
        </w:rPr>
        <w:drawing>
          <wp:anchor distT="0" distB="0" distL="114300" distR="114300" simplePos="0" relativeHeight="251664896" behindDoc="0" locked="0" layoutInCell="1" allowOverlap="1">
            <wp:simplePos x="752295" y="-6737230"/>
            <wp:positionH relativeFrom="margin">
              <wp:align>center</wp:align>
            </wp:positionH>
            <wp:positionV relativeFrom="margin">
              <wp:align>center</wp:align>
            </wp:positionV>
            <wp:extent cx="4854875" cy="7979434"/>
            <wp:effectExtent l="19050" t="0" r="287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854875" cy="7979434"/>
                    </a:xfrm>
                    <a:prstGeom prst="rect">
                      <a:avLst/>
                    </a:prstGeom>
                    <a:noFill/>
                    <a:ln w="9525">
                      <a:noFill/>
                      <a:miter lim="800000"/>
                      <a:headEnd/>
                      <a:tailEnd/>
                    </a:ln>
                  </pic:spPr>
                </pic:pic>
              </a:graphicData>
            </a:graphic>
          </wp:anchor>
        </w:drawing>
      </w:r>
    </w:p>
    <w:p w:rsidR="004F4827" w:rsidRDefault="00642719" w:rsidP="00B676AD">
      <w:pPr>
        <w:tabs>
          <w:tab w:val="left" w:pos="-720"/>
        </w:tabs>
        <w:spacing w:line="288" w:lineRule="exact"/>
        <w:ind w:left="1440" w:hanging="288"/>
        <w:jc w:val="center"/>
        <w:rPr>
          <w:rFonts w:asciiTheme="minorHAnsi" w:hAnsiTheme="minorHAnsi" w:cstheme="minorHAnsi"/>
        </w:rPr>
      </w:pPr>
      <w:r>
        <w:rPr>
          <w:rFonts w:asciiTheme="minorHAnsi" w:hAnsiTheme="minorHAnsi" w:cstheme="minorHAnsi"/>
          <w:noProof/>
        </w:rPr>
        <w:drawing>
          <wp:anchor distT="0" distB="0" distL="114300" distR="114300" simplePos="0" relativeHeight="251665920" behindDoc="0" locked="0" layoutInCell="1" allowOverlap="1">
            <wp:simplePos x="1485541" y="-6737230"/>
            <wp:positionH relativeFrom="margin">
              <wp:align>center</wp:align>
            </wp:positionH>
            <wp:positionV relativeFrom="margin">
              <wp:align>center</wp:align>
            </wp:positionV>
            <wp:extent cx="6312738" cy="8160588"/>
            <wp:effectExtent l="19050" t="0" r="0" b="0"/>
            <wp:wrapSquare wrapText="bothSides"/>
            <wp:docPr id="1" name="Picture 0" descr="USGS National Map calh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S National Map calhoun.jpg"/>
                    <pic:cNvPicPr/>
                  </pic:nvPicPr>
                  <pic:blipFill>
                    <a:blip r:embed="rId29" cstate="print"/>
                    <a:stretch>
                      <a:fillRect/>
                    </a:stretch>
                  </pic:blipFill>
                  <pic:spPr>
                    <a:xfrm>
                      <a:off x="0" y="0"/>
                      <a:ext cx="6312738" cy="8160588"/>
                    </a:xfrm>
                    <a:prstGeom prst="rect">
                      <a:avLst/>
                    </a:prstGeom>
                  </pic:spPr>
                </pic:pic>
              </a:graphicData>
            </a:graphic>
          </wp:anchor>
        </w:drawing>
      </w:r>
      <w:r w:rsidR="00887983" w:rsidRPr="007009D5">
        <w:rPr>
          <w:rFonts w:asciiTheme="minorHAnsi" w:hAnsiTheme="minorHAnsi" w:cstheme="minorHAnsi"/>
        </w:rPr>
        <w:br w:type="page"/>
      </w:r>
      <w:r w:rsidR="001B7C15">
        <w:rPr>
          <w:rFonts w:asciiTheme="minorHAnsi" w:hAnsiTheme="minorHAnsi" w:cstheme="minorHAnsi"/>
          <w:noProof/>
        </w:rPr>
        <w:lastRenderedPageBreak/>
        <w:drawing>
          <wp:anchor distT="0" distB="0" distL="114300" distR="114300" simplePos="0" relativeHeight="251655680" behindDoc="0" locked="0" layoutInCell="1" allowOverlap="1">
            <wp:simplePos x="0" y="0"/>
            <wp:positionH relativeFrom="margin">
              <wp:align>center</wp:align>
            </wp:positionH>
            <wp:positionV relativeFrom="paragraph">
              <wp:posOffset>2442650</wp:posOffset>
            </wp:positionV>
            <wp:extent cx="8551315" cy="6607833"/>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tretch>
                      <a:fillRect/>
                    </a:stretch>
                  </pic:blipFill>
                  <pic:spPr bwMode="auto">
                    <a:xfrm rot="16200000">
                      <a:off x="0" y="0"/>
                      <a:ext cx="8551315" cy="6607833"/>
                    </a:xfrm>
                    <a:prstGeom prst="rect">
                      <a:avLst/>
                    </a:prstGeom>
                    <a:noFill/>
                  </pic:spPr>
                </pic:pic>
              </a:graphicData>
            </a:graphic>
          </wp:anchor>
        </w:drawing>
      </w:r>
      <w:r w:rsidR="00887983" w:rsidRPr="007009D5">
        <w:rPr>
          <w:rFonts w:asciiTheme="minorHAnsi" w:hAnsiTheme="minorHAnsi" w:cstheme="minorHAnsi"/>
        </w:rPr>
        <w:br w:type="page"/>
      </w:r>
      <w:r w:rsidR="001B7C15">
        <w:rPr>
          <w:rFonts w:asciiTheme="minorHAnsi" w:hAnsiTheme="minorHAnsi" w:cstheme="minorHAnsi"/>
          <w:noProof/>
        </w:rPr>
        <w:lastRenderedPageBreak/>
        <w:drawing>
          <wp:anchor distT="0" distB="0" distL="114300" distR="114300" simplePos="0" relativeHeight="251656704" behindDoc="0" locked="0" layoutInCell="1" allowOverlap="1">
            <wp:simplePos x="0" y="0"/>
            <wp:positionH relativeFrom="column">
              <wp:posOffset>-1337549</wp:posOffset>
            </wp:positionH>
            <wp:positionV relativeFrom="paragraph">
              <wp:posOffset>1198328</wp:posOffset>
            </wp:positionV>
            <wp:extent cx="8495657" cy="6564825"/>
            <wp:effectExtent l="0" t="971550" r="0" b="9408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tretch>
                      <a:fillRect/>
                    </a:stretch>
                  </pic:blipFill>
                  <pic:spPr bwMode="auto">
                    <a:xfrm rot="16200000">
                      <a:off x="0" y="0"/>
                      <a:ext cx="8502307" cy="6569963"/>
                    </a:xfrm>
                    <a:prstGeom prst="rect">
                      <a:avLst/>
                    </a:prstGeom>
                    <a:noFill/>
                  </pic:spPr>
                </pic:pic>
              </a:graphicData>
            </a:graphic>
          </wp:anchor>
        </w:drawing>
      </w:r>
      <w:r w:rsidR="00887983" w:rsidRPr="007009D5">
        <w:rPr>
          <w:rFonts w:asciiTheme="minorHAnsi" w:hAnsiTheme="minorHAnsi" w:cstheme="minorHAnsi"/>
        </w:rPr>
        <w:br w:type="page"/>
      </w:r>
      <w:r w:rsidR="001B7C15">
        <w:rPr>
          <w:rFonts w:asciiTheme="minorHAnsi" w:hAnsiTheme="minorHAnsi" w:cstheme="minorHAnsi"/>
          <w:noProof/>
        </w:rPr>
        <w:lastRenderedPageBreak/>
        <w:drawing>
          <wp:anchor distT="0" distB="0" distL="114300" distR="114300" simplePos="0" relativeHeight="251657728" behindDoc="0" locked="0" layoutInCell="1" allowOverlap="1">
            <wp:simplePos x="0" y="0"/>
            <wp:positionH relativeFrom="column">
              <wp:posOffset>-194885</wp:posOffset>
            </wp:positionH>
            <wp:positionV relativeFrom="paragraph">
              <wp:posOffset>1173192</wp:posOffset>
            </wp:positionV>
            <wp:extent cx="6544309" cy="8469107"/>
            <wp:effectExtent l="19050" t="0" r="8891"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tretch>
                      <a:fillRect/>
                    </a:stretch>
                  </pic:blipFill>
                  <pic:spPr bwMode="auto">
                    <a:xfrm>
                      <a:off x="0" y="0"/>
                      <a:ext cx="6544309" cy="8469107"/>
                    </a:xfrm>
                    <a:prstGeom prst="rect">
                      <a:avLst/>
                    </a:prstGeom>
                    <a:noFill/>
                  </pic:spPr>
                </pic:pic>
              </a:graphicData>
            </a:graphic>
          </wp:anchor>
        </w:drawing>
      </w:r>
      <w:r w:rsidR="00887983" w:rsidRPr="007009D5">
        <w:rPr>
          <w:rFonts w:asciiTheme="minorHAnsi" w:hAnsiTheme="minorHAnsi" w:cstheme="minorHAnsi"/>
        </w:rPr>
        <w:br w:type="page"/>
      </w:r>
      <w:r w:rsidR="001B7C15">
        <w:rPr>
          <w:rFonts w:asciiTheme="minorHAnsi" w:hAnsiTheme="minorHAnsi" w:cstheme="minorHAnsi"/>
          <w:noProof/>
        </w:rPr>
        <w:lastRenderedPageBreak/>
        <w:drawing>
          <wp:anchor distT="0" distB="0" distL="114300" distR="114300" simplePos="0" relativeHeight="251660800" behindDoc="0" locked="0" layoutInCell="1" allowOverlap="1">
            <wp:simplePos x="0" y="0"/>
            <wp:positionH relativeFrom="column">
              <wp:posOffset>-238017</wp:posOffset>
            </wp:positionH>
            <wp:positionV relativeFrom="paragraph">
              <wp:posOffset>1139300</wp:posOffset>
            </wp:positionV>
            <wp:extent cx="6496050" cy="8406652"/>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tretch>
                      <a:fillRect/>
                    </a:stretch>
                  </pic:blipFill>
                  <pic:spPr bwMode="auto">
                    <a:xfrm>
                      <a:off x="0" y="0"/>
                      <a:ext cx="6496050" cy="8406652"/>
                    </a:xfrm>
                    <a:prstGeom prst="rect">
                      <a:avLst/>
                    </a:prstGeom>
                    <a:noFill/>
                  </pic:spPr>
                </pic:pic>
              </a:graphicData>
            </a:graphic>
          </wp:anchor>
        </w:drawing>
      </w:r>
      <w:r w:rsidR="00887983" w:rsidRPr="007009D5">
        <w:rPr>
          <w:rFonts w:asciiTheme="minorHAnsi" w:hAnsiTheme="minorHAnsi" w:cstheme="minorHAnsi"/>
        </w:rPr>
        <w:br w:type="page"/>
      </w:r>
      <w:r w:rsidR="001B7C15">
        <w:rPr>
          <w:rFonts w:asciiTheme="minorHAnsi" w:hAnsiTheme="minorHAnsi" w:cstheme="minorHAnsi"/>
          <w:noProof/>
        </w:rPr>
        <w:lastRenderedPageBreak/>
        <w:drawing>
          <wp:anchor distT="0" distB="0" distL="114300" distR="114300" simplePos="0" relativeHeight="251658752" behindDoc="0" locked="0" layoutInCell="1" allowOverlap="1">
            <wp:simplePos x="0" y="0"/>
            <wp:positionH relativeFrom="column">
              <wp:posOffset>-186259</wp:posOffset>
            </wp:positionH>
            <wp:positionV relativeFrom="paragraph">
              <wp:posOffset>1108264</wp:posOffset>
            </wp:positionV>
            <wp:extent cx="6419215" cy="8307219"/>
            <wp:effectExtent l="1905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tretch>
                      <a:fillRect/>
                    </a:stretch>
                  </pic:blipFill>
                  <pic:spPr bwMode="auto">
                    <a:xfrm>
                      <a:off x="0" y="0"/>
                      <a:ext cx="6419215" cy="8307219"/>
                    </a:xfrm>
                    <a:prstGeom prst="rect">
                      <a:avLst/>
                    </a:prstGeom>
                    <a:noFill/>
                  </pic:spPr>
                </pic:pic>
              </a:graphicData>
            </a:graphic>
          </wp:anchor>
        </w:drawing>
      </w:r>
      <w:r w:rsidR="00887983" w:rsidRPr="007009D5">
        <w:rPr>
          <w:rFonts w:asciiTheme="minorHAnsi" w:hAnsiTheme="minorHAnsi" w:cstheme="minorHAnsi"/>
        </w:rPr>
        <w:br w:type="page"/>
      </w:r>
    </w:p>
    <w:p w:rsidR="004F4827" w:rsidRDefault="008C1E41">
      <w:pPr>
        <w:jc w:val="left"/>
        <w:rPr>
          <w:rFonts w:asciiTheme="minorHAnsi" w:hAnsiTheme="minorHAnsi" w:cstheme="minorHAnsi"/>
        </w:rPr>
      </w:pPr>
      <w:r w:rsidRPr="00977543">
        <w:rPr>
          <w:rFonts w:asciiTheme="minorHAnsi" w:hAnsiTheme="minorHAnsi" w:cstheme="minorHAnsi"/>
          <w:noProof/>
        </w:rPr>
        <w:lastRenderedPageBreak/>
        <w:drawing>
          <wp:anchor distT="0" distB="0" distL="114300" distR="114300" simplePos="0" relativeHeight="251662848" behindDoc="0" locked="0" layoutInCell="1" allowOverlap="1">
            <wp:simplePos x="0" y="0"/>
            <wp:positionH relativeFrom="margin">
              <wp:align>center</wp:align>
            </wp:positionH>
            <wp:positionV relativeFrom="margin">
              <wp:align>center</wp:align>
            </wp:positionV>
            <wp:extent cx="7856220" cy="6127750"/>
            <wp:effectExtent l="0" t="857250" r="0" b="844550"/>
            <wp:wrapSquare wrapText="bothSides"/>
            <wp:docPr id="6" name="Picture 5" descr="USGS National Map 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S National Map leon.jpg"/>
                    <pic:cNvPicPr/>
                  </pic:nvPicPr>
                  <pic:blipFill>
                    <a:blip r:embed="rId35" cstate="print"/>
                    <a:stretch>
                      <a:fillRect/>
                    </a:stretch>
                  </pic:blipFill>
                  <pic:spPr>
                    <a:xfrm rot="16200000">
                      <a:off x="0" y="0"/>
                      <a:ext cx="7856220" cy="6127750"/>
                    </a:xfrm>
                    <a:prstGeom prst="rect">
                      <a:avLst/>
                    </a:prstGeom>
                  </pic:spPr>
                </pic:pic>
              </a:graphicData>
            </a:graphic>
          </wp:anchor>
        </w:drawing>
      </w:r>
      <w:r w:rsidR="004F4827">
        <w:rPr>
          <w:rFonts w:asciiTheme="minorHAnsi" w:hAnsiTheme="minorHAnsi" w:cstheme="minorHAnsi"/>
        </w:rPr>
        <w:br w:type="page"/>
      </w:r>
    </w:p>
    <w:p w:rsidR="008A15CC" w:rsidRPr="007009D5" w:rsidRDefault="008C1E41" w:rsidP="00FB5DA6">
      <w:pPr>
        <w:tabs>
          <w:tab w:val="left" w:pos="-720"/>
        </w:tabs>
        <w:spacing w:line="288" w:lineRule="exact"/>
        <w:rPr>
          <w:rFonts w:asciiTheme="minorHAnsi" w:hAnsiTheme="minorHAnsi" w:cstheme="minorHAnsi"/>
        </w:rPr>
        <w:sectPr w:rsidR="008A15CC" w:rsidRPr="007009D5" w:rsidSect="0021000B">
          <w:footerReference w:type="default" r:id="rId36"/>
          <w:pgSz w:w="12240" w:h="20160" w:code="5"/>
          <w:pgMar w:top="1440" w:right="1152" w:bottom="1440" w:left="1152" w:header="720" w:footer="720" w:gutter="0"/>
          <w:cols w:space="720"/>
          <w:noEndnote/>
          <w:docGrid w:linePitch="326"/>
        </w:sectPr>
      </w:pPr>
      <w:r w:rsidRPr="00EA63CA">
        <w:rPr>
          <w:rFonts w:asciiTheme="minorHAnsi" w:hAnsiTheme="minorHAnsi" w:cstheme="minorHAnsi"/>
          <w:noProof/>
        </w:rPr>
        <w:lastRenderedPageBreak/>
        <w:drawing>
          <wp:anchor distT="0" distB="0" distL="114300" distR="114300" simplePos="0" relativeHeight="251659776" behindDoc="0" locked="0" layoutInCell="1" allowOverlap="1">
            <wp:simplePos x="0" y="0"/>
            <wp:positionH relativeFrom="column">
              <wp:posOffset>1063343</wp:posOffset>
            </wp:positionH>
            <wp:positionV relativeFrom="paragraph">
              <wp:posOffset>1846053</wp:posOffset>
            </wp:positionV>
            <wp:extent cx="4805986" cy="741460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tretch>
                      <a:fillRect/>
                    </a:stretch>
                  </pic:blipFill>
                  <pic:spPr bwMode="auto">
                    <a:xfrm>
                      <a:off x="0" y="0"/>
                      <a:ext cx="4808476" cy="7418442"/>
                    </a:xfrm>
                    <a:prstGeom prst="rect">
                      <a:avLst/>
                    </a:prstGeom>
                    <a:noFill/>
                    <a:ln>
                      <a:noFill/>
                    </a:ln>
                  </pic:spPr>
                </pic:pic>
              </a:graphicData>
            </a:graphic>
          </wp:anchor>
        </w:drawing>
      </w:r>
      <w:r w:rsidRPr="00EA63CA">
        <w:rPr>
          <w:rFonts w:asciiTheme="minorHAnsi" w:hAnsiTheme="minorHAnsi" w:cstheme="minorHAnsi"/>
          <w:noProof/>
        </w:rPr>
        <w:drawing>
          <wp:anchor distT="0" distB="0" distL="114300" distR="114300" simplePos="0" relativeHeight="251661824" behindDoc="0" locked="0" layoutInCell="1" allowOverlap="1">
            <wp:simplePos x="0" y="0"/>
            <wp:positionH relativeFrom="column">
              <wp:posOffset>-160655</wp:posOffset>
            </wp:positionH>
            <wp:positionV relativeFrom="paragraph">
              <wp:posOffset>1184910</wp:posOffset>
            </wp:positionV>
            <wp:extent cx="6562090" cy="8491855"/>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tretch>
                      <a:fillRect/>
                    </a:stretch>
                  </pic:blipFill>
                  <pic:spPr bwMode="auto">
                    <a:xfrm>
                      <a:off x="0" y="0"/>
                      <a:ext cx="6562090" cy="8491855"/>
                    </a:xfrm>
                    <a:prstGeom prst="rect">
                      <a:avLst/>
                    </a:prstGeom>
                    <a:noFill/>
                  </pic:spPr>
                </pic:pic>
              </a:graphicData>
            </a:graphic>
          </wp:anchor>
        </w:drawing>
      </w:r>
      <w:r w:rsidR="00887983" w:rsidRPr="007009D5">
        <w:rPr>
          <w:rFonts w:asciiTheme="minorHAnsi" w:hAnsiTheme="minorHAnsi" w:cstheme="minorHAnsi"/>
        </w:rPr>
        <w:br w:type="page"/>
      </w:r>
    </w:p>
    <w:p w:rsidR="00FF69E4" w:rsidRPr="007009D5" w:rsidRDefault="00FF69E4" w:rsidP="00FF69E4">
      <w:pPr>
        <w:tabs>
          <w:tab w:val="left" w:pos="-720"/>
        </w:tabs>
        <w:spacing w:line="288" w:lineRule="exact"/>
        <w:rPr>
          <w:rFonts w:asciiTheme="minorHAnsi" w:hAnsiTheme="minorHAnsi" w:cstheme="minorHAnsi"/>
        </w:rPr>
      </w:pPr>
      <w:r w:rsidRPr="007009D5">
        <w:rPr>
          <w:rFonts w:asciiTheme="minorHAnsi" w:hAnsiTheme="minorHAnsi" w:cstheme="minorHAnsi"/>
          <w:b/>
          <w:u w:val="single"/>
        </w:rPr>
        <w:lastRenderedPageBreak/>
        <w:t>2.0  EMERGENCY RESPONSE ORGANIZATIONS AND RESPONSIBILITIES</w:t>
      </w:r>
    </w:p>
    <w:p w:rsidR="00FF69E4" w:rsidRPr="007009D5" w:rsidRDefault="00FF69E4" w:rsidP="00FF69E4">
      <w:pPr>
        <w:tabs>
          <w:tab w:val="left" w:pos="-720"/>
        </w:tabs>
        <w:spacing w:line="288" w:lineRule="exact"/>
        <w:rPr>
          <w:rFonts w:asciiTheme="minorHAnsi" w:hAnsiTheme="minorHAnsi" w:cstheme="minorHAnsi"/>
        </w:rPr>
      </w:pPr>
    </w:p>
    <w:p w:rsidR="00FF69E4" w:rsidRPr="007009D5" w:rsidRDefault="00FF69E4" w:rsidP="00FF69E4">
      <w:pPr>
        <w:tabs>
          <w:tab w:val="left" w:pos="-720"/>
        </w:tabs>
        <w:spacing w:line="288" w:lineRule="exact"/>
        <w:ind w:left="432"/>
        <w:rPr>
          <w:rFonts w:asciiTheme="minorHAnsi" w:hAnsiTheme="minorHAnsi" w:cstheme="minorHAnsi"/>
        </w:rPr>
      </w:pPr>
      <w:r w:rsidRPr="007009D5">
        <w:rPr>
          <w:rFonts w:asciiTheme="minorHAnsi" w:hAnsiTheme="minorHAnsi" w:cstheme="minorHAnsi"/>
          <w:b/>
        </w:rPr>
        <w:t>2.1  General</w:t>
      </w:r>
    </w:p>
    <w:p w:rsidR="00FF69E4" w:rsidRPr="007009D5" w:rsidRDefault="00FF69E4" w:rsidP="00FF69E4">
      <w:pPr>
        <w:tabs>
          <w:tab w:val="left" w:pos="-720"/>
        </w:tabs>
        <w:spacing w:line="288" w:lineRule="exact"/>
        <w:ind w:left="432"/>
        <w:rPr>
          <w:rFonts w:asciiTheme="minorHAnsi" w:hAnsiTheme="minorHAnsi" w:cstheme="minorHAnsi"/>
        </w:rPr>
      </w:pPr>
    </w:p>
    <w:p w:rsidR="00FF69E4" w:rsidRPr="007009D5" w:rsidRDefault="00FF69E4" w:rsidP="00FF69E4">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This section identifies the county, state, federal, and private organizations that would participate in responding to an emergency involving hazardous materials and describes the responsibilities of each group.  The individual officials who are responsible for coordinating the activities of the agencies listed below are responsible for assuring continuity of resources to support emergency operations over a protracted period of time.  </w:t>
      </w:r>
    </w:p>
    <w:p w:rsidR="00FF69E4" w:rsidRPr="007009D5" w:rsidRDefault="00FF69E4" w:rsidP="00FF69E4">
      <w:pPr>
        <w:tabs>
          <w:tab w:val="left" w:pos="-720"/>
        </w:tabs>
        <w:spacing w:line="288" w:lineRule="exact"/>
        <w:ind w:left="432"/>
        <w:rPr>
          <w:rFonts w:asciiTheme="minorHAnsi" w:hAnsiTheme="minorHAnsi" w:cstheme="minorHAnsi"/>
        </w:rPr>
      </w:pPr>
    </w:p>
    <w:p w:rsidR="00FF69E4" w:rsidRPr="007009D5" w:rsidRDefault="00FF69E4" w:rsidP="00FF69E4">
      <w:pPr>
        <w:tabs>
          <w:tab w:val="left" w:pos="-720"/>
        </w:tabs>
        <w:spacing w:line="288" w:lineRule="exact"/>
        <w:ind w:left="432"/>
        <w:rPr>
          <w:rFonts w:asciiTheme="minorHAnsi" w:hAnsiTheme="minorHAnsi" w:cstheme="minorHAnsi"/>
        </w:rPr>
      </w:pPr>
      <w:r w:rsidRPr="007009D5">
        <w:rPr>
          <w:rFonts w:asciiTheme="minorHAnsi" w:hAnsiTheme="minorHAnsi" w:cstheme="minorHAnsi"/>
          <w:b/>
        </w:rPr>
        <w:t>2.2  Local Government Organizations and Responsibilities</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 xml:space="preserve">2.2.1 </w:t>
      </w:r>
      <w:r w:rsidRPr="007009D5">
        <w:rPr>
          <w:rFonts w:asciiTheme="minorHAnsi" w:hAnsiTheme="minorHAnsi" w:cstheme="minorHAnsi"/>
          <w:b/>
        </w:rPr>
        <w:noBreakHyphen/>
        <w:t xml:space="preserve"> Chairperson of the Local Boards of </w:t>
      </w:r>
      <w:smartTag w:uri="urn:schemas-microsoft-com:office:smarttags" w:element="place">
        <w:smartTag w:uri="urn:schemas-microsoft-com:office:smarttags" w:element="PlaceType">
          <w:r w:rsidRPr="007009D5">
            <w:rPr>
              <w:rFonts w:asciiTheme="minorHAnsi" w:hAnsiTheme="minorHAnsi" w:cstheme="minorHAnsi"/>
              <w:b/>
            </w:rPr>
            <w:t>County</w:t>
          </w:r>
        </w:smartTag>
        <w:r w:rsidRPr="007009D5">
          <w:rPr>
            <w:rFonts w:asciiTheme="minorHAnsi" w:hAnsiTheme="minorHAnsi" w:cstheme="minorHAnsi"/>
            <w:b/>
          </w:rPr>
          <w:t xml:space="preserve"> </w:t>
        </w:r>
        <w:smartTag w:uri="urn:schemas-microsoft-com:office:smarttags" w:element="PlaceName">
          <w:r w:rsidRPr="007009D5">
            <w:rPr>
              <w:rFonts w:asciiTheme="minorHAnsi" w:hAnsiTheme="minorHAnsi" w:cstheme="minorHAnsi"/>
              <w:b/>
            </w:rPr>
            <w:t>Commissioners</w:t>
          </w:r>
        </w:smartTag>
      </w:smartTag>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Chairperson from each Board of County Commissioners (BCC) has the administrative responsibility for overall hazardous materials emergency response planning in each County within the District.  The Chairperson, through the local Emergency Management department, typically will initiate actions and provide direction and control at the local level, to include consideration of </w:t>
      </w:r>
      <w:r w:rsidR="00616B1B">
        <w:rPr>
          <w:rFonts w:asciiTheme="minorHAnsi" w:hAnsiTheme="minorHAnsi" w:cstheme="minorHAnsi"/>
        </w:rPr>
        <w:t>sheltering-</w:t>
      </w:r>
      <w:r w:rsidRPr="007009D5">
        <w:rPr>
          <w:rFonts w:asciiTheme="minorHAnsi" w:hAnsiTheme="minorHAnsi" w:cstheme="minorHAnsi"/>
        </w:rPr>
        <w:t>in</w:t>
      </w:r>
      <w:r w:rsidRPr="007009D5">
        <w:rPr>
          <w:rFonts w:asciiTheme="minorHAnsi" w:hAnsiTheme="minorHAnsi" w:cstheme="minorHAnsi"/>
        </w:rPr>
        <w:noBreakHyphen/>
        <w:t>place</w:t>
      </w:r>
      <w:r w:rsidR="00616B1B">
        <w:rPr>
          <w:rFonts w:asciiTheme="minorHAnsi" w:hAnsiTheme="minorHAnsi" w:cstheme="minorHAnsi"/>
        </w:rPr>
        <w:t xml:space="preserve"> </w:t>
      </w:r>
      <w:r w:rsidRPr="007009D5">
        <w:rPr>
          <w:rFonts w:asciiTheme="minorHAnsi" w:hAnsiTheme="minorHAnsi" w:cstheme="minorHAnsi"/>
        </w:rPr>
        <w:t>or evacuation as an option for the protection of the public, and conduct emergency operations to respond to the effects of an emergency involving hazardous materials.</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Chairperson is responsible for the overall continuity of resources to ensure 24</w:t>
      </w:r>
      <w:r w:rsidRPr="007009D5">
        <w:rPr>
          <w:rFonts w:asciiTheme="minorHAnsi" w:hAnsiTheme="minorHAnsi" w:cstheme="minorHAnsi"/>
        </w:rPr>
        <w:noBreakHyphen/>
        <w:t>hour operations for an extended period.  If conditions warrant, the BCC will declare a local state of emergency.</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2.2.2</w:t>
      </w:r>
      <w:r w:rsidRPr="007009D5">
        <w:rPr>
          <w:rFonts w:asciiTheme="minorHAnsi" w:hAnsiTheme="minorHAnsi" w:cstheme="minorHAnsi"/>
          <w:b/>
        </w:rPr>
        <w:tab/>
      </w:r>
      <w:smartTag w:uri="urn:schemas-microsoft-com:office:smarttags" w:element="place">
        <w:smartTag w:uri="urn:schemas-microsoft-com:office:smarttags" w:element="PlaceType">
          <w:r w:rsidRPr="007009D5">
            <w:rPr>
              <w:rFonts w:asciiTheme="minorHAnsi" w:hAnsiTheme="minorHAnsi" w:cstheme="minorHAnsi"/>
              <w:b/>
            </w:rPr>
            <w:t>County</w:t>
          </w:r>
        </w:smartTag>
        <w:r w:rsidRPr="007009D5">
          <w:rPr>
            <w:rFonts w:asciiTheme="minorHAnsi" w:hAnsiTheme="minorHAnsi" w:cstheme="minorHAnsi"/>
            <w:b/>
          </w:rPr>
          <w:t xml:space="preserve"> </w:t>
        </w:r>
        <w:smartTag w:uri="urn:schemas-microsoft-com:office:smarttags" w:element="PlaceName">
          <w:r w:rsidRPr="007009D5">
            <w:rPr>
              <w:rFonts w:asciiTheme="minorHAnsi" w:hAnsiTheme="minorHAnsi" w:cstheme="minorHAnsi"/>
              <w:b/>
            </w:rPr>
            <w:t>Administrator</w:t>
          </w:r>
        </w:smartTag>
      </w:smartTag>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smartTag w:uri="urn:schemas-microsoft-com:office:smarttags" w:element="City">
        <w:r w:rsidRPr="007009D5">
          <w:rPr>
            <w:rFonts w:asciiTheme="minorHAnsi" w:hAnsiTheme="minorHAnsi" w:cstheme="minorHAnsi"/>
          </w:rPr>
          <w:t>Franklin</w:t>
        </w:r>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Gadsden</w:t>
        </w:r>
      </w:smartTag>
      <w:r w:rsidRPr="007009D5">
        <w:rPr>
          <w:rFonts w:asciiTheme="minorHAnsi" w:hAnsiTheme="minorHAnsi" w:cstheme="minorHAnsi"/>
        </w:rPr>
        <w:t xml:space="preserve">, Gulf, </w:t>
      </w:r>
      <w:smartTag w:uri="urn:schemas-microsoft-com:office:smarttags" w:element="City">
        <w:r w:rsidRPr="007009D5">
          <w:rPr>
            <w:rFonts w:asciiTheme="minorHAnsi" w:hAnsiTheme="minorHAnsi" w:cstheme="minorHAnsi"/>
          </w:rPr>
          <w:t>Jackson</w:t>
        </w:r>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Jefferson</w:t>
        </w:r>
      </w:smartTag>
      <w:r w:rsidRPr="007009D5">
        <w:rPr>
          <w:rFonts w:asciiTheme="minorHAnsi" w:hAnsiTheme="minorHAnsi" w:cstheme="minorHAnsi"/>
        </w:rPr>
        <w:t xml:space="preserve">, </w:t>
      </w:r>
      <w:smartTag w:uri="urn:schemas-microsoft-com:office:smarttags" w:element="country-region">
        <w:r w:rsidRPr="007009D5">
          <w:rPr>
            <w:rFonts w:asciiTheme="minorHAnsi" w:hAnsiTheme="minorHAnsi" w:cstheme="minorHAnsi"/>
          </w:rPr>
          <w:t>Leon</w:t>
        </w:r>
      </w:smartTag>
      <w:r w:rsidRPr="007009D5">
        <w:rPr>
          <w:rFonts w:asciiTheme="minorHAnsi" w:hAnsiTheme="minorHAnsi" w:cstheme="minorHAnsi"/>
        </w:rPr>
        <w:t xml:space="preserve">, and </w:t>
      </w:r>
      <w:smartTag w:uri="urn:schemas-microsoft-com:office:smarttags" w:element="PlaceName">
        <w:r w:rsidRPr="007009D5">
          <w:rPr>
            <w:rFonts w:asciiTheme="minorHAnsi" w:hAnsiTheme="minorHAnsi" w:cstheme="minorHAnsi"/>
          </w:rPr>
          <w:t>Wakulla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Counties</w:t>
        </w:r>
      </w:smartTag>
      <w:r w:rsidRPr="007009D5">
        <w:rPr>
          <w:rFonts w:asciiTheme="minorHAnsi" w:hAnsiTheme="minorHAnsi" w:cstheme="minorHAnsi"/>
        </w:rPr>
        <w:t xml:space="preserve"> have a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Administrator</w:t>
          </w:r>
        </w:smartTag>
      </w:smartTag>
      <w:r w:rsidRPr="007009D5">
        <w:rPr>
          <w:rFonts w:asciiTheme="minorHAnsi" w:hAnsiTheme="minorHAnsi" w:cstheme="minorHAnsi"/>
        </w:rPr>
        <w:t xml:space="preserve">.  The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Administrator</w:t>
          </w:r>
        </w:smartTag>
      </w:smartTag>
      <w:r w:rsidRPr="007009D5">
        <w:rPr>
          <w:rFonts w:asciiTheme="minorHAnsi" w:hAnsiTheme="minorHAnsi" w:cstheme="minorHAnsi"/>
        </w:rPr>
        <w:t xml:space="preserve"> may conduct news conferences and issue disaster preparedness news bulletins or other disaster public information state</w:t>
      </w:r>
      <w:r w:rsidRPr="007009D5">
        <w:rPr>
          <w:rFonts w:asciiTheme="minorHAnsi" w:hAnsiTheme="minorHAnsi" w:cstheme="minorHAnsi"/>
        </w:rPr>
        <w:softHyphen/>
        <w:t>ments as authorized by the BCC.</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In </w:t>
      </w:r>
      <w:smartTag w:uri="urn:schemas-microsoft-com:office:smarttags" w:element="City">
        <w:r w:rsidRPr="007009D5">
          <w:rPr>
            <w:rFonts w:asciiTheme="minorHAnsi" w:hAnsiTheme="minorHAnsi" w:cstheme="minorHAnsi"/>
          </w:rPr>
          <w:t>Jackson</w:t>
        </w:r>
      </w:smartTag>
      <w:r w:rsidRPr="007009D5">
        <w:rPr>
          <w:rFonts w:asciiTheme="minorHAnsi" w:hAnsiTheme="minorHAnsi" w:cstheme="minorHAnsi"/>
        </w:rPr>
        <w:t xml:space="preserve"> and </w:t>
      </w:r>
      <w:smartTag w:uri="urn:schemas-microsoft-com:office:smarttags" w:element="place">
        <w:smartTag w:uri="urn:schemas-microsoft-com:office:smarttags" w:element="PlaceName">
          <w:r w:rsidRPr="007009D5">
            <w:rPr>
              <w:rFonts w:asciiTheme="minorHAnsi" w:hAnsiTheme="minorHAnsi" w:cstheme="minorHAnsi"/>
            </w:rPr>
            <w:t>Gadsden</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Counties</w:t>
          </w:r>
        </w:smartTag>
      </w:smartTag>
      <w:r w:rsidRPr="007009D5">
        <w:rPr>
          <w:rFonts w:asciiTheme="minorHAnsi" w:hAnsiTheme="minorHAnsi" w:cstheme="minorHAnsi"/>
        </w:rPr>
        <w:t>, the Administrator will be responsible for decisions concerning the health and safety of the citizens in the case a member of the BCC cannot be contacted in the available time.</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2.2.3  Emergency Management Director</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Emergency Management Director in each county acts as the Community Emergency Coordinator (CEC) for the county.  The Director will coordinate overall emergency operations and support needs with the Florida Division of Emergency Management, with other state and federal support agencies and with the facility owner/operators.</w:t>
      </w:r>
    </w:p>
    <w:p w:rsidR="001C4153" w:rsidRPr="007009D5" w:rsidRDefault="001C4153"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lastRenderedPageBreak/>
        <w:t xml:space="preserve">The local Emergency Management Directors are responsible for the coordination, development and maintenance of procedures to implement local hazardous materials emergency response plans consistent with existing conditions.  The Directors also are responsible for maintaining the plans through periodic revisions.  </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Emergency Management Directors, or the Director's designees, will be responsible for providing communications and other logistical support to the public safety agencies involved in emergency operations in response to a hazardous materials release.  The Emergency Management Directors are responsible for early warning and notification of the population within the area affected by the release of hazardous materials, as well as notification of the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EOC</w:t>
          </w:r>
        </w:smartTag>
      </w:smartTag>
      <w:r w:rsidRPr="007009D5">
        <w:rPr>
          <w:rFonts w:asciiTheme="minorHAnsi" w:hAnsiTheme="minorHAnsi" w:cstheme="minorHAnsi"/>
        </w:rPr>
        <w:t xml:space="preserve"> staff, activation the EOC, and notification of all local governmental and non</w:t>
      </w:r>
      <w:r w:rsidRPr="007009D5">
        <w:rPr>
          <w:rFonts w:asciiTheme="minorHAnsi" w:hAnsiTheme="minorHAnsi" w:cstheme="minorHAnsi"/>
        </w:rPr>
        <w:noBreakHyphen/>
        <w:t>governmental agencies supporting emergency operations as appropriate to the severity of the incident.</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In cases when a coordinated federal response team (chaired by the EPA representative) is required, the Emergency Management Director will be the local representative.</w:t>
      </w:r>
    </w:p>
    <w:p w:rsidR="00FF69E4" w:rsidRPr="007009D5" w:rsidRDefault="00FF69E4" w:rsidP="00FF69E4">
      <w:pPr>
        <w:keepNext/>
        <w:keepLines/>
        <w:tabs>
          <w:tab w:val="left" w:pos="-720"/>
        </w:tabs>
        <w:spacing w:line="288" w:lineRule="exact"/>
        <w:ind w:left="720"/>
        <w:rPr>
          <w:rFonts w:asciiTheme="minorHAnsi" w:hAnsiTheme="minorHAnsi" w:cstheme="minorHAnsi"/>
          <w:b/>
        </w:rPr>
      </w:pPr>
    </w:p>
    <w:p w:rsidR="00FF69E4" w:rsidRPr="007009D5" w:rsidRDefault="00FF69E4" w:rsidP="00FF69E4">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b/>
        </w:rPr>
        <w:t>2.2.4   Sheriffs and Municipal Law Enforcement</w:t>
      </w:r>
    </w:p>
    <w:p w:rsidR="00FF69E4" w:rsidRPr="007009D5" w:rsidRDefault="00FF69E4" w:rsidP="00FF69E4">
      <w:pPr>
        <w:keepNext/>
        <w:keepLines/>
        <w:tabs>
          <w:tab w:val="left" w:pos="-720"/>
        </w:tabs>
        <w:spacing w:line="288" w:lineRule="exact"/>
        <w:ind w:left="720"/>
        <w:rPr>
          <w:rFonts w:asciiTheme="minorHAnsi" w:hAnsiTheme="minorHAnsi" w:cstheme="minorHAnsi"/>
        </w:rPr>
      </w:pPr>
    </w:p>
    <w:p w:rsidR="00FF69E4" w:rsidRPr="007009D5" w:rsidRDefault="00FF69E4" w:rsidP="00FF69E4">
      <w:pPr>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The emergency response responsibilities shared by the Sheriff's Offices and the municipal law enforcement departments include the:</w:t>
      </w:r>
    </w:p>
    <w:p w:rsidR="00FF69E4" w:rsidRPr="007009D5" w:rsidRDefault="00FF69E4" w:rsidP="00FF69E4">
      <w:pPr>
        <w:tabs>
          <w:tab w:val="left" w:pos="-720"/>
        </w:tabs>
        <w:spacing w:line="288" w:lineRule="exact"/>
        <w:ind w:left="2592"/>
        <w:rPr>
          <w:rFonts w:asciiTheme="minorHAnsi" w:hAnsiTheme="minorHAnsi" w:cstheme="minorHAnsi"/>
        </w:rPr>
      </w:pPr>
    </w:p>
    <w:p w:rsidR="00FF69E4" w:rsidRPr="007009D5" w:rsidRDefault="00FF69E4" w:rsidP="00D86B7E">
      <w:pPr>
        <w:numPr>
          <w:ilvl w:val="0"/>
          <w:numId w:val="7"/>
        </w:numPr>
        <w:tabs>
          <w:tab w:val="left" w:pos="-720"/>
        </w:tabs>
        <w:spacing w:line="288" w:lineRule="exact"/>
        <w:rPr>
          <w:rFonts w:asciiTheme="minorHAnsi" w:hAnsiTheme="minorHAnsi" w:cstheme="minorHAnsi"/>
        </w:rPr>
      </w:pPr>
      <w:r w:rsidRPr="007009D5">
        <w:rPr>
          <w:rFonts w:asciiTheme="minorHAnsi" w:hAnsiTheme="minorHAnsi" w:cstheme="minorHAnsi"/>
        </w:rPr>
        <w:t>determination and confirmation of the occurrence of a hazardous materials release;</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7"/>
        </w:numPr>
        <w:tabs>
          <w:tab w:val="left" w:pos="-720"/>
        </w:tabs>
        <w:spacing w:line="288" w:lineRule="exact"/>
        <w:rPr>
          <w:rFonts w:asciiTheme="minorHAnsi" w:hAnsiTheme="minorHAnsi" w:cstheme="minorHAnsi"/>
        </w:rPr>
      </w:pPr>
      <w:r w:rsidRPr="007009D5">
        <w:rPr>
          <w:rFonts w:asciiTheme="minorHAnsi" w:hAnsiTheme="minorHAnsi" w:cstheme="minorHAnsi"/>
        </w:rPr>
        <w:t>notification of the appropriate fire department regarding a hazardous materials release and request that appropriate response be initiated;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7"/>
        </w:numPr>
        <w:tabs>
          <w:tab w:val="left" w:pos="-720"/>
        </w:tabs>
        <w:spacing w:line="288" w:lineRule="exact"/>
        <w:rPr>
          <w:rFonts w:asciiTheme="minorHAnsi" w:hAnsiTheme="minorHAnsi" w:cstheme="minorHAnsi"/>
        </w:rPr>
      </w:pPr>
      <w:r w:rsidRPr="007009D5">
        <w:rPr>
          <w:rFonts w:asciiTheme="minorHAnsi" w:hAnsiTheme="minorHAnsi" w:cstheme="minorHAnsi"/>
        </w:rPr>
        <w:t>isolation and establishment of command over the area where evacuation, public safety, traffic control and protection of property are of concern;</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7"/>
        </w:numPr>
        <w:tabs>
          <w:tab w:val="left" w:pos="-720"/>
        </w:tabs>
        <w:spacing w:line="288" w:lineRule="exact"/>
        <w:rPr>
          <w:rFonts w:asciiTheme="minorHAnsi" w:hAnsiTheme="minorHAnsi" w:cstheme="minorHAnsi"/>
        </w:rPr>
      </w:pPr>
      <w:r w:rsidRPr="007009D5">
        <w:rPr>
          <w:rFonts w:asciiTheme="minorHAnsi" w:hAnsiTheme="minorHAnsi" w:cstheme="minorHAnsi"/>
        </w:rPr>
        <w:t xml:space="preserve">traffic control along evacuation routes and crowd control at reception centers and shelters; </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7"/>
        </w:numPr>
        <w:tabs>
          <w:tab w:val="left" w:pos="-720"/>
        </w:tabs>
        <w:spacing w:line="288" w:lineRule="exact"/>
        <w:rPr>
          <w:rFonts w:asciiTheme="minorHAnsi" w:hAnsiTheme="minorHAnsi" w:cstheme="minorHAnsi"/>
        </w:rPr>
      </w:pPr>
      <w:r w:rsidRPr="007009D5">
        <w:rPr>
          <w:rFonts w:asciiTheme="minorHAnsi" w:hAnsiTheme="minorHAnsi" w:cstheme="minorHAnsi"/>
        </w:rPr>
        <w:t>security for evacuated areas until residents are allowed to return to their homes; and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944377" w:rsidP="00D86B7E">
      <w:pPr>
        <w:numPr>
          <w:ilvl w:val="0"/>
          <w:numId w:val="7"/>
        </w:numPr>
        <w:tabs>
          <w:tab w:val="left" w:pos="-720"/>
        </w:tabs>
        <w:spacing w:line="288" w:lineRule="exact"/>
        <w:rPr>
          <w:rFonts w:asciiTheme="minorHAnsi" w:hAnsiTheme="minorHAnsi" w:cstheme="minorHAnsi"/>
        </w:rPr>
      </w:pPr>
      <w:r w:rsidRPr="007009D5">
        <w:rPr>
          <w:rFonts w:asciiTheme="minorHAnsi" w:hAnsiTheme="minorHAnsi" w:cstheme="minorHAnsi"/>
        </w:rPr>
        <w:t>provision of</w:t>
      </w:r>
      <w:r w:rsidR="00FF69E4" w:rsidRPr="007009D5">
        <w:rPr>
          <w:rFonts w:asciiTheme="minorHAnsi" w:hAnsiTheme="minorHAnsi" w:cstheme="minorHAnsi"/>
        </w:rPr>
        <w:t xml:space="preserve"> additional resources and sup</w:t>
      </w:r>
      <w:r w:rsidR="00FF69E4" w:rsidRPr="007009D5">
        <w:rPr>
          <w:rFonts w:asciiTheme="minorHAnsi" w:hAnsiTheme="minorHAnsi" w:cstheme="minorHAnsi"/>
        </w:rPr>
        <w:softHyphen/>
        <w:t xml:space="preserve">port as necessary.  </w:t>
      </w:r>
    </w:p>
    <w:p w:rsidR="00B676AD" w:rsidRPr="007009D5" w:rsidRDefault="00B676AD" w:rsidP="00FF69E4">
      <w:pPr>
        <w:tabs>
          <w:tab w:val="left" w:pos="-720"/>
        </w:tabs>
        <w:spacing w:line="288" w:lineRule="exact"/>
        <w:ind w:left="720"/>
        <w:rPr>
          <w:rFonts w:asciiTheme="minorHAnsi" w:hAnsiTheme="minorHAnsi" w:cstheme="minorHAnsi"/>
          <w:b/>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2.2.5  County, Municipal and Volunteer Fire Departments</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Responsibilities of the fire departments include the:</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D86B7E">
      <w:pPr>
        <w:numPr>
          <w:ilvl w:val="0"/>
          <w:numId w:val="8"/>
        </w:numPr>
        <w:tabs>
          <w:tab w:val="left" w:pos="-720"/>
        </w:tabs>
        <w:spacing w:line="288" w:lineRule="exact"/>
        <w:rPr>
          <w:rFonts w:asciiTheme="minorHAnsi" w:hAnsiTheme="minorHAnsi" w:cstheme="minorHAnsi"/>
        </w:rPr>
      </w:pPr>
      <w:r w:rsidRPr="007009D5">
        <w:rPr>
          <w:rFonts w:asciiTheme="minorHAnsi" w:hAnsiTheme="minorHAnsi" w:cstheme="minorHAnsi"/>
        </w:rPr>
        <w:lastRenderedPageBreak/>
        <w:t>response to, investigation of, and assumption of direct control of the management of hazardous material incident scenes occurring within the affected jurisdiction;</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8"/>
        </w:numPr>
        <w:tabs>
          <w:tab w:val="left" w:pos="-720"/>
        </w:tabs>
        <w:spacing w:line="288" w:lineRule="exact"/>
        <w:rPr>
          <w:rFonts w:asciiTheme="minorHAnsi" w:hAnsiTheme="minorHAnsi" w:cstheme="minorHAnsi"/>
        </w:rPr>
      </w:pPr>
      <w:r w:rsidRPr="007009D5">
        <w:rPr>
          <w:rFonts w:asciiTheme="minorHAnsi" w:hAnsiTheme="minorHAnsi" w:cstheme="minorHAnsi"/>
        </w:rPr>
        <w:t>determination of the type and nature of the haz</w:t>
      </w:r>
      <w:r w:rsidRPr="007009D5">
        <w:rPr>
          <w:rFonts w:asciiTheme="minorHAnsi" w:hAnsiTheme="minorHAnsi" w:cstheme="minorHAnsi"/>
        </w:rPr>
        <w:softHyphen/>
        <w:t>ardous material involved;</w:t>
      </w:r>
    </w:p>
    <w:p w:rsidR="00FF69E4" w:rsidRPr="007009D5" w:rsidRDefault="00FF69E4" w:rsidP="00FF69E4">
      <w:pPr>
        <w:keepNext/>
        <w:keepLines/>
        <w:tabs>
          <w:tab w:val="left" w:pos="-720"/>
        </w:tabs>
        <w:spacing w:line="288" w:lineRule="exact"/>
        <w:ind w:left="1440"/>
        <w:rPr>
          <w:rFonts w:asciiTheme="minorHAnsi" w:hAnsiTheme="minorHAnsi" w:cstheme="minorHAnsi"/>
        </w:rPr>
      </w:pPr>
    </w:p>
    <w:p w:rsidR="00FF69E4" w:rsidRPr="007009D5" w:rsidRDefault="00FF69E4" w:rsidP="00D86B7E">
      <w:pPr>
        <w:keepNext/>
        <w:keepLines/>
        <w:numPr>
          <w:ilvl w:val="0"/>
          <w:numId w:val="8"/>
        </w:numPr>
        <w:tabs>
          <w:tab w:val="left" w:pos="-720"/>
        </w:tabs>
        <w:spacing w:line="288" w:lineRule="exact"/>
        <w:rPr>
          <w:rFonts w:asciiTheme="minorHAnsi" w:hAnsiTheme="minorHAnsi" w:cstheme="minorHAnsi"/>
        </w:rPr>
      </w:pPr>
      <w:r w:rsidRPr="007009D5">
        <w:rPr>
          <w:rFonts w:asciiTheme="minorHAnsi" w:hAnsiTheme="minorHAnsi" w:cstheme="minorHAnsi"/>
        </w:rPr>
        <w:t>determination of the necessity for an evacuation and issuance of evacuation orders when appropriate, and identification of the vulnerable zone to be evacuated;</w:t>
      </w:r>
    </w:p>
    <w:p w:rsidR="00FF69E4" w:rsidRPr="007009D5" w:rsidRDefault="00FF69E4" w:rsidP="00FF69E4">
      <w:pPr>
        <w:keepNext/>
        <w:keepLines/>
        <w:tabs>
          <w:tab w:val="left" w:pos="-720"/>
        </w:tabs>
        <w:spacing w:line="288" w:lineRule="exact"/>
        <w:ind w:left="1440"/>
        <w:rPr>
          <w:rFonts w:asciiTheme="minorHAnsi" w:hAnsiTheme="minorHAnsi" w:cstheme="minorHAnsi"/>
        </w:rPr>
      </w:pPr>
    </w:p>
    <w:p w:rsidR="00FF69E4" w:rsidRPr="007009D5" w:rsidRDefault="00FF69E4" w:rsidP="00D86B7E">
      <w:pPr>
        <w:keepNext/>
        <w:keepLines/>
        <w:numPr>
          <w:ilvl w:val="0"/>
          <w:numId w:val="8"/>
        </w:numPr>
        <w:tabs>
          <w:tab w:val="left" w:pos="-720"/>
        </w:tabs>
        <w:spacing w:line="288" w:lineRule="exact"/>
        <w:rPr>
          <w:rFonts w:asciiTheme="minorHAnsi" w:hAnsiTheme="minorHAnsi" w:cstheme="minorHAnsi"/>
        </w:rPr>
      </w:pPr>
      <w:r w:rsidRPr="007009D5">
        <w:rPr>
          <w:rFonts w:asciiTheme="minorHAnsi" w:hAnsiTheme="minorHAnsi" w:cstheme="minorHAnsi"/>
        </w:rPr>
        <w:t>notification of the emergency communication center which will then make proper notification to DEM and federal agencies, as required by law;</w:t>
      </w:r>
    </w:p>
    <w:p w:rsidR="00FF69E4" w:rsidRPr="007009D5" w:rsidRDefault="00FF69E4" w:rsidP="00FF69E4">
      <w:pPr>
        <w:keepLines/>
        <w:tabs>
          <w:tab w:val="left" w:pos="-720"/>
        </w:tabs>
        <w:spacing w:line="288" w:lineRule="exact"/>
        <w:ind w:left="1440"/>
        <w:rPr>
          <w:rFonts w:asciiTheme="minorHAnsi" w:hAnsiTheme="minorHAnsi" w:cstheme="minorHAnsi"/>
        </w:rPr>
      </w:pPr>
    </w:p>
    <w:p w:rsidR="00FF69E4" w:rsidRPr="007009D5" w:rsidRDefault="00FF69E4" w:rsidP="00D86B7E">
      <w:pPr>
        <w:numPr>
          <w:ilvl w:val="0"/>
          <w:numId w:val="8"/>
        </w:numPr>
        <w:tabs>
          <w:tab w:val="left" w:pos="-720"/>
        </w:tabs>
        <w:spacing w:line="288" w:lineRule="exact"/>
        <w:rPr>
          <w:rFonts w:asciiTheme="minorHAnsi" w:hAnsiTheme="minorHAnsi" w:cstheme="minorHAnsi"/>
        </w:rPr>
      </w:pPr>
      <w:r w:rsidRPr="007009D5">
        <w:rPr>
          <w:rFonts w:asciiTheme="minorHAnsi" w:hAnsiTheme="minorHAnsi" w:cstheme="minorHAnsi"/>
        </w:rPr>
        <w:t>initiation of the request for assistance from appropriate agencies necessary to neutralize and/or contain the hazardous materials involved;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8"/>
        </w:numPr>
        <w:tabs>
          <w:tab w:val="left" w:pos="-720"/>
        </w:tabs>
        <w:spacing w:line="288" w:lineRule="exact"/>
        <w:rPr>
          <w:rFonts w:asciiTheme="minorHAnsi" w:hAnsiTheme="minorHAnsi" w:cstheme="minorHAnsi"/>
        </w:rPr>
      </w:pPr>
      <w:r w:rsidRPr="007009D5">
        <w:rPr>
          <w:rFonts w:asciiTheme="minorHAnsi" w:hAnsiTheme="minorHAnsi" w:cstheme="minorHAnsi"/>
        </w:rPr>
        <w:t>recommendation to office in charge to  initiate a request for assistance from the appropriate agen</w:t>
      </w:r>
      <w:r w:rsidRPr="007009D5">
        <w:rPr>
          <w:rFonts w:asciiTheme="minorHAnsi" w:hAnsiTheme="minorHAnsi" w:cstheme="minorHAnsi"/>
        </w:rPr>
        <w:softHyphen/>
        <w:t xml:space="preserve">cies to neutralize and/or contain the hazardous materials release; </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8"/>
        </w:numPr>
        <w:tabs>
          <w:tab w:val="left" w:pos="-720"/>
        </w:tabs>
        <w:spacing w:line="288" w:lineRule="exact"/>
        <w:rPr>
          <w:rFonts w:asciiTheme="minorHAnsi" w:hAnsiTheme="minorHAnsi" w:cstheme="minorHAnsi"/>
        </w:rPr>
      </w:pPr>
      <w:r w:rsidRPr="007009D5">
        <w:rPr>
          <w:rFonts w:asciiTheme="minorHAnsi" w:hAnsiTheme="minorHAnsi" w:cstheme="minorHAnsi"/>
        </w:rPr>
        <w:t>cooperation with assisting agencies involved in determining actions to be taken to contain the hazardous material and restore the area to normal</w:t>
      </w:r>
      <w:r w:rsidRPr="007009D5">
        <w:rPr>
          <w:rFonts w:asciiTheme="minorHAnsi" w:hAnsiTheme="minorHAnsi" w:cstheme="minorHAnsi"/>
        </w:rPr>
        <w:softHyphen/>
        <w:t>cy; and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8"/>
        </w:numPr>
        <w:tabs>
          <w:tab w:val="left" w:pos="-720"/>
        </w:tabs>
        <w:spacing w:line="288" w:lineRule="exact"/>
        <w:rPr>
          <w:rFonts w:asciiTheme="minorHAnsi" w:hAnsiTheme="minorHAnsi" w:cstheme="minorHAnsi"/>
        </w:rPr>
      </w:pPr>
      <w:r w:rsidRPr="007009D5">
        <w:rPr>
          <w:rFonts w:asciiTheme="minorHAnsi" w:hAnsiTheme="minorHAnsi" w:cstheme="minorHAnsi"/>
        </w:rPr>
        <w:t>provision of vehicle wash-down and monitoring, when necessary, at prescribed locations and in a manner consistent with DEP and/or DOH specifications;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Default="00FF69E4" w:rsidP="00D86B7E">
      <w:pPr>
        <w:numPr>
          <w:ilvl w:val="0"/>
          <w:numId w:val="8"/>
        </w:numPr>
        <w:tabs>
          <w:tab w:val="left" w:pos="-720"/>
        </w:tabs>
        <w:spacing w:line="288" w:lineRule="exact"/>
        <w:rPr>
          <w:rFonts w:asciiTheme="minorHAnsi" w:hAnsiTheme="minorHAnsi" w:cstheme="minorHAnsi"/>
        </w:rPr>
      </w:pPr>
      <w:r w:rsidRPr="007009D5">
        <w:rPr>
          <w:rFonts w:asciiTheme="minorHAnsi" w:hAnsiTheme="minorHAnsi" w:cstheme="minorHAnsi"/>
        </w:rPr>
        <w:t xml:space="preserve">Tallahassee Fire Department (TFD) is the primary and secondary District Response Team (DRT) for LEPC </w:t>
      </w:r>
      <w:r w:rsidR="006C6ACC">
        <w:rPr>
          <w:rFonts w:asciiTheme="minorHAnsi" w:hAnsiTheme="minorHAnsi" w:cstheme="minorHAnsi"/>
        </w:rPr>
        <w:t>Apalachee</w:t>
      </w:r>
      <w:r w:rsidRPr="007009D5">
        <w:rPr>
          <w:rFonts w:asciiTheme="minorHAnsi" w:hAnsiTheme="minorHAnsi" w:cstheme="minorHAnsi"/>
        </w:rPr>
        <w:t xml:space="preserve"> region.  Responsibilities include hazardous materials mitigation, training, and DRT procedures and policies.</w:t>
      </w:r>
    </w:p>
    <w:p w:rsidR="007277FC" w:rsidRDefault="007277FC" w:rsidP="007277FC">
      <w:pPr>
        <w:pStyle w:val="ListParagraph"/>
        <w:rPr>
          <w:rFonts w:asciiTheme="minorHAnsi" w:hAnsiTheme="minorHAnsi" w:cstheme="minorHAnsi"/>
        </w:rPr>
      </w:pPr>
    </w:p>
    <w:p w:rsidR="007277FC" w:rsidRPr="007009D5" w:rsidRDefault="007277FC" w:rsidP="00D86B7E">
      <w:pPr>
        <w:numPr>
          <w:ilvl w:val="0"/>
          <w:numId w:val="8"/>
        </w:numPr>
        <w:tabs>
          <w:tab w:val="left" w:pos="-720"/>
        </w:tabs>
        <w:spacing w:line="288" w:lineRule="exact"/>
        <w:rPr>
          <w:rFonts w:asciiTheme="minorHAnsi" w:hAnsiTheme="minorHAnsi" w:cstheme="minorHAnsi"/>
        </w:rPr>
      </w:pPr>
      <w:r>
        <w:rPr>
          <w:rFonts w:asciiTheme="minorHAnsi" w:hAnsiTheme="minorHAnsi" w:cstheme="minorHAnsi"/>
        </w:rPr>
        <w:t>Bay County Fire Rescue is the primary DRT for 2 of the 9 Apalachee LEPC counties, Gulf and Calhoun.</w:t>
      </w:r>
      <w:r w:rsidRPr="007277FC">
        <w:rPr>
          <w:rFonts w:asciiTheme="minorHAnsi" w:hAnsiTheme="minorHAnsi" w:cstheme="minorHAnsi"/>
        </w:rPr>
        <w:t xml:space="preserve"> </w:t>
      </w:r>
      <w:r w:rsidRPr="007009D5">
        <w:rPr>
          <w:rFonts w:asciiTheme="minorHAnsi" w:hAnsiTheme="minorHAnsi" w:cstheme="minorHAnsi"/>
        </w:rPr>
        <w:t>Responsibilities include hazardous materials mitigation, training, and DRT procedures and policies.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2.2.6  County Health Departments</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County Health Departments under the Department of Health are responsible for:</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FF69E4" w:rsidP="00D86B7E">
      <w:pPr>
        <w:numPr>
          <w:ilvl w:val="0"/>
          <w:numId w:val="9"/>
        </w:numPr>
        <w:tabs>
          <w:tab w:val="left" w:pos="-720"/>
        </w:tabs>
        <w:spacing w:line="288" w:lineRule="exact"/>
        <w:rPr>
          <w:rFonts w:asciiTheme="minorHAnsi" w:hAnsiTheme="minorHAnsi" w:cstheme="minorHAnsi"/>
        </w:rPr>
      </w:pPr>
      <w:r w:rsidRPr="007009D5">
        <w:rPr>
          <w:rFonts w:asciiTheme="minorHAnsi" w:hAnsiTheme="minorHAnsi" w:cstheme="minorHAnsi"/>
        </w:rPr>
        <w:t>monitoring potential public health problems;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9"/>
        </w:numPr>
        <w:tabs>
          <w:tab w:val="left" w:pos="-720"/>
        </w:tabs>
        <w:spacing w:line="288" w:lineRule="exact"/>
        <w:rPr>
          <w:rFonts w:asciiTheme="minorHAnsi" w:hAnsiTheme="minorHAnsi" w:cstheme="minorHAnsi"/>
        </w:rPr>
      </w:pPr>
      <w:r w:rsidRPr="007009D5">
        <w:rPr>
          <w:rFonts w:asciiTheme="minorHAnsi" w:hAnsiTheme="minorHAnsi" w:cstheme="minorHAnsi"/>
        </w:rPr>
        <w:lastRenderedPageBreak/>
        <w:t>supervising local public health operations and coordinating all governmental and non</w:t>
      </w:r>
      <w:r w:rsidRPr="007009D5">
        <w:rPr>
          <w:rFonts w:asciiTheme="minorHAnsi" w:hAnsiTheme="minorHAnsi" w:cstheme="minorHAnsi"/>
        </w:rPr>
        <w:noBreakHyphen/>
        <w:t>governmental relief agency resources involved in the prevention or control of emergency public health problems;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9"/>
        </w:numPr>
        <w:tabs>
          <w:tab w:val="left" w:pos="-720"/>
        </w:tabs>
        <w:spacing w:line="288" w:lineRule="exact"/>
        <w:rPr>
          <w:rFonts w:asciiTheme="minorHAnsi" w:hAnsiTheme="minorHAnsi" w:cstheme="minorHAnsi"/>
        </w:rPr>
      </w:pPr>
      <w:r w:rsidRPr="007009D5">
        <w:rPr>
          <w:rFonts w:asciiTheme="minorHAnsi" w:hAnsiTheme="minorHAnsi" w:cstheme="minorHAnsi"/>
        </w:rPr>
        <w:t>coordinating all h</w:t>
      </w:r>
      <w:r w:rsidR="001C4153" w:rsidRPr="007009D5">
        <w:rPr>
          <w:rFonts w:asciiTheme="minorHAnsi" w:hAnsiTheme="minorHAnsi" w:cstheme="minorHAnsi"/>
        </w:rPr>
        <w:t>ealth and medical services; and</w:t>
      </w:r>
    </w:p>
    <w:p w:rsidR="001C4153" w:rsidRPr="007009D5" w:rsidRDefault="001C4153" w:rsidP="001C4153">
      <w:pPr>
        <w:tabs>
          <w:tab w:val="left" w:pos="-720"/>
        </w:tabs>
        <w:spacing w:line="288" w:lineRule="exact"/>
        <w:ind w:left="1440"/>
        <w:rPr>
          <w:rFonts w:asciiTheme="minorHAnsi" w:hAnsiTheme="minorHAnsi" w:cstheme="minorHAnsi"/>
        </w:rPr>
      </w:pPr>
    </w:p>
    <w:p w:rsidR="00FF69E4" w:rsidRPr="007009D5" w:rsidRDefault="00FF69E4" w:rsidP="00D86B7E">
      <w:pPr>
        <w:keepNext/>
        <w:keepLines/>
        <w:numPr>
          <w:ilvl w:val="0"/>
          <w:numId w:val="9"/>
        </w:numPr>
        <w:tabs>
          <w:tab w:val="left" w:pos="-720"/>
        </w:tabs>
        <w:spacing w:line="288" w:lineRule="exact"/>
        <w:rPr>
          <w:rFonts w:asciiTheme="minorHAnsi" w:hAnsiTheme="minorHAnsi" w:cstheme="minorHAnsi"/>
        </w:rPr>
      </w:pPr>
      <w:r w:rsidRPr="007009D5">
        <w:rPr>
          <w:rFonts w:asciiTheme="minorHAnsi" w:hAnsiTheme="minorHAnsi" w:cstheme="minorHAnsi"/>
        </w:rPr>
        <w:t>informing the DEM, through the County's Emergency Management office, of existing adverse public health conditions.</w:t>
      </w:r>
    </w:p>
    <w:p w:rsidR="00FF69E4" w:rsidRPr="007009D5" w:rsidRDefault="00FF69E4" w:rsidP="00FF69E4">
      <w:pPr>
        <w:keepNext/>
        <w:keepLines/>
        <w:tabs>
          <w:tab w:val="left" w:pos="-720"/>
        </w:tabs>
        <w:spacing w:line="288" w:lineRule="exact"/>
        <w:ind w:left="720"/>
        <w:rPr>
          <w:rFonts w:asciiTheme="minorHAnsi" w:hAnsiTheme="minorHAnsi" w:cstheme="minorHAnsi"/>
          <w:b/>
        </w:rPr>
      </w:pPr>
    </w:p>
    <w:p w:rsidR="00FF69E4" w:rsidRPr="007009D5" w:rsidRDefault="00FF69E4" w:rsidP="00FF69E4">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b/>
        </w:rPr>
        <w:t>2.2.7  Local Public Works or Road and Bridge Departments</w:t>
      </w:r>
    </w:p>
    <w:p w:rsidR="00FF69E4" w:rsidRPr="007009D5" w:rsidRDefault="00FF69E4" w:rsidP="00FF69E4">
      <w:pPr>
        <w:keepNext/>
        <w:keepLines/>
        <w:tabs>
          <w:tab w:val="left" w:pos="-720"/>
        </w:tabs>
        <w:spacing w:line="288" w:lineRule="exact"/>
        <w:ind w:left="720"/>
        <w:rPr>
          <w:rFonts w:asciiTheme="minorHAnsi" w:hAnsiTheme="minorHAnsi" w:cstheme="minorHAnsi"/>
        </w:rPr>
      </w:pPr>
    </w:p>
    <w:p w:rsidR="00FF69E4" w:rsidRPr="007009D5" w:rsidRDefault="00FF69E4" w:rsidP="00FF69E4">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To the extent possible, the local Public Works or Roads Department will:</w:t>
      </w:r>
    </w:p>
    <w:p w:rsidR="00FF69E4" w:rsidRPr="007009D5" w:rsidRDefault="00FF69E4" w:rsidP="00FF69E4">
      <w:pPr>
        <w:keepLines/>
        <w:tabs>
          <w:tab w:val="left" w:pos="-720"/>
        </w:tabs>
        <w:spacing w:line="288" w:lineRule="exact"/>
        <w:ind w:left="720"/>
        <w:rPr>
          <w:rFonts w:asciiTheme="minorHAnsi" w:hAnsiTheme="minorHAnsi" w:cstheme="minorHAnsi"/>
        </w:rPr>
      </w:pPr>
    </w:p>
    <w:p w:rsidR="00FF69E4" w:rsidRPr="007009D5" w:rsidRDefault="00FF69E4" w:rsidP="00D86B7E">
      <w:pPr>
        <w:numPr>
          <w:ilvl w:val="0"/>
          <w:numId w:val="10"/>
        </w:numPr>
        <w:tabs>
          <w:tab w:val="left" w:pos="-720"/>
        </w:tabs>
        <w:spacing w:line="288" w:lineRule="exact"/>
        <w:rPr>
          <w:rFonts w:asciiTheme="minorHAnsi" w:hAnsiTheme="minorHAnsi" w:cstheme="minorHAnsi"/>
        </w:rPr>
      </w:pPr>
      <w:r w:rsidRPr="007009D5">
        <w:rPr>
          <w:rFonts w:asciiTheme="minorHAnsi" w:hAnsiTheme="minorHAnsi" w:cstheme="minorHAnsi"/>
        </w:rPr>
        <w:t>assist local fire departments in assembling and disassembling wash-down stations and disposing of waste materials;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0"/>
        </w:numPr>
        <w:tabs>
          <w:tab w:val="left" w:pos="-720"/>
        </w:tabs>
        <w:spacing w:line="288" w:lineRule="exact"/>
        <w:rPr>
          <w:rFonts w:asciiTheme="minorHAnsi" w:hAnsiTheme="minorHAnsi" w:cstheme="minorHAnsi"/>
        </w:rPr>
      </w:pPr>
      <w:r w:rsidRPr="007009D5">
        <w:rPr>
          <w:rFonts w:asciiTheme="minorHAnsi" w:hAnsiTheme="minorHAnsi" w:cstheme="minorHAnsi"/>
        </w:rPr>
        <w:t>assist the American Red Cross by providing garbage pickup and disposal for reception centers and shelters;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0"/>
        </w:numPr>
        <w:tabs>
          <w:tab w:val="left" w:pos="-720"/>
        </w:tabs>
        <w:spacing w:line="288" w:lineRule="exact"/>
        <w:rPr>
          <w:rFonts w:asciiTheme="minorHAnsi" w:hAnsiTheme="minorHAnsi" w:cstheme="minorHAnsi"/>
        </w:rPr>
      </w:pPr>
      <w:r w:rsidRPr="007009D5">
        <w:rPr>
          <w:rFonts w:asciiTheme="minorHAnsi" w:hAnsiTheme="minorHAnsi" w:cstheme="minorHAnsi"/>
        </w:rPr>
        <w:t>assist law enforcement agencies with evacuation operations by providing traffic control equipment and personnel; and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0"/>
        </w:numPr>
        <w:tabs>
          <w:tab w:val="left" w:pos="-720"/>
        </w:tabs>
        <w:spacing w:line="288" w:lineRule="exact"/>
        <w:rPr>
          <w:rFonts w:asciiTheme="minorHAnsi" w:hAnsiTheme="minorHAnsi" w:cstheme="minorHAnsi"/>
        </w:rPr>
      </w:pPr>
      <w:r w:rsidRPr="007009D5">
        <w:rPr>
          <w:rFonts w:asciiTheme="minorHAnsi" w:hAnsiTheme="minorHAnsi" w:cstheme="minorHAnsi"/>
        </w:rPr>
        <w:t>assist in the containment and cleanup of spills by  providing equipment and personnel, as necessary.</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A95E51">
      <w:pPr>
        <w:tabs>
          <w:tab w:val="left" w:pos="-720"/>
        </w:tabs>
        <w:spacing w:line="288" w:lineRule="exact"/>
        <w:ind w:left="720"/>
        <w:rPr>
          <w:rFonts w:asciiTheme="minorHAnsi" w:hAnsiTheme="minorHAnsi" w:cstheme="minorHAnsi"/>
        </w:rPr>
      </w:pPr>
      <w:r w:rsidRPr="007009D5">
        <w:rPr>
          <w:rFonts w:asciiTheme="minorHAnsi" w:hAnsiTheme="minorHAnsi" w:cstheme="minorHAnsi"/>
          <w:b/>
        </w:rPr>
        <w:t xml:space="preserve">2.2.8  School </w:t>
      </w:r>
      <w:r w:rsidR="00A95E51">
        <w:rPr>
          <w:rFonts w:asciiTheme="minorHAnsi" w:hAnsiTheme="minorHAnsi" w:cstheme="minorHAnsi"/>
          <w:b/>
        </w:rPr>
        <w:t>Board</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In general, the local School Boards will assist temporary shelter operations which utilize school facilities, and provide equipment for the preparation of food for evacuees in cooperation with the American Red Cross.  The School Board also will assist in providing buses for evacuees needing transportation, if requested by the Emergency Management Director. </w:t>
      </w:r>
    </w:p>
    <w:p w:rsidR="00FF69E4" w:rsidRPr="007009D5" w:rsidRDefault="00FF69E4" w:rsidP="00FF69E4">
      <w:pPr>
        <w:tabs>
          <w:tab w:val="left" w:pos="-720"/>
        </w:tabs>
        <w:spacing w:line="288" w:lineRule="exact"/>
        <w:ind w:left="720"/>
        <w:rPr>
          <w:rFonts w:asciiTheme="minorHAnsi" w:hAnsiTheme="minorHAnsi" w:cstheme="minorHAnsi"/>
        </w:rPr>
      </w:pPr>
    </w:p>
    <w:p w:rsidR="00870D97"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In </w:t>
      </w:r>
      <w:smartTag w:uri="urn:schemas-microsoft-com:office:smarttags" w:element="place">
        <w:smartTag w:uri="urn:schemas-microsoft-com:office:smarttags" w:element="PlaceName">
          <w:r w:rsidRPr="007009D5">
            <w:rPr>
              <w:rFonts w:asciiTheme="minorHAnsi" w:hAnsiTheme="minorHAnsi" w:cstheme="minorHAnsi"/>
            </w:rPr>
            <w:t>Calhoun</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the Schools Superintendent is designated as the County's Director of Public Affairs with the responsibility for developing and implementing an educational program design to inform the public of the risks associated with hazardous materials and the appropriate actions to take in the event of an emergency involving the release of such materials.  The Director of Public Affairs is authorized to issue any </w:t>
      </w: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public information statements during a disaster period necessary to implement any contingency plan previously approved by the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Board</w:t>
          </w:r>
        </w:smartTag>
      </w:smartTag>
      <w:r w:rsidRPr="007009D5">
        <w:rPr>
          <w:rFonts w:asciiTheme="minorHAnsi" w:hAnsiTheme="minorHAnsi" w:cstheme="minorHAnsi"/>
        </w:rPr>
        <w:t xml:space="preserve"> of Commissioners.</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A95E51">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2.2.9  Community Transportation Coordinator</w:t>
      </w:r>
      <w:r w:rsidR="00A95E51">
        <w:rPr>
          <w:rFonts w:asciiTheme="minorHAnsi" w:hAnsiTheme="minorHAnsi" w:cstheme="minorHAnsi"/>
          <w:b/>
        </w:rPr>
        <w:t>s</w:t>
      </w:r>
      <w:r w:rsidRPr="007009D5">
        <w:rPr>
          <w:rFonts w:asciiTheme="minorHAnsi" w:hAnsiTheme="minorHAnsi" w:cstheme="minorHAnsi"/>
          <w:b/>
        </w:rPr>
        <w:t>.</w:t>
      </w:r>
    </w:p>
    <w:p w:rsidR="00FF69E4" w:rsidRPr="007009D5" w:rsidRDefault="00FF69E4" w:rsidP="00FF69E4">
      <w:pPr>
        <w:tabs>
          <w:tab w:val="left" w:pos="-720"/>
        </w:tabs>
        <w:spacing w:line="288" w:lineRule="exact"/>
        <w:ind w:left="720"/>
        <w:rPr>
          <w:rFonts w:asciiTheme="minorHAnsi" w:hAnsiTheme="minorHAnsi" w:cstheme="minorHAnsi"/>
        </w:rPr>
      </w:pPr>
    </w:p>
    <w:p w:rsidR="00011163" w:rsidRPr="007009D5" w:rsidRDefault="00FF69E4" w:rsidP="00291457">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w:t>
      </w:r>
      <w:r w:rsidR="00A95E51">
        <w:rPr>
          <w:rFonts w:asciiTheme="minorHAnsi" w:hAnsiTheme="minorHAnsi" w:cstheme="minorHAnsi"/>
        </w:rPr>
        <w:t>Community Transportation Coordinators (</w:t>
      </w:r>
      <w:r w:rsidRPr="007009D5">
        <w:rPr>
          <w:rFonts w:asciiTheme="minorHAnsi" w:hAnsiTheme="minorHAnsi" w:cstheme="minorHAnsi"/>
        </w:rPr>
        <w:t>CTCs</w:t>
      </w:r>
      <w:r w:rsidR="00A95E51">
        <w:rPr>
          <w:rFonts w:asciiTheme="minorHAnsi" w:hAnsiTheme="minorHAnsi" w:cstheme="minorHAnsi"/>
        </w:rPr>
        <w:t>)</w:t>
      </w:r>
      <w:r w:rsidRPr="007009D5">
        <w:rPr>
          <w:rFonts w:asciiTheme="minorHAnsi" w:hAnsiTheme="minorHAnsi" w:cstheme="minorHAnsi"/>
        </w:rPr>
        <w:t xml:space="preserve"> may provide emergency transportation to the County's transportation disadvantaged residents, if requested by </w:t>
      </w:r>
      <w:r w:rsidRPr="007009D5">
        <w:rPr>
          <w:rFonts w:asciiTheme="minorHAnsi" w:hAnsiTheme="minorHAnsi" w:cstheme="minorHAnsi"/>
        </w:rPr>
        <w:lastRenderedPageBreak/>
        <w:t>the local Emergency Management office.  The CTCs will also assist in the evacuation of hospi</w:t>
      </w:r>
      <w:r w:rsidRPr="007009D5">
        <w:rPr>
          <w:rFonts w:asciiTheme="minorHAnsi" w:hAnsiTheme="minorHAnsi" w:cstheme="minorHAnsi"/>
        </w:rPr>
        <w:softHyphen/>
        <w:t>tals, nursing homes, schools, as well as the general public, if necessary and upon request of the local Emergency Management Director.</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2.2.10  Hospitals</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local hospitals will provide emergency medical attention to persons affected by a hazardous material release and ensure transfer of those seriously ill to medical facilities capable of specialized treatment.</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If evacuation is necessary, the local hospitals may also accommodate critical nursing home patients requiring hospitalization and accident victims injured during the evacuation operations.</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2.2.11 Local Emergency Medical Services</w:t>
      </w:r>
      <w:r w:rsidRPr="007009D5">
        <w:rPr>
          <w:rFonts w:asciiTheme="minorHAnsi" w:hAnsiTheme="minorHAnsi" w:cstheme="minorHAnsi"/>
        </w:rPr>
        <w:t xml:space="preserve"> </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local Emergency Medical Services (EMS) provider will deliver emergency medical aid and will assist in the provision of emergency medical transportation to persons in need of such services.  The </w:t>
      </w:r>
      <w:smartTag w:uri="urn:schemas-microsoft-com:office:smarttags" w:element="place">
        <w:r w:rsidRPr="007009D5">
          <w:rPr>
            <w:rFonts w:asciiTheme="minorHAnsi" w:hAnsiTheme="minorHAnsi" w:cstheme="minorHAnsi"/>
          </w:rPr>
          <w:t>EMS</w:t>
        </w:r>
      </w:smartTag>
      <w:r w:rsidRPr="007009D5">
        <w:rPr>
          <w:rFonts w:asciiTheme="minorHAnsi" w:hAnsiTheme="minorHAnsi" w:cstheme="minorHAnsi"/>
        </w:rPr>
        <w:t xml:space="preserve"> may also assist in the evacuation and transfer from affected areas of patients from nursing homes and hospitals, and persons with special needs.</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2.2.12 Other County and Municipal Agencies</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Other county and municipal agencies may be required to provide equipment, personnel and services to support emergency operations.</w:t>
      </w:r>
    </w:p>
    <w:p w:rsidR="00FF69E4" w:rsidRPr="007009D5" w:rsidRDefault="00FF69E4" w:rsidP="00FF69E4">
      <w:pPr>
        <w:tabs>
          <w:tab w:val="left" w:pos="-720"/>
        </w:tabs>
        <w:spacing w:line="288" w:lineRule="exact"/>
        <w:ind w:left="432"/>
        <w:rPr>
          <w:rFonts w:asciiTheme="minorHAnsi" w:hAnsiTheme="minorHAnsi" w:cstheme="minorHAnsi"/>
        </w:rPr>
      </w:pPr>
    </w:p>
    <w:p w:rsidR="00FF69E4" w:rsidRPr="007009D5" w:rsidRDefault="00FF69E4" w:rsidP="00FF69E4">
      <w:pPr>
        <w:tabs>
          <w:tab w:val="left" w:pos="-720"/>
        </w:tabs>
        <w:spacing w:line="288" w:lineRule="exact"/>
        <w:ind w:left="432"/>
        <w:rPr>
          <w:rFonts w:asciiTheme="minorHAnsi" w:hAnsiTheme="minorHAnsi" w:cstheme="minorHAnsi"/>
        </w:rPr>
      </w:pPr>
      <w:r w:rsidRPr="007009D5">
        <w:rPr>
          <w:rFonts w:asciiTheme="minorHAnsi" w:hAnsiTheme="minorHAnsi" w:cstheme="minorHAnsi"/>
          <w:b/>
        </w:rPr>
        <w:t>2.3  State Government Organizations and Responsibilities</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2.3.1  Governor</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Under the provisions of Chapter 252, F.S., the Governor is ultimately responsible for protecting the population of the State from the dangers created by emergencies which are beyond the capabilities of local governments or which are multijurisdictional</w:t>
      </w:r>
      <w:r w:rsidR="00322DC8">
        <w:rPr>
          <w:rFonts w:asciiTheme="minorHAnsi" w:hAnsiTheme="minorHAnsi" w:cstheme="minorHAnsi"/>
        </w:rPr>
        <w:t xml:space="preserve"> </w:t>
      </w:r>
      <w:r w:rsidRPr="007009D5">
        <w:rPr>
          <w:rFonts w:asciiTheme="minorHAnsi" w:hAnsiTheme="minorHAnsi" w:cstheme="minorHAnsi"/>
        </w:rPr>
        <w:t>in nature.  The Governor is charged with the responsibility of provid</w:t>
      </w:r>
      <w:r w:rsidRPr="007009D5">
        <w:rPr>
          <w:rFonts w:asciiTheme="minorHAnsi" w:hAnsiTheme="minorHAnsi" w:cstheme="minorHAnsi"/>
        </w:rPr>
        <w:softHyphen/>
        <w:t>ing such protection through the assignment of appropri</w:t>
      </w:r>
      <w:r w:rsidRPr="007009D5">
        <w:rPr>
          <w:rFonts w:asciiTheme="minorHAnsi" w:hAnsiTheme="minorHAnsi" w:cstheme="minorHAnsi"/>
        </w:rPr>
        <w:softHyphen/>
        <w:t>ate state resources and agencies.  Implementation of these responsibilities will include:</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FF69E4" w:rsidP="00D86B7E">
      <w:pPr>
        <w:numPr>
          <w:ilvl w:val="0"/>
          <w:numId w:val="11"/>
        </w:numPr>
        <w:tabs>
          <w:tab w:val="left" w:pos="-720"/>
        </w:tabs>
        <w:spacing w:line="288" w:lineRule="exact"/>
        <w:rPr>
          <w:rFonts w:asciiTheme="minorHAnsi" w:hAnsiTheme="minorHAnsi" w:cstheme="minorHAnsi"/>
        </w:rPr>
      </w:pPr>
      <w:r w:rsidRPr="007009D5">
        <w:rPr>
          <w:rFonts w:asciiTheme="minorHAnsi" w:hAnsiTheme="minorHAnsi" w:cstheme="minorHAnsi"/>
        </w:rPr>
        <w:t>providing direction and control should the emer</w:t>
      </w:r>
      <w:r w:rsidRPr="007009D5">
        <w:rPr>
          <w:rFonts w:asciiTheme="minorHAnsi" w:hAnsiTheme="minorHAnsi" w:cstheme="minorHAnsi"/>
        </w:rPr>
        <w:softHyphen/>
        <w:t>gency be beyond the capabilities of the local governments affected;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1"/>
        </w:numPr>
        <w:tabs>
          <w:tab w:val="left" w:pos="-720"/>
        </w:tabs>
        <w:spacing w:line="288" w:lineRule="exact"/>
        <w:rPr>
          <w:rFonts w:asciiTheme="minorHAnsi" w:hAnsiTheme="minorHAnsi" w:cstheme="minorHAnsi"/>
        </w:rPr>
      </w:pPr>
      <w:r w:rsidRPr="007009D5">
        <w:rPr>
          <w:rFonts w:asciiTheme="minorHAnsi" w:hAnsiTheme="minorHAnsi" w:cstheme="minorHAnsi"/>
        </w:rPr>
        <w:t>issuing necessary Executive Orders, proclamations, and regulations; and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1"/>
        </w:numPr>
        <w:tabs>
          <w:tab w:val="left" w:pos="-720"/>
        </w:tabs>
        <w:spacing w:line="288" w:lineRule="exact"/>
        <w:rPr>
          <w:rFonts w:asciiTheme="minorHAnsi" w:hAnsiTheme="minorHAnsi" w:cstheme="minorHAnsi"/>
        </w:rPr>
      </w:pPr>
      <w:r w:rsidRPr="007009D5">
        <w:rPr>
          <w:rFonts w:asciiTheme="minorHAnsi" w:hAnsiTheme="minorHAnsi" w:cstheme="minorHAnsi"/>
        </w:rPr>
        <w:t>ensuring that timely emergency response operations can be initiated.</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lastRenderedPageBreak/>
        <w:t>The Governor also will request federal assistance as necessary upon determining that the State has insuffi</w:t>
      </w:r>
      <w:r w:rsidRPr="007009D5">
        <w:rPr>
          <w:rFonts w:asciiTheme="minorHAnsi" w:hAnsiTheme="minorHAnsi" w:cstheme="minorHAnsi"/>
        </w:rPr>
        <w:softHyphen/>
        <w:t>cient technical and/or logistical resources t</w:t>
      </w:r>
      <w:r w:rsidR="004E3B79">
        <w:rPr>
          <w:rFonts w:asciiTheme="minorHAnsi" w:hAnsiTheme="minorHAnsi" w:cstheme="minorHAnsi"/>
        </w:rPr>
        <w:t>o ade</w:t>
      </w:r>
      <w:r w:rsidR="004E3B79">
        <w:rPr>
          <w:rFonts w:asciiTheme="minorHAnsi" w:hAnsiTheme="minorHAnsi" w:cstheme="minorHAnsi"/>
        </w:rPr>
        <w:softHyphen/>
        <w:t>quately cope with the off-</w:t>
      </w:r>
      <w:r w:rsidRPr="007009D5">
        <w:rPr>
          <w:rFonts w:asciiTheme="minorHAnsi" w:hAnsiTheme="minorHAnsi" w:cstheme="minorHAnsi"/>
        </w:rPr>
        <w:t>site consequences of an emergency involving hazardous materials.</w:t>
      </w:r>
    </w:p>
    <w:p w:rsidR="00011163" w:rsidRPr="007009D5" w:rsidRDefault="00011163"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b/>
        </w:rPr>
        <w:t>2.3.2  Attorney General</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Attorney General will provide consultation to the Governor on legal matters pertaining to emergencies involving the release of hazardous materials.</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FF69E4">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b/>
        </w:rPr>
        <w:t>2.3.3  Florida Division of Emergency Management</w:t>
      </w:r>
      <w:r w:rsidR="00637518">
        <w:rPr>
          <w:rFonts w:asciiTheme="minorHAnsi" w:hAnsiTheme="minorHAnsi" w:cstheme="minorHAnsi"/>
          <w:b/>
        </w:rPr>
        <w:t xml:space="preserve"> (FDEM)</w:t>
      </w:r>
    </w:p>
    <w:p w:rsidR="00FF69E4" w:rsidRPr="007009D5" w:rsidRDefault="00FF69E4" w:rsidP="00FF69E4">
      <w:pPr>
        <w:keepNext/>
        <w:keepLines/>
        <w:tabs>
          <w:tab w:val="left" w:pos="-720"/>
        </w:tabs>
        <w:spacing w:line="288" w:lineRule="exact"/>
        <w:ind w:left="720"/>
        <w:rPr>
          <w:rFonts w:asciiTheme="minorHAnsi" w:hAnsiTheme="minorHAnsi" w:cstheme="minorHAnsi"/>
        </w:rPr>
      </w:pPr>
    </w:p>
    <w:p w:rsidR="00FF69E4" w:rsidRPr="007009D5" w:rsidRDefault="00FF69E4" w:rsidP="00FF69E4">
      <w:pPr>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The Florida Division of Emer</w:t>
      </w:r>
      <w:r w:rsidRPr="007009D5">
        <w:rPr>
          <w:rFonts w:asciiTheme="minorHAnsi" w:hAnsiTheme="minorHAnsi" w:cstheme="minorHAnsi"/>
        </w:rPr>
        <w:softHyphen/>
        <w:t>gency Management (FDEM) is responsible for coordinating the State's response to emergencies involving hazardous materials.  The FDEM will also request and coordinate materials and assistance, as necessary, from federal emergency response agencies.  The FDEM will:</w:t>
      </w:r>
    </w:p>
    <w:p w:rsidR="00FF69E4" w:rsidRPr="007009D5" w:rsidRDefault="00FF69E4" w:rsidP="00FF69E4">
      <w:pPr>
        <w:tabs>
          <w:tab w:val="left" w:pos="-720"/>
        </w:tabs>
        <w:spacing w:line="288" w:lineRule="exact"/>
        <w:ind w:left="720"/>
        <w:rPr>
          <w:rFonts w:asciiTheme="minorHAnsi" w:hAnsiTheme="minorHAnsi" w:cstheme="minorHAnsi"/>
        </w:rPr>
      </w:pPr>
    </w:p>
    <w:p w:rsidR="00FF69E4" w:rsidRPr="007009D5" w:rsidRDefault="00FF69E4" w:rsidP="00D86B7E">
      <w:pPr>
        <w:numPr>
          <w:ilvl w:val="0"/>
          <w:numId w:val="12"/>
        </w:numPr>
        <w:tabs>
          <w:tab w:val="left" w:pos="-720"/>
        </w:tabs>
        <w:spacing w:line="288" w:lineRule="exact"/>
        <w:rPr>
          <w:rFonts w:asciiTheme="minorHAnsi" w:hAnsiTheme="minorHAnsi" w:cstheme="minorHAnsi"/>
        </w:rPr>
      </w:pPr>
      <w:r w:rsidRPr="007009D5">
        <w:rPr>
          <w:rFonts w:asciiTheme="minorHAnsi" w:hAnsiTheme="minorHAnsi" w:cstheme="minorHAnsi"/>
        </w:rPr>
        <w:t>notify appropriate  local, state and federal agencies of an emergency involving hazardous materials;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2"/>
        </w:numPr>
        <w:tabs>
          <w:tab w:val="left" w:pos="-720"/>
        </w:tabs>
        <w:spacing w:line="288" w:lineRule="exact"/>
        <w:rPr>
          <w:rFonts w:asciiTheme="minorHAnsi" w:hAnsiTheme="minorHAnsi" w:cstheme="minorHAnsi"/>
        </w:rPr>
      </w:pPr>
      <w:r w:rsidRPr="007009D5">
        <w:rPr>
          <w:rFonts w:asciiTheme="minorHAnsi" w:hAnsiTheme="minorHAnsi" w:cstheme="minorHAnsi"/>
        </w:rPr>
        <w:t>coordinate local, state and federal emergency response activities;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2"/>
        </w:numPr>
        <w:tabs>
          <w:tab w:val="left" w:pos="-720"/>
        </w:tabs>
        <w:spacing w:line="288" w:lineRule="exact"/>
        <w:rPr>
          <w:rFonts w:asciiTheme="minorHAnsi" w:hAnsiTheme="minorHAnsi" w:cstheme="minorHAnsi"/>
        </w:rPr>
      </w:pPr>
      <w:r w:rsidRPr="007009D5">
        <w:rPr>
          <w:rFonts w:asciiTheme="minorHAnsi" w:hAnsiTheme="minorHAnsi" w:cstheme="minorHAnsi"/>
        </w:rPr>
        <w:t>ascertain the requirements of state and local political subdivisions for supplies and equipment, and locate and provide needed supplies and equip</w:t>
      </w:r>
      <w:r w:rsidRPr="007009D5">
        <w:rPr>
          <w:rFonts w:asciiTheme="minorHAnsi" w:hAnsiTheme="minorHAnsi" w:cstheme="minorHAnsi"/>
        </w:rPr>
        <w:softHyphen/>
        <w:t>ment;</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2"/>
        </w:numPr>
        <w:tabs>
          <w:tab w:val="left" w:pos="-720"/>
        </w:tabs>
        <w:spacing w:line="288" w:lineRule="exact"/>
        <w:rPr>
          <w:rFonts w:asciiTheme="minorHAnsi" w:hAnsiTheme="minorHAnsi" w:cstheme="minorHAnsi"/>
        </w:rPr>
      </w:pPr>
      <w:r w:rsidRPr="007009D5">
        <w:rPr>
          <w:rFonts w:asciiTheme="minorHAnsi" w:hAnsiTheme="minorHAnsi" w:cstheme="minorHAnsi"/>
        </w:rPr>
        <w:t>provide for activation of the State Emergency Operations Center, and provide personnel and equipment to operate emergency response facili</w:t>
      </w:r>
      <w:r w:rsidRPr="007009D5">
        <w:rPr>
          <w:rFonts w:asciiTheme="minorHAnsi" w:hAnsiTheme="minorHAnsi" w:cstheme="minorHAnsi"/>
        </w:rPr>
        <w:softHyphen/>
        <w:t>ties;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2"/>
        </w:numPr>
        <w:tabs>
          <w:tab w:val="left" w:pos="-720"/>
        </w:tabs>
        <w:spacing w:line="288" w:lineRule="exact"/>
        <w:rPr>
          <w:rFonts w:asciiTheme="minorHAnsi" w:hAnsiTheme="minorHAnsi" w:cstheme="minorHAnsi"/>
        </w:rPr>
      </w:pPr>
      <w:r w:rsidRPr="007009D5">
        <w:rPr>
          <w:rFonts w:asciiTheme="minorHAnsi" w:hAnsiTheme="minorHAnsi" w:cstheme="minorHAnsi"/>
        </w:rPr>
        <w:t>carry out the provisions of the State Emergency Management Act, Chapter 252, Florida Statutes;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2"/>
        </w:numPr>
        <w:tabs>
          <w:tab w:val="left" w:pos="-720"/>
        </w:tabs>
        <w:spacing w:line="288" w:lineRule="exact"/>
        <w:rPr>
          <w:rFonts w:asciiTheme="minorHAnsi" w:hAnsiTheme="minorHAnsi" w:cstheme="minorHAnsi"/>
        </w:rPr>
      </w:pPr>
      <w:r w:rsidRPr="007009D5">
        <w:rPr>
          <w:rFonts w:asciiTheme="minorHAnsi" w:hAnsiTheme="minorHAnsi" w:cstheme="minorHAnsi"/>
        </w:rPr>
        <w:t xml:space="preserve">prepare the State of Florida </w:t>
      </w:r>
      <w:r w:rsidRPr="007009D5">
        <w:rPr>
          <w:rFonts w:asciiTheme="minorHAnsi" w:hAnsiTheme="minorHAnsi" w:cstheme="minorHAnsi"/>
          <w:u w:val="single"/>
        </w:rPr>
        <w:t>Comprehensive Emergency Management Plan</w:t>
      </w:r>
      <w:r w:rsidRPr="007009D5">
        <w:rPr>
          <w:rFonts w:asciiTheme="minorHAnsi" w:hAnsiTheme="minorHAnsi" w:cstheme="minorHAnsi"/>
        </w:rPr>
        <w:t xml:space="preserve"> through the Bureau of </w:t>
      </w:r>
      <w:r w:rsidR="00E74877" w:rsidRPr="007009D5">
        <w:rPr>
          <w:rFonts w:asciiTheme="minorHAnsi" w:hAnsiTheme="minorHAnsi" w:cstheme="minorHAnsi"/>
        </w:rPr>
        <w:t>Preparedness</w:t>
      </w:r>
      <w:r w:rsidRPr="007009D5">
        <w:rPr>
          <w:rFonts w:asciiTheme="minorHAnsi" w:hAnsiTheme="minorHAnsi" w:cstheme="minorHAnsi"/>
        </w:rPr>
        <w:t>;</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2"/>
        </w:numPr>
        <w:tabs>
          <w:tab w:val="left" w:pos="-720"/>
        </w:tabs>
        <w:spacing w:line="288" w:lineRule="exact"/>
        <w:rPr>
          <w:rFonts w:asciiTheme="minorHAnsi" w:hAnsiTheme="minorHAnsi" w:cstheme="minorHAnsi"/>
        </w:rPr>
      </w:pPr>
      <w:r w:rsidRPr="007009D5">
        <w:rPr>
          <w:rFonts w:asciiTheme="minorHAnsi" w:hAnsiTheme="minorHAnsi" w:cstheme="minorHAnsi"/>
        </w:rPr>
        <w:t>provide guidance and assistance in the preparation of local hazardous materials emergency response procedures; and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2"/>
        </w:numPr>
        <w:tabs>
          <w:tab w:val="left" w:pos="-720"/>
        </w:tabs>
        <w:spacing w:line="288" w:lineRule="exact"/>
        <w:rPr>
          <w:rFonts w:asciiTheme="minorHAnsi" w:hAnsiTheme="minorHAnsi" w:cstheme="minorHAnsi"/>
        </w:rPr>
      </w:pPr>
      <w:r w:rsidRPr="007009D5">
        <w:rPr>
          <w:rFonts w:asciiTheme="minorHAnsi" w:hAnsiTheme="minorHAnsi" w:cstheme="minorHAnsi"/>
        </w:rPr>
        <w:t>assist the local governments in providing public education and information regarding proper re</w:t>
      </w:r>
      <w:r w:rsidRPr="007009D5">
        <w:rPr>
          <w:rFonts w:asciiTheme="minorHAnsi" w:hAnsiTheme="minorHAnsi" w:cstheme="minorHAnsi"/>
        </w:rPr>
        <w:softHyphen/>
        <w:t>sponse to a hazardous materials emergency.</w:t>
      </w:r>
    </w:p>
    <w:p w:rsidR="00F72EC3" w:rsidRPr="007009D5" w:rsidRDefault="00F72EC3" w:rsidP="00FF69E4">
      <w:pPr>
        <w:keepNext/>
        <w:keepLines/>
        <w:tabs>
          <w:tab w:val="left" w:pos="-720"/>
        </w:tabs>
        <w:spacing w:line="288" w:lineRule="exact"/>
        <w:ind w:left="720"/>
        <w:rPr>
          <w:rFonts w:asciiTheme="minorHAnsi" w:hAnsiTheme="minorHAnsi" w:cstheme="minorHAnsi"/>
          <w:b/>
        </w:rPr>
      </w:pPr>
    </w:p>
    <w:p w:rsidR="00FF69E4" w:rsidRPr="007009D5" w:rsidRDefault="00FF69E4" w:rsidP="00FF69E4">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b/>
        </w:rPr>
        <w:t>2.3.4  Florida Department of Environmental Protection (FDEP)</w:t>
      </w:r>
    </w:p>
    <w:p w:rsidR="00FF69E4" w:rsidRPr="007009D5" w:rsidRDefault="00FF69E4" w:rsidP="00FF69E4">
      <w:pPr>
        <w:keepNext/>
        <w:keepLines/>
        <w:tabs>
          <w:tab w:val="left" w:pos="-720"/>
        </w:tabs>
        <w:spacing w:line="288" w:lineRule="exact"/>
        <w:ind w:left="720"/>
        <w:rPr>
          <w:rFonts w:asciiTheme="minorHAnsi" w:hAnsiTheme="minorHAnsi" w:cstheme="minorHAnsi"/>
        </w:rPr>
      </w:pPr>
    </w:p>
    <w:p w:rsidR="00FF69E4" w:rsidRPr="007009D5" w:rsidRDefault="00FF69E4" w:rsidP="00FF69E4">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The FDEP is responsible for coordinating the State's response to emergencies involving hazardous materials in the context of protecting environmental quality.  To accomplish these responsibilities the FDEP will:</w:t>
      </w:r>
    </w:p>
    <w:p w:rsidR="00FF69E4" w:rsidRPr="007009D5" w:rsidRDefault="00FF69E4" w:rsidP="00FF69E4">
      <w:pPr>
        <w:keepLines/>
        <w:tabs>
          <w:tab w:val="left" w:pos="-720"/>
        </w:tabs>
        <w:spacing w:line="288" w:lineRule="exact"/>
        <w:ind w:left="1872"/>
        <w:rPr>
          <w:rFonts w:asciiTheme="minorHAnsi" w:hAnsiTheme="minorHAnsi" w:cstheme="minorHAnsi"/>
        </w:rPr>
      </w:pPr>
    </w:p>
    <w:p w:rsidR="00FF69E4" w:rsidRPr="007009D5" w:rsidRDefault="00FF69E4" w:rsidP="00D86B7E">
      <w:pPr>
        <w:numPr>
          <w:ilvl w:val="0"/>
          <w:numId w:val="13"/>
        </w:numPr>
        <w:tabs>
          <w:tab w:val="left" w:pos="-720"/>
        </w:tabs>
        <w:spacing w:line="288" w:lineRule="exact"/>
        <w:rPr>
          <w:rFonts w:asciiTheme="minorHAnsi" w:hAnsiTheme="minorHAnsi" w:cstheme="minorHAnsi"/>
        </w:rPr>
      </w:pPr>
      <w:r w:rsidRPr="007009D5">
        <w:rPr>
          <w:rFonts w:asciiTheme="minorHAnsi" w:hAnsiTheme="minorHAnsi" w:cstheme="minorHAnsi"/>
        </w:rPr>
        <w:t>act as the technical advisory agent in identifying, containing and removing hazardous materials threatening or affecting water or air quality, as authorized by Florida Statutes;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3"/>
        </w:numPr>
        <w:tabs>
          <w:tab w:val="left" w:pos="-720"/>
        </w:tabs>
        <w:spacing w:line="288" w:lineRule="exact"/>
        <w:rPr>
          <w:rFonts w:asciiTheme="minorHAnsi" w:hAnsiTheme="minorHAnsi" w:cstheme="minorHAnsi"/>
        </w:rPr>
      </w:pPr>
      <w:r w:rsidRPr="007009D5">
        <w:rPr>
          <w:rFonts w:asciiTheme="minorHAnsi" w:hAnsiTheme="minorHAnsi" w:cstheme="minorHAnsi"/>
        </w:rPr>
        <w:t>locate sites and establish acceptable procedures for the disposal of hazardous materials;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3"/>
        </w:numPr>
        <w:tabs>
          <w:tab w:val="left" w:pos="-720"/>
        </w:tabs>
        <w:spacing w:line="288" w:lineRule="exact"/>
        <w:rPr>
          <w:rFonts w:asciiTheme="minorHAnsi" w:hAnsiTheme="minorHAnsi" w:cstheme="minorHAnsi"/>
        </w:rPr>
      </w:pPr>
      <w:r w:rsidRPr="007009D5">
        <w:rPr>
          <w:rFonts w:asciiTheme="minorHAnsi" w:hAnsiTheme="minorHAnsi" w:cstheme="minorHAnsi"/>
        </w:rPr>
        <w:t>act as the primary operational agency in the containment and cleanup of inland hazardous mate</w:t>
      </w:r>
      <w:r w:rsidRPr="007009D5">
        <w:rPr>
          <w:rFonts w:asciiTheme="minorHAnsi" w:hAnsiTheme="minorHAnsi" w:cstheme="minorHAnsi"/>
        </w:rPr>
        <w:softHyphen/>
        <w:t>rials spills (For hazardous materials other than petroleum products, the DEP will respond if</w:t>
      </w:r>
      <w:r w:rsidR="00153A58">
        <w:rPr>
          <w:rFonts w:asciiTheme="minorHAnsi" w:hAnsiTheme="minorHAnsi" w:cstheme="minorHAnsi"/>
        </w:rPr>
        <w:t xml:space="preserve"> the incident involves more than</w:t>
      </w:r>
      <w:r w:rsidRPr="007009D5">
        <w:rPr>
          <w:rFonts w:asciiTheme="minorHAnsi" w:hAnsiTheme="minorHAnsi" w:cstheme="minorHAnsi"/>
        </w:rPr>
        <w:t xml:space="preserve"> five gallons of the substance.  If the incident involves petroleum products, the threshold for DEP response is 100 gallons.);</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3"/>
        </w:numPr>
        <w:tabs>
          <w:tab w:val="left" w:pos="-720"/>
        </w:tabs>
        <w:spacing w:line="288" w:lineRule="exact"/>
        <w:rPr>
          <w:rFonts w:asciiTheme="minorHAnsi" w:hAnsiTheme="minorHAnsi" w:cstheme="minorHAnsi"/>
        </w:rPr>
      </w:pPr>
      <w:r w:rsidRPr="007009D5">
        <w:rPr>
          <w:rFonts w:asciiTheme="minorHAnsi" w:hAnsiTheme="minorHAnsi" w:cstheme="minorHAnsi"/>
        </w:rPr>
        <w:t>act as the sole authority on the use of chemical dispersants in combating a hazardous materials incident.  [The agency considers that containment and cleanup (neutralization) should be considered and are preferable alternatives to the use of dispersants.]; and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3"/>
        </w:numPr>
        <w:tabs>
          <w:tab w:val="left" w:pos="-720"/>
        </w:tabs>
        <w:spacing w:line="288" w:lineRule="exact"/>
        <w:rPr>
          <w:rFonts w:asciiTheme="minorHAnsi" w:hAnsiTheme="minorHAnsi" w:cstheme="minorHAnsi"/>
        </w:rPr>
      </w:pPr>
      <w:r w:rsidRPr="007009D5">
        <w:rPr>
          <w:rFonts w:asciiTheme="minorHAnsi" w:hAnsiTheme="minorHAnsi" w:cstheme="minorHAnsi"/>
        </w:rPr>
        <w:t>provide assistance in dealing with a hazardous materials incident. (The assistance provided may include on</w:t>
      </w:r>
      <w:r w:rsidRPr="007009D5">
        <w:rPr>
          <w:rFonts w:asciiTheme="minorHAnsi" w:hAnsiTheme="minorHAnsi" w:cstheme="minorHAnsi"/>
        </w:rPr>
        <w:noBreakHyphen/>
        <w:t>site response or remote technical assistance, as warranted by conversations with responders.)</w:t>
      </w:r>
    </w:p>
    <w:p w:rsidR="00FF69E4" w:rsidRPr="007009D5" w:rsidRDefault="00FF69E4" w:rsidP="00FF69E4">
      <w:pPr>
        <w:keepLines/>
        <w:tabs>
          <w:tab w:val="left" w:pos="-720"/>
        </w:tabs>
        <w:spacing w:line="288" w:lineRule="exact"/>
        <w:ind w:left="1152"/>
        <w:rPr>
          <w:rFonts w:asciiTheme="minorHAnsi" w:hAnsiTheme="minorHAnsi" w:cstheme="minorHAnsi"/>
        </w:rPr>
      </w:pPr>
      <w:r w:rsidRPr="007009D5">
        <w:rPr>
          <w:rFonts w:asciiTheme="minorHAnsi" w:hAnsiTheme="minorHAnsi" w:cstheme="minorHAnsi"/>
        </w:rPr>
        <w:t xml:space="preserve">           </w:t>
      </w:r>
    </w:p>
    <w:p w:rsidR="00FF69E4" w:rsidRPr="007009D5" w:rsidRDefault="00FF69E4" w:rsidP="00FF69E4">
      <w:pPr>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Also, when pollutants, as defined in Section 376.031(7), Florida Statutes, are determined to be discharged into navigable waters within the geographic responsibility of the United States Coast Guard, the state response shall be as provided in the </w:t>
      </w:r>
      <w:smartTag w:uri="urn:schemas-microsoft-com:office:smarttags" w:element="place">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xml:space="preserve"> </w:t>
      </w:r>
      <w:r w:rsidRPr="007009D5">
        <w:rPr>
          <w:rFonts w:asciiTheme="minorHAnsi" w:hAnsiTheme="minorHAnsi" w:cstheme="minorHAnsi"/>
          <w:u w:val="single"/>
        </w:rPr>
        <w:t>Coastal Pollutant Spill Plan</w:t>
      </w:r>
      <w:r w:rsidRPr="007009D5">
        <w:rPr>
          <w:rFonts w:asciiTheme="minorHAnsi" w:hAnsiTheme="minorHAnsi" w:cstheme="minorHAnsi"/>
        </w:rPr>
        <w:t>, as approved by the Governor and Cabinet, pursuant to Sections 376.05 and 376.07, Florida Statutes.  (Section 376.031(7), F.S. defines pollutant as "oil of any kind and in any form, gasoline, pesticides, ammonia, chlorine, and deriva</w:t>
      </w:r>
      <w:r w:rsidRPr="007009D5">
        <w:rPr>
          <w:rFonts w:asciiTheme="minorHAnsi" w:hAnsiTheme="minorHAnsi" w:cstheme="minorHAnsi"/>
        </w:rPr>
        <w:softHyphen/>
        <w:t>tives thereof, excluding liquefied petroleum gas.")  As part of the response efforts the DEP will:</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FF69E4" w:rsidP="00D86B7E">
      <w:pPr>
        <w:numPr>
          <w:ilvl w:val="0"/>
          <w:numId w:val="14"/>
        </w:numPr>
        <w:tabs>
          <w:tab w:val="left" w:pos="-720"/>
        </w:tabs>
        <w:spacing w:line="288" w:lineRule="exact"/>
        <w:rPr>
          <w:rFonts w:asciiTheme="minorHAnsi" w:hAnsiTheme="minorHAnsi" w:cstheme="minorHAnsi"/>
        </w:rPr>
      </w:pPr>
      <w:r w:rsidRPr="007009D5">
        <w:rPr>
          <w:rFonts w:asciiTheme="minorHAnsi" w:hAnsiTheme="minorHAnsi" w:cstheme="minorHAnsi"/>
        </w:rPr>
        <w:t>provide traffic supervision and control for water transportation routes adversely affected by a hazardous materials incident; and</w:t>
      </w:r>
    </w:p>
    <w:p w:rsidR="00FF69E4" w:rsidRPr="007009D5" w:rsidRDefault="00FF69E4" w:rsidP="00FF69E4">
      <w:pPr>
        <w:tabs>
          <w:tab w:val="left" w:pos="-720"/>
        </w:tabs>
        <w:spacing w:line="288" w:lineRule="exact"/>
        <w:ind w:left="1440"/>
        <w:rPr>
          <w:rFonts w:asciiTheme="minorHAnsi" w:hAnsiTheme="minorHAnsi" w:cstheme="minorHAnsi"/>
        </w:rPr>
      </w:pPr>
    </w:p>
    <w:p w:rsidR="00FF69E4" w:rsidRPr="007009D5" w:rsidRDefault="00FF69E4" w:rsidP="00D86B7E">
      <w:pPr>
        <w:numPr>
          <w:ilvl w:val="0"/>
          <w:numId w:val="14"/>
        </w:numPr>
        <w:tabs>
          <w:tab w:val="left" w:pos="-720"/>
        </w:tabs>
        <w:spacing w:line="288" w:lineRule="exact"/>
        <w:rPr>
          <w:rFonts w:asciiTheme="minorHAnsi" w:hAnsiTheme="minorHAnsi" w:cstheme="minorHAnsi"/>
        </w:rPr>
      </w:pPr>
      <w:r w:rsidRPr="007009D5">
        <w:rPr>
          <w:rFonts w:asciiTheme="minorHAnsi" w:hAnsiTheme="minorHAnsi" w:cstheme="minorHAnsi"/>
        </w:rPr>
        <w:t>provide manpower and logistical support to any state park, or recreational area directly affected by a hazardous materials incident.</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2.3.5  Florida Department of Transportation (FDOT)</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lastRenderedPageBreak/>
        <w:t>As part of the response to an emergency related to a hazardous materials release, the FDOT will:</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FF69E4" w:rsidP="00D86B7E">
      <w:pPr>
        <w:pStyle w:val="Style2"/>
        <w:numPr>
          <w:ilvl w:val="0"/>
          <w:numId w:val="15"/>
        </w:numPr>
        <w:rPr>
          <w:rFonts w:asciiTheme="minorHAnsi" w:hAnsiTheme="minorHAnsi" w:cstheme="minorHAnsi"/>
        </w:rPr>
      </w:pPr>
      <w:r w:rsidRPr="007009D5">
        <w:rPr>
          <w:rFonts w:asciiTheme="minorHAnsi" w:hAnsiTheme="minorHAnsi" w:cstheme="minorHAnsi"/>
        </w:rPr>
        <w:t>coordinate activities between public and private agencies on matters relating to public transport;</w:t>
      </w:r>
    </w:p>
    <w:p w:rsidR="00FF69E4" w:rsidRPr="007009D5" w:rsidRDefault="00FF69E4" w:rsidP="00FF69E4">
      <w:pPr>
        <w:pStyle w:val="Style2"/>
        <w:rPr>
          <w:rFonts w:asciiTheme="minorHAnsi" w:hAnsiTheme="minorHAnsi" w:cstheme="minorHAnsi"/>
        </w:rPr>
      </w:pPr>
    </w:p>
    <w:p w:rsidR="00FF69E4" w:rsidRPr="007009D5" w:rsidRDefault="00FF69E4" w:rsidP="00D86B7E">
      <w:pPr>
        <w:pStyle w:val="Style2"/>
        <w:numPr>
          <w:ilvl w:val="0"/>
          <w:numId w:val="15"/>
        </w:numPr>
        <w:rPr>
          <w:rFonts w:asciiTheme="minorHAnsi" w:hAnsiTheme="minorHAnsi" w:cstheme="minorHAnsi"/>
        </w:rPr>
      </w:pPr>
      <w:r w:rsidRPr="007009D5">
        <w:rPr>
          <w:rFonts w:asciiTheme="minorHAnsi" w:hAnsiTheme="minorHAnsi" w:cstheme="minorHAnsi"/>
        </w:rPr>
        <w:t>provide public transportation services where emergency services are required;</w:t>
      </w:r>
    </w:p>
    <w:p w:rsidR="00FF69E4" w:rsidRPr="007009D5" w:rsidRDefault="00FF69E4" w:rsidP="00FF69E4">
      <w:pPr>
        <w:pStyle w:val="Style2"/>
        <w:rPr>
          <w:rFonts w:asciiTheme="minorHAnsi" w:hAnsiTheme="minorHAnsi" w:cstheme="minorHAnsi"/>
        </w:rPr>
      </w:pPr>
    </w:p>
    <w:p w:rsidR="00FF69E4" w:rsidRPr="007009D5" w:rsidRDefault="00FF69E4" w:rsidP="00D86B7E">
      <w:pPr>
        <w:pStyle w:val="Style2"/>
        <w:numPr>
          <w:ilvl w:val="0"/>
          <w:numId w:val="15"/>
        </w:numPr>
        <w:rPr>
          <w:rFonts w:asciiTheme="minorHAnsi" w:hAnsiTheme="minorHAnsi" w:cstheme="minorHAnsi"/>
        </w:rPr>
      </w:pPr>
      <w:r w:rsidRPr="007009D5">
        <w:rPr>
          <w:rFonts w:asciiTheme="minorHAnsi" w:hAnsiTheme="minorHAnsi" w:cstheme="minorHAnsi"/>
        </w:rPr>
        <w:t>support county highway/road departments in securing and installing barricades, signs, and other necessary equipment needed for traffic control;</w:t>
      </w:r>
    </w:p>
    <w:p w:rsidR="00FF69E4" w:rsidRPr="007009D5" w:rsidRDefault="00FF69E4" w:rsidP="00FF69E4">
      <w:pPr>
        <w:pStyle w:val="Style2"/>
        <w:rPr>
          <w:rFonts w:asciiTheme="minorHAnsi" w:hAnsiTheme="minorHAnsi" w:cstheme="minorHAnsi"/>
        </w:rPr>
      </w:pPr>
    </w:p>
    <w:p w:rsidR="00FF69E4" w:rsidRPr="007009D5" w:rsidRDefault="00FF69E4" w:rsidP="00D86B7E">
      <w:pPr>
        <w:pStyle w:val="Style2"/>
        <w:numPr>
          <w:ilvl w:val="0"/>
          <w:numId w:val="15"/>
        </w:numPr>
        <w:rPr>
          <w:rFonts w:asciiTheme="minorHAnsi" w:hAnsiTheme="minorHAnsi" w:cstheme="minorHAnsi"/>
        </w:rPr>
      </w:pPr>
      <w:r w:rsidRPr="007009D5">
        <w:rPr>
          <w:rFonts w:asciiTheme="minorHAnsi" w:hAnsiTheme="minorHAnsi" w:cstheme="minorHAnsi"/>
        </w:rPr>
        <w:t>coordinate traffic management activities in and around the affected areas;</w:t>
      </w:r>
    </w:p>
    <w:p w:rsidR="00FF69E4" w:rsidRPr="007009D5" w:rsidRDefault="00FF69E4" w:rsidP="00FF69E4">
      <w:pPr>
        <w:pStyle w:val="Style2"/>
        <w:rPr>
          <w:rFonts w:asciiTheme="minorHAnsi" w:hAnsiTheme="minorHAnsi" w:cstheme="minorHAnsi"/>
        </w:rPr>
      </w:pPr>
    </w:p>
    <w:p w:rsidR="00FF69E4" w:rsidRPr="007009D5" w:rsidRDefault="00FF69E4" w:rsidP="00D86B7E">
      <w:pPr>
        <w:pStyle w:val="Style2"/>
        <w:numPr>
          <w:ilvl w:val="0"/>
          <w:numId w:val="15"/>
        </w:numPr>
        <w:rPr>
          <w:rFonts w:asciiTheme="minorHAnsi" w:hAnsiTheme="minorHAnsi" w:cstheme="minorHAnsi"/>
        </w:rPr>
      </w:pPr>
      <w:r w:rsidRPr="007009D5">
        <w:rPr>
          <w:rFonts w:asciiTheme="minorHAnsi" w:hAnsiTheme="minorHAnsi" w:cstheme="minorHAnsi"/>
        </w:rPr>
        <w:t>coordinate movement of emergency resources to and from the designated area;</w:t>
      </w:r>
    </w:p>
    <w:p w:rsidR="00FF69E4" w:rsidRPr="007009D5" w:rsidRDefault="00FF69E4" w:rsidP="00FF69E4">
      <w:pPr>
        <w:pStyle w:val="Style2"/>
        <w:rPr>
          <w:rFonts w:asciiTheme="minorHAnsi" w:hAnsiTheme="minorHAnsi" w:cstheme="minorHAnsi"/>
        </w:rPr>
      </w:pPr>
    </w:p>
    <w:p w:rsidR="00FF69E4" w:rsidRPr="007009D5" w:rsidRDefault="00FF69E4" w:rsidP="00D86B7E">
      <w:pPr>
        <w:pStyle w:val="Style2"/>
        <w:numPr>
          <w:ilvl w:val="0"/>
          <w:numId w:val="15"/>
        </w:numPr>
        <w:rPr>
          <w:rFonts w:asciiTheme="minorHAnsi" w:hAnsiTheme="minorHAnsi" w:cstheme="minorHAnsi"/>
        </w:rPr>
      </w:pPr>
      <w:r w:rsidRPr="007009D5">
        <w:rPr>
          <w:rFonts w:asciiTheme="minorHAnsi" w:hAnsiTheme="minorHAnsi" w:cstheme="minorHAnsi"/>
        </w:rPr>
        <w:t>assist in the containment and cleanup of hazardous materials spills that occur on a state</w:t>
      </w:r>
      <w:r w:rsidRPr="007009D5">
        <w:rPr>
          <w:rFonts w:asciiTheme="minorHAnsi" w:hAnsiTheme="minorHAnsi" w:cstheme="minorHAnsi"/>
        </w:rPr>
        <w:noBreakHyphen/>
        <w:t xml:space="preserve"> maintained street or highway.  (Site check and cleanup of a hazardous materials incident will be provided only after those responsible for the initial incident have removed the majority of the waste.);</w:t>
      </w:r>
    </w:p>
    <w:p w:rsidR="00FF69E4" w:rsidRPr="007009D5" w:rsidRDefault="00FF69E4" w:rsidP="00FF69E4">
      <w:pPr>
        <w:pStyle w:val="Style2"/>
        <w:rPr>
          <w:rFonts w:asciiTheme="minorHAnsi" w:hAnsiTheme="minorHAnsi" w:cstheme="minorHAnsi"/>
        </w:rPr>
      </w:pPr>
    </w:p>
    <w:p w:rsidR="00FF69E4" w:rsidRPr="007009D5" w:rsidRDefault="00FF69E4" w:rsidP="00D86B7E">
      <w:pPr>
        <w:pStyle w:val="Style2"/>
        <w:numPr>
          <w:ilvl w:val="0"/>
          <w:numId w:val="15"/>
        </w:numPr>
        <w:rPr>
          <w:rFonts w:asciiTheme="minorHAnsi" w:hAnsiTheme="minorHAnsi" w:cstheme="minorHAnsi"/>
        </w:rPr>
      </w:pPr>
      <w:r w:rsidRPr="007009D5">
        <w:rPr>
          <w:rFonts w:asciiTheme="minorHAnsi" w:hAnsiTheme="minorHAnsi" w:cstheme="minorHAnsi"/>
        </w:rPr>
        <w:t xml:space="preserve">repair highways and </w:t>
      </w:r>
      <w:proofErr w:type="spellStart"/>
      <w:r w:rsidRPr="007009D5">
        <w:rPr>
          <w:rFonts w:asciiTheme="minorHAnsi" w:hAnsiTheme="minorHAnsi" w:cstheme="minorHAnsi"/>
        </w:rPr>
        <w:t>right</w:t>
      </w:r>
      <w:r w:rsidRPr="007009D5">
        <w:rPr>
          <w:rFonts w:asciiTheme="minorHAnsi" w:hAnsiTheme="minorHAnsi" w:cstheme="minorHAnsi"/>
        </w:rPr>
        <w:noBreakHyphen/>
        <w:t>of</w:t>
      </w:r>
      <w:r w:rsidRPr="007009D5">
        <w:rPr>
          <w:rFonts w:asciiTheme="minorHAnsi" w:hAnsiTheme="minorHAnsi" w:cstheme="minorHAnsi"/>
        </w:rPr>
        <w:noBreakHyphen/>
        <w:t>way</w:t>
      </w:r>
      <w:r w:rsidR="00616B1B">
        <w:rPr>
          <w:rFonts w:asciiTheme="minorHAnsi" w:hAnsiTheme="minorHAnsi" w:cstheme="minorHAnsi"/>
        </w:rPr>
        <w:t>s</w:t>
      </w:r>
      <w:proofErr w:type="spellEnd"/>
      <w:r w:rsidRPr="007009D5">
        <w:rPr>
          <w:rFonts w:asciiTheme="minorHAnsi" w:hAnsiTheme="minorHAnsi" w:cstheme="minorHAnsi"/>
        </w:rPr>
        <w:t xml:space="preserve"> as necessary to ensure public safety;</w:t>
      </w:r>
    </w:p>
    <w:p w:rsidR="00FF69E4" w:rsidRPr="007009D5" w:rsidRDefault="00FF69E4" w:rsidP="00FF69E4">
      <w:pPr>
        <w:pStyle w:val="Style2"/>
        <w:rPr>
          <w:rFonts w:asciiTheme="minorHAnsi" w:hAnsiTheme="minorHAnsi" w:cstheme="minorHAnsi"/>
        </w:rPr>
      </w:pPr>
    </w:p>
    <w:p w:rsidR="00FF69E4" w:rsidRPr="007009D5" w:rsidRDefault="00FF69E4" w:rsidP="00D86B7E">
      <w:pPr>
        <w:pStyle w:val="Style2"/>
        <w:numPr>
          <w:ilvl w:val="0"/>
          <w:numId w:val="15"/>
        </w:numPr>
        <w:rPr>
          <w:rFonts w:asciiTheme="minorHAnsi" w:hAnsiTheme="minorHAnsi" w:cstheme="minorHAnsi"/>
        </w:rPr>
      </w:pPr>
      <w:r w:rsidRPr="007009D5">
        <w:rPr>
          <w:rFonts w:asciiTheme="minorHAnsi" w:hAnsiTheme="minorHAnsi" w:cstheme="minorHAnsi"/>
        </w:rPr>
        <w:t>provide inspection of the condition of railroad tracks and all supportive, relative equipment, including locomotives and other rolling stock of any railroad operated within the state, and pro</w:t>
      </w:r>
      <w:r w:rsidRPr="007009D5">
        <w:rPr>
          <w:rFonts w:asciiTheme="minorHAnsi" w:hAnsiTheme="minorHAnsi" w:cstheme="minorHAnsi"/>
        </w:rPr>
        <w:softHyphen/>
        <w:t>vide personnel to determine the cause of a railroad accident; and</w:t>
      </w:r>
    </w:p>
    <w:p w:rsidR="00FF69E4" w:rsidRPr="007009D5" w:rsidRDefault="00FF69E4" w:rsidP="00FF69E4">
      <w:pPr>
        <w:pStyle w:val="Style2"/>
        <w:rPr>
          <w:rFonts w:asciiTheme="minorHAnsi" w:hAnsiTheme="minorHAnsi" w:cstheme="minorHAnsi"/>
        </w:rPr>
      </w:pPr>
    </w:p>
    <w:p w:rsidR="00FF69E4" w:rsidRPr="007009D5" w:rsidRDefault="00FF69E4" w:rsidP="00D86B7E">
      <w:pPr>
        <w:pStyle w:val="Style2"/>
        <w:numPr>
          <w:ilvl w:val="0"/>
          <w:numId w:val="15"/>
        </w:numPr>
        <w:rPr>
          <w:rFonts w:asciiTheme="minorHAnsi" w:hAnsiTheme="minorHAnsi" w:cstheme="minorHAnsi"/>
        </w:rPr>
      </w:pPr>
      <w:r w:rsidRPr="007009D5">
        <w:rPr>
          <w:rFonts w:asciiTheme="minorHAnsi" w:hAnsiTheme="minorHAnsi" w:cstheme="minorHAnsi"/>
        </w:rPr>
        <w:t>provide law enforcement and investigative response (limited to awareness level) for transportation related hazardous materials incidents subject to federal transportation regulations.</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2.3.6  Florida Department of Law Enforcement (FDLE)</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As part of the response to an emergency related to a hazardous materials release, the FDLE will:</w:t>
      </w:r>
    </w:p>
    <w:p w:rsidR="00FF69E4" w:rsidRPr="007009D5" w:rsidRDefault="00FF69E4" w:rsidP="00FF69E4">
      <w:pPr>
        <w:pStyle w:val="Style1"/>
        <w:rPr>
          <w:rFonts w:asciiTheme="minorHAnsi" w:hAnsiTheme="minorHAnsi" w:cstheme="minorHAnsi"/>
        </w:rPr>
      </w:pPr>
    </w:p>
    <w:p w:rsidR="00584BD6" w:rsidRPr="007009D5" w:rsidRDefault="00FF69E4" w:rsidP="00D86B7E">
      <w:pPr>
        <w:pStyle w:val="Style2"/>
        <w:numPr>
          <w:ilvl w:val="0"/>
          <w:numId w:val="16"/>
        </w:numPr>
        <w:rPr>
          <w:rFonts w:asciiTheme="minorHAnsi" w:hAnsiTheme="minorHAnsi" w:cstheme="minorHAnsi"/>
        </w:rPr>
      </w:pPr>
      <w:r w:rsidRPr="007009D5">
        <w:rPr>
          <w:rFonts w:asciiTheme="minorHAnsi" w:hAnsiTheme="minorHAnsi" w:cstheme="minorHAnsi"/>
        </w:rPr>
        <w:t>coordinate, integrate, and implement law enforce</w:t>
      </w:r>
      <w:r w:rsidRPr="007009D5">
        <w:rPr>
          <w:rFonts w:asciiTheme="minorHAnsi" w:hAnsiTheme="minorHAnsi" w:cstheme="minorHAnsi"/>
        </w:rPr>
        <w:softHyphen/>
        <w:t>ment planning and activities for the use of mutual aid and state resources;</w:t>
      </w:r>
    </w:p>
    <w:p w:rsidR="00584BD6" w:rsidRPr="007009D5" w:rsidRDefault="00584BD6" w:rsidP="00584BD6">
      <w:pPr>
        <w:pStyle w:val="Style2"/>
        <w:ind w:left="2160"/>
        <w:rPr>
          <w:rFonts w:asciiTheme="minorHAnsi" w:hAnsiTheme="minorHAnsi" w:cstheme="minorHAnsi"/>
        </w:rPr>
      </w:pPr>
    </w:p>
    <w:p w:rsidR="00584BD6" w:rsidRPr="007009D5" w:rsidRDefault="00FF69E4" w:rsidP="00D86B7E">
      <w:pPr>
        <w:pStyle w:val="Style2"/>
        <w:numPr>
          <w:ilvl w:val="0"/>
          <w:numId w:val="16"/>
        </w:numPr>
        <w:rPr>
          <w:rFonts w:asciiTheme="minorHAnsi" w:hAnsiTheme="minorHAnsi" w:cstheme="minorHAnsi"/>
        </w:rPr>
      </w:pPr>
      <w:r w:rsidRPr="007009D5">
        <w:rPr>
          <w:rFonts w:asciiTheme="minorHAnsi" w:hAnsiTheme="minorHAnsi" w:cstheme="minorHAnsi"/>
        </w:rPr>
        <w:lastRenderedPageBreak/>
        <w:t>maintain lists of special law enforcement equip</w:t>
      </w:r>
      <w:r w:rsidRPr="007009D5">
        <w:rPr>
          <w:rFonts w:asciiTheme="minorHAnsi" w:hAnsiTheme="minorHAnsi" w:cstheme="minorHAnsi"/>
        </w:rPr>
        <w:softHyphen/>
        <w:t>ment, specially trained personnel, and all regular, auxiliary, and reserve law enforcement personnel and equipment within the State;</w:t>
      </w:r>
    </w:p>
    <w:p w:rsidR="00584BD6" w:rsidRPr="007009D5" w:rsidRDefault="00584BD6" w:rsidP="00584BD6">
      <w:pPr>
        <w:pStyle w:val="Style2"/>
        <w:ind w:left="2160"/>
        <w:rPr>
          <w:rFonts w:asciiTheme="minorHAnsi" w:hAnsiTheme="minorHAnsi" w:cstheme="minorHAnsi"/>
        </w:rPr>
      </w:pPr>
    </w:p>
    <w:p w:rsidR="00FF69E4" w:rsidRPr="007009D5" w:rsidRDefault="00FF69E4" w:rsidP="00D86B7E">
      <w:pPr>
        <w:pStyle w:val="Style2"/>
        <w:numPr>
          <w:ilvl w:val="0"/>
          <w:numId w:val="16"/>
        </w:numPr>
        <w:rPr>
          <w:rFonts w:asciiTheme="minorHAnsi" w:hAnsiTheme="minorHAnsi" w:cstheme="minorHAnsi"/>
        </w:rPr>
      </w:pPr>
      <w:r w:rsidRPr="007009D5">
        <w:rPr>
          <w:rFonts w:asciiTheme="minorHAnsi" w:hAnsiTheme="minorHAnsi" w:cstheme="minorHAnsi"/>
        </w:rPr>
        <w:t>coordinate the organization and direction of the law enforcement services of the Florida Mutual Aid Plan;</w:t>
      </w:r>
    </w:p>
    <w:p w:rsidR="00584BD6" w:rsidRPr="007009D5" w:rsidRDefault="00584BD6" w:rsidP="00584BD6">
      <w:pPr>
        <w:pStyle w:val="Style2"/>
        <w:ind w:left="2160"/>
        <w:rPr>
          <w:rFonts w:asciiTheme="minorHAnsi" w:hAnsiTheme="minorHAnsi" w:cstheme="minorHAnsi"/>
        </w:rPr>
      </w:pPr>
    </w:p>
    <w:p w:rsidR="00FF69E4" w:rsidRPr="007009D5" w:rsidRDefault="00FF69E4" w:rsidP="00D86B7E">
      <w:pPr>
        <w:pStyle w:val="Style2"/>
        <w:numPr>
          <w:ilvl w:val="0"/>
          <w:numId w:val="16"/>
        </w:numPr>
        <w:rPr>
          <w:rFonts w:asciiTheme="minorHAnsi" w:hAnsiTheme="minorHAnsi" w:cstheme="minorHAnsi"/>
        </w:rPr>
      </w:pPr>
      <w:r w:rsidRPr="007009D5">
        <w:rPr>
          <w:rFonts w:asciiTheme="minorHAnsi" w:hAnsiTheme="minorHAnsi" w:cstheme="minorHAnsi"/>
        </w:rPr>
        <w:t>maintain liaison with state law enforcement agen</w:t>
      </w:r>
      <w:r w:rsidRPr="007009D5">
        <w:rPr>
          <w:rFonts w:asciiTheme="minorHAnsi" w:hAnsiTheme="minorHAnsi" w:cstheme="minorHAnsi"/>
        </w:rPr>
        <w:softHyphen/>
        <w:t xml:space="preserve">cies in order to coordinate and integrate plans for traffic control and the participation of the agencies in law enforcement emergency operations; </w:t>
      </w:r>
    </w:p>
    <w:p w:rsidR="00584BD6" w:rsidRPr="007009D5" w:rsidRDefault="00584BD6" w:rsidP="00584BD6">
      <w:pPr>
        <w:pStyle w:val="Style2"/>
        <w:ind w:left="2160"/>
        <w:rPr>
          <w:rFonts w:asciiTheme="minorHAnsi" w:hAnsiTheme="minorHAnsi" w:cstheme="minorHAnsi"/>
        </w:rPr>
      </w:pPr>
    </w:p>
    <w:p w:rsidR="00FF69E4" w:rsidRPr="007009D5" w:rsidRDefault="00FF69E4" w:rsidP="00D86B7E">
      <w:pPr>
        <w:pStyle w:val="Style2"/>
        <w:numPr>
          <w:ilvl w:val="0"/>
          <w:numId w:val="16"/>
        </w:numPr>
        <w:rPr>
          <w:rFonts w:asciiTheme="minorHAnsi" w:hAnsiTheme="minorHAnsi" w:cstheme="minorHAnsi"/>
        </w:rPr>
      </w:pPr>
      <w:r w:rsidRPr="007009D5">
        <w:rPr>
          <w:rFonts w:asciiTheme="minorHAnsi" w:hAnsiTheme="minorHAnsi" w:cstheme="minorHAnsi"/>
        </w:rPr>
        <w:t>maintain liaison with the Governor, state depart</w:t>
      </w:r>
      <w:r w:rsidRPr="007009D5">
        <w:rPr>
          <w:rFonts w:asciiTheme="minorHAnsi" w:hAnsiTheme="minorHAnsi" w:cstheme="minorHAnsi"/>
        </w:rPr>
        <w:softHyphen/>
        <w:t>ments/agencies, and local law enforcement offi</w:t>
      </w:r>
      <w:r w:rsidRPr="007009D5">
        <w:rPr>
          <w:rFonts w:asciiTheme="minorHAnsi" w:hAnsiTheme="minorHAnsi" w:cstheme="minorHAnsi"/>
        </w:rPr>
        <w:softHyphen/>
        <w:t>cials in order to achieve close coordination and cooperation in planning and operations in trouble areas; and</w:t>
      </w:r>
      <w:r w:rsidR="00584BD6" w:rsidRPr="007009D5">
        <w:rPr>
          <w:rFonts w:asciiTheme="minorHAnsi" w:hAnsiTheme="minorHAnsi" w:cstheme="minorHAnsi"/>
        </w:rPr>
        <w:tab/>
      </w:r>
      <w:r w:rsidR="00584BD6" w:rsidRPr="007009D5">
        <w:rPr>
          <w:rFonts w:asciiTheme="minorHAnsi" w:hAnsiTheme="minorHAnsi" w:cstheme="minorHAnsi"/>
        </w:rPr>
        <w:tab/>
      </w:r>
      <w:r w:rsidR="00584BD6" w:rsidRPr="007009D5">
        <w:rPr>
          <w:rFonts w:asciiTheme="minorHAnsi" w:hAnsiTheme="minorHAnsi" w:cstheme="minorHAnsi"/>
        </w:rPr>
        <w:tab/>
      </w:r>
    </w:p>
    <w:p w:rsidR="00FF69E4" w:rsidRPr="007009D5" w:rsidRDefault="00FF69E4" w:rsidP="00D86B7E">
      <w:pPr>
        <w:pStyle w:val="Style2"/>
        <w:numPr>
          <w:ilvl w:val="0"/>
          <w:numId w:val="16"/>
        </w:numPr>
        <w:rPr>
          <w:rFonts w:asciiTheme="minorHAnsi" w:hAnsiTheme="minorHAnsi" w:cstheme="minorHAnsi"/>
        </w:rPr>
      </w:pPr>
      <w:r w:rsidRPr="007009D5">
        <w:rPr>
          <w:rFonts w:asciiTheme="minorHAnsi" w:hAnsiTheme="minorHAnsi" w:cstheme="minorHAnsi"/>
        </w:rPr>
        <w:t>facilitate the flow of law enforcement information from state organizations to local law enforcement officials.</w:t>
      </w:r>
    </w:p>
    <w:p w:rsidR="00FF69E4" w:rsidRPr="007009D5" w:rsidRDefault="00FF69E4" w:rsidP="00FF69E4">
      <w:pPr>
        <w:pStyle w:val="Style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2.3.7  Department of Highway Safety and Motor Vehicles (DHSMV)</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As part of the response to an emergency related to a hazardous materials release, the DHSMV will:</w:t>
      </w:r>
    </w:p>
    <w:p w:rsidR="00FF69E4" w:rsidRPr="007009D5" w:rsidRDefault="00FF69E4" w:rsidP="00FF69E4">
      <w:pPr>
        <w:tabs>
          <w:tab w:val="left" w:pos="-720"/>
        </w:tabs>
        <w:spacing w:line="288" w:lineRule="exact"/>
        <w:ind w:left="1872"/>
        <w:rPr>
          <w:rFonts w:asciiTheme="minorHAnsi" w:hAnsiTheme="minorHAnsi" w:cstheme="minorHAnsi"/>
        </w:rPr>
      </w:pPr>
    </w:p>
    <w:p w:rsidR="00CA546D" w:rsidRDefault="00CA546D" w:rsidP="00CA546D">
      <w:pPr>
        <w:pStyle w:val="Style2"/>
        <w:numPr>
          <w:ilvl w:val="0"/>
          <w:numId w:val="17"/>
        </w:numPr>
        <w:rPr>
          <w:rFonts w:asciiTheme="minorHAnsi" w:hAnsiTheme="minorHAnsi" w:cstheme="minorHAnsi"/>
        </w:rPr>
      </w:pPr>
      <w:r w:rsidRPr="007009D5">
        <w:rPr>
          <w:rFonts w:asciiTheme="minorHAnsi" w:hAnsiTheme="minorHAnsi" w:cstheme="minorHAnsi"/>
        </w:rPr>
        <w:t>enforce rules and regulations for the intrastate transportation of hazardous materials; and</w:t>
      </w:r>
    </w:p>
    <w:p w:rsidR="00CA546D" w:rsidRPr="007009D5" w:rsidRDefault="00CA546D" w:rsidP="00CA546D">
      <w:pPr>
        <w:pStyle w:val="Style2"/>
        <w:ind w:left="2160"/>
        <w:rPr>
          <w:rFonts w:asciiTheme="minorHAnsi" w:hAnsiTheme="minorHAnsi" w:cstheme="minorHAnsi"/>
        </w:rPr>
      </w:pPr>
    </w:p>
    <w:p w:rsidR="00FF69E4" w:rsidRPr="007009D5" w:rsidRDefault="00FF69E4" w:rsidP="00CA546D">
      <w:pPr>
        <w:pStyle w:val="Style2"/>
        <w:numPr>
          <w:ilvl w:val="0"/>
          <w:numId w:val="17"/>
        </w:numPr>
        <w:rPr>
          <w:rFonts w:asciiTheme="minorHAnsi" w:hAnsiTheme="minorHAnsi" w:cstheme="minorHAnsi"/>
        </w:rPr>
      </w:pPr>
      <w:r w:rsidRPr="007009D5">
        <w:rPr>
          <w:rFonts w:asciiTheme="minorHAnsi" w:hAnsiTheme="minorHAnsi" w:cstheme="minorHAnsi"/>
        </w:rPr>
        <w:t>assist other law enforcement agencies in the movement of traffic during an emergency involving hazardous materials;</w:t>
      </w:r>
    </w:p>
    <w:p w:rsidR="00FF69E4" w:rsidRPr="007009D5" w:rsidRDefault="00FF69E4" w:rsidP="00584BD6">
      <w:pPr>
        <w:pStyle w:val="Style2"/>
        <w:ind w:left="720"/>
        <w:rPr>
          <w:rFonts w:asciiTheme="minorHAnsi" w:hAnsiTheme="minorHAnsi" w:cstheme="minorHAnsi"/>
        </w:rPr>
      </w:pPr>
    </w:p>
    <w:p w:rsidR="00FF69E4" w:rsidRPr="007009D5" w:rsidRDefault="00FF69E4" w:rsidP="00CA546D">
      <w:pPr>
        <w:pStyle w:val="Style2"/>
        <w:numPr>
          <w:ilvl w:val="0"/>
          <w:numId w:val="17"/>
        </w:numPr>
        <w:rPr>
          <w:rFonts w:asciiTheme="minorHAnsi" w:hAnsiTheme="minorHAnsi" w:cstheme="minorHAnsi"/>
        </w:rPr>
      </w:pPr>
      <w:r w:rsidRPr="007009D5">
        <w:rPr>
          <w:rFonts w:asciiTheme="minorHAnsi" w:hAnsiTheme="minorHAnsi" w:cstheme="minorHAnsi"/>
        </w:rPr>
        <w:t>assist other law enforcement agencies to police the affected area;</w:t>
      </w:r>
    </w:p>
    <w:p w:rsidR="00FF69E4" w:rsidRPr="007009D5" w:rsidRDefault="00FF69E4" w:rsidP="00584BD6">
      <w:pPr>
        <w:pStyle w:val="Style2"/>
        <w:ind w:left="720"/>
        <w:rPr>
          <w:rFonts w:asciiTheme="minorHAnsi" w:hAnsiTheme="minorHAnsi" w:cstheme="minorHAnsi"/>
        </w:rPr>
      </w:pPr>
    </w:p>
    <w:p w:rsidR="00FF69E4" w:rsidRPr="007009D5" w:rsidRDefault="00FF69E4" w:rsidP="00CA546D">
      <w:pPr>
        <w:pStyle w:val="Style2"/>
        <w:numPr>
          <w:ilvl w:val="0"/>
          <w:numId w:val="17"/>
        </w:numPr>
        <w:rPr>
          <w:rFonts w:asciiTheme="minorHAnsi" w:hAnsiTheme="minorHAnsi" w:cstheme="minorHAnsi"/>
        </w:rPr>
      </w:pPr>
      <w:r w:rsidRPr="007009D5">
        <w:rPr>
          <w:rFonts w:asciiTheme="minorHAnsi" w:hAnsiTheme="minorHAnsi" w:cstheme="minorHAnsi"/>
        </w:rPr>
        <w:t>provide security and assist in staffing roadblocks to support county personnel who are involved in emergency response operations;</w:t>
      </w:r>
    </w:p>
    <w:p w:rsidR="00FF69E4" w:rsidRPr="007009D5" w:rsidRDefault="00FF69E4" w:rsidP="00584BD6">
      <w:pPr>
        <w:pStyle w:val="Style2"/>
        <w:ind w:left="720"/>
        <w:rPr>
          <w:rFonts w:asciiTheme="minorHAnsi" w:hAnsiTheme="minorHAnsi" w:cstheme="minorHAnsi"/>
        </w:rPr>
      </w:pPr>
    </w:p>
    <w:p w:rsidR="00FF69E4" w:rsidRPr="007009D5" w:rsidRDefault="00FF69E4" w:rsidP="00CA546D">
      <w:pPr>
        <w:pStyle w:val="Style2"/>
        <w:numPr>
          <w:ilvl w:val="0"/>
          <w:numId w:val="17"/>
        </w:numPr>
        <w:rPr>
          <w:rFonts w:asciiTheme="minorHAnsi" w:hAnsiTheme="minorHAnsi" w:cstheme="minorHAnsi"/>
        </w:rPr>
      </w:pPr>
      <w:r w:rsidRPr="007009D5">
        <w:rPr>
          <w:rFonts w:asciiTheme="minorHAnsi" w:hAnsiTheme="minorHAnsi" w:cstheme="minorHAnsi"/>
        </w:rPr>
        <w:t>provide communications assistance as required.; and</w:t>
      </w:r>
    </w:p>
    <w:p w:rsidR="00FF69E4" w:rsidRPr="007009D5" w:rsidRDefault="00FF69E4" w:rsidP="00584BD6">
      <w:pPr>
        <w:pStyle w:val="Style2"/>
        <w:ind w:left="720"/>
        <w:rPr>
          <w:rFonts w:asciiTheme="minorHAnsi" w:hAnsiTheme="minorHAnsi" w:cstheme="minorHAnsi"/>
        </w:rPr>
      </w:pPr>
    </w:p>
    <w:p w:rsidR="00FF69E4" w:rsidRPr="007009D5" w:rsidRDefault="00FF69E4" w:rsidP="00CA546D">
      <w:pPr>
        <w:pStyle w:val="Style2"/>
        <w:numPr>
          <w:ilvl w:val="0"/>
          <w:numId w:val="17"/>
        </w:numPr>
        <w:rPr>
          <w:rFonts w:asciiTheme="minorHAnsi" w:hAnsiTheme="minorHAnsi" w:cstheme="minorHAnsi"/>
        </w:rPr>
      </w:pPr>
      <w:r w:rsidRPr="007009D5">
        <w:rPr>
          <w:rFonts w:asciiTheme="minorHAnsi" w:hAnsiTheme="minorHAnsi" w:cstheme="minorHAnsi"/>
        </w:rPr>
        <w:t>provide upon request, Florida Highway Patrol assistance for the transportation of soil, air and water samples for analysis when immediate analysis is necessary.</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 xml:space="preserve">2.3.8 </w:t>
      </w:r>
      <w:smartTag w:uri="urn:schemas-microsoft-com:office:smarttags" w:element="place">
        <w:smartTag w:uri="urn:schemas-microsoft-com:office:smarttags" w:element="State">
          <w:r w:rsidRPr="007009D5">
            <w:rPr>
              <w:rFonts w:asciiTheme="minorHAnsi" w:hAnsiTheme="minorHAnsi" w:cstheme="minorHAnsi"/>
              <w:b/>
            </w:rPr>
            <w:t>Florida</w:t>
          </w:r>
        </w:smartTag>
      </w:smartTag>
      <w:r w:rsidRPr="007009D5">
        <w:rPr>
          <w:rFonts w:asciiTheme="minorHAnsi" w:hAnsiTheme="minorHAnsi" w:cstheme="minorHAnsi"/>
          <w:b/>
        </w:rPr>
        <w:t xml:space="preserve"> Fish and Wildlife Conservation Commission (FWC)</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As part of the response to an emergency related to a hazardous materials release, the FWC will:</w:t>
      </w:r>
    </w:p>
    <w:p w:rsidR="00FF69E4" w:rsidRPr="007009D5" w:rsidRDefault="00FF69E4" w:rsidP="00FF69E4">
      <w:pPr>
        <w:pStyle w:val="Style1"/>
        <w:ind w:left="0"/>
        <w:rPr>
          <w:rFonts w:asciiTheme="minorHAnsi" w:hAnsiTheme="minorHAnsi" w:cstheme="minorHAnsi"/>
        </w:rPr>
      </w:pPr>
    </w:p>
    <w:p w:rsidR="00FF69E4" w:rsidRPr="007009D5" w:rsidRDefault="00FF69E4" w:rsidP="00D86B7E">
      <w:pPr>
        <w:pStyle w:val="Style2"/>
        <w:numPr>
          <w:ilvl w:val="1"/>
          <w:numId w:val="18"/>
        </w:numPr>
        <w:ind w:left="2160"/>
        <w:rPr>
          <w:rFonts w:asciiTheme="minorHAnsi" w:hAnsiTheme="minorHAnsi" w:cstheme="minorHAnsi"/>
        </w:rPr>
      </w:pPr>
      <w:r w:rsidRPr="007009D5">
        <w:rPr>
          <w:rFonts w:asciiTheme="minorHAnsi" w:hAnsiTheme="minorHAnsi" w:cstheme="minorHAnsi"/>
        </w:rPr>
        <w:lastRenderedPageBreak/>
        <w:t>assess damage to fish and wildlife populations and habitat resulting from a hazardous materials incident;</w:t>
      </w:r>
    </w:p>
    <w:p w:rsidR="00FF69E4" w:rsidRPr="007009D5" w:rsidRDefault="00FF69E4" w:rsidP="00584BD6">
      <w:pPr>
        <w:pStyle w:val="Style2"/>
        <w:ind w:left="720"/>
        <w:rPr>
          <w:rFonts w:asciiTheme="minorHAnsi" w:hAnsiTheme="minorHAnsi" w:cstheme="minorHAnsi"/>
        </w:rPr>
      </w:pPr>
    </w:p>
    <w:p w:rsidR="00FF69E4" w:rsidRPr="007009D5" w:rsidRDefault="00FF69E4" w:rsidP="00D86B7E">
      <w:pPr>
        <w:pStyle w:val="Style2"/>
        <w:numPr>
          <w:ilvl w:val="1"/>
          <w:numId w:val="18"/>
        </w:numPr>
        <w:ind w:left="2160"/>
        <w:rPr>
          <w:rFonts w:asciiTheme="minorHAnsi" w:hAnsiTheme="minorHAnsi" w:cstheme="minorHAnsi"/>
        </w:rPr>
      </w:pPr>
      <w:r w:rsidRPr="007009D5">
        <w:rPr>
          <w:rFonts w:asciiTheme="minorHAnsi" w:hAnsiTheme="minorHAnsi" w:cstheme="minorHAnsi"/>
        </w:rPr>
        <w:t>coordinate with other appropriate federal and state authorities any action deemed necessary, or required, for the protection of endangered, or threatened species;</w:t>
      </w:r>
    </w:p>
    <w:p w:rsidR="00FF69E4" w:rsidRPr="007009D5" w:rsidRDefault="00FF69E4" w:rsidP="00584BD6">
      <w:pPr>
        <w:pStyle w:val="Style2"/>
        <w:ind w:left="720"/>
        <w:rPr>
          <w:rFonts w:asciiTheme="minorHAnsi" w:hAnsiTheme="minorHAnsi" w:cstheme="minorHAnsi"/>
        </w:rPr>
      </w:pPr>
    </w:p>
    <w:p w:rsidR="00FF69E4" w:rsidRPr="007009D5" w:rsidRDefault="00FF69E4" w:rsidP="00D86B7E">
      <w:pPr>
        <w:pStyle w:val="Style2"/>
        <w:numPr>
          <w:ilvl w:val="1"/>
          <w:numId w:val="18"/>
        </w:numPr>
        <w:ind w:left="2160"/>
        <w:rPr>
          <w:rFonts w:asciiTheme="minorHAnsi" w:hAnsiTheme="minorHAnsi" w:cstheme="minorHAnsi"/>
        </w:rPr>
      </w:pPr>
      <w:r w:rsidRPr="007009D5">
        <w:rPr>
          <w:rFonts w:asciiTheme="minorHAnsi" w:hAnsiTheme="minorHAnsi" w:cstheme="minorHAnsi"/>
        </w:rPr>
        <w:t>provide support for law enforcement and search and rescue operations;</w:t>
      </w:r>
    </w:p>
    <w:p w:rsidR="00FF69E4" w:rsidRPr="007009D5" w:rsidRDefault="00FF69E4" w:rsidP="00584BD6">
      <w:pPr>
        <w:pStyle w:val="Style2"/>
        <w:ind w:left="720"/>
        <w:rPr>
          <w:rFonts w:asciiTheme="minorHAnsi" w:hAnsiTheme="minorHAnsi" w:cstheme="minorHAnsi"/>
        </w:rPr>
      </w:pPr>
    </w:p>
    <w:p w:rsidR="00FF69E4" w:rsidRPr="007009D5" w:rsidRDefault="00FF69E4" w:rsidP="00D86B7E">
      <w:pPr>
        <w:pStyle w:val="Style2"/>
        <w:numPr>
          <w:ilvl w:val="1"/>
          <w:numId w:val="18"/>
        </w:numPr>
        <w:ind w:left="2160"/>
        <w:rPr>
          <w:rFonts w:asciiTheme="minorHAnsi" w:hAnsiTheme="minorHAnsi" w:cstheme="minorHAnsi"/>
        </w:rPr>
      </w:pPr>
      <w:r w:rsidRPr="007009D5">
        <w:rPr>
          <w:rFonts w:asciiTheme="minorHAnsi" w:hAnsiTheme="minorHAnsi" w:cstheme="minorHAnsi"/>
        </w:rPr>
        <w:t>assist other agencies with manpower and logistical support for obtaining samples, controlling traffic and pursuing criminal investigations; and</w:t>
      </w:r>
    </w:p>
    <w:p w:rsidR="00FF69E4" w:rsidRPr="007009D5" w:rsidRDefault="00FF69E4" w:rsidP="00584BD6">
      <w:pPr>
        <w:pStyle w:val="Style2"/>
        <w:ind w:left="720"/>
        <w:rPr>
          <w:rFonts w:asciiTheme="minorHAnsi" w:hAnsiTheme="minorHAnsi" w:cstheme="minorHAnsi"/>
        </w:rPr>
      </w:pPr>
    </w:p>
    <w:p w:rsidR="00FF69E4" w:rsidRPr="007009D5" w:rsidRDefault="00FF69E4" w:rsidP="00D86B7E">
      <w:pPr>
        <w:pStyle w:val="Style2"/>
        <w:numPr>
          <w:ilvl w:val="1"/>
          <w:numId w:val="18"/>
        </w:numPr>
        <w:ind w:left="2160"/>
        <w:rPr>
          <w:rFonts w:asciiTheme="minorHAnsi" w:hAnsiTheme="minorHAnsi" w:cstheme="minorHAnsi"/>
        </w:rPr>
      </w:pPr>
      <w:r w:rsidRPr="007009D5">
        <w:rPr>
          <w:rFonts w:asciiTheme="minorHAnsi" w:hAnsiTheme="minorHAnsi" w:cstheme="minorHAnsi"/>
        </w:rPr>
        <w:t>maintain a toll free number for notification of incidents which may threaten fish and/or wildlife habitats (1-800-342-1676).</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2.3.9 Florida Department of Military Affairs (FDMA)</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As part of the response to an emergency related to a hazardous materials release, the FDMA will:</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FF69E4" w:rsidP="00D86B7E">
      <w:pPr>
        <w:pStyle w:val="Style2"/>
        <w:numPr>
          <w:ilvl w:val="0"/>
          <w:numId w:val="19"/>
        </w:numPr>
        <w:rPr>
          <w:rFonts w:asciiTheme="minorHAnsi" w:hAnsiTheme="minorHAnsi" w:cstheme="minorHAnsi"/>
        </w:rPr>
      </w:pPr>
      <w:r w:rsidRPr="007009D5">
        <w:rPr>
          <w:rFonts w:asciiTheme="minorHAnsi" w:hAnsiTheme="minorHAnsi" w:cstheme="minorHAnsi"/>
        </w:rPr>
        <w:t>under the direction of the Governor, activate the Florida National Guard to aid the civil authori</w:t>
      </w:r>
      <w:r w:rsidRPr="007009D5">
        <w:rPr>
          <w:rFonts w:asciiTheme="minorHAnsi" w:hAnsiTheme="minorHAnsi" w:cstheme="minorHAnsi"/>
        </w:rPr>
        <w:softHyphen/>
        <w:t>ties should they be unable to contain the emergency; and</w:t>
      </w:r>
    </w:p>
    <w:p w:rsidR="00FF69E4" w:rsidRPr="007009D5" w:rsidRDefault="00FF69E4" w:rsidP="00584BD6">
      <w:pPr>
        <w:pStyle w:val="Style2"/>
        <w:ind w:left="0"/>
        <w:rPr>
          <w:rFonts w:asciiTheme="minorHAnsi" w:hAnsiTheme="minorHAnsi" w:cstheme="minorHAnsi"/>
        </w:rPr>
      </w:pPr>
    </w:p>
    <w:p w:rsidR="00FF69E4" w:rsidRPr="007009D5" w:rsidRDefault="00FF69E4" w:rsidP="00D86B7E">
      <w:pPr>
        <w:pStyle w:val="Style2"/>
        <w:numPr>
          <w:ilvl w:val="0"/>
          <w:numId w:val="19"/>
        </w:numPr>
        <w:rPr>
          <w:rFonts w:asciiTheme="minorHAnsi" w:hAnsiTheme="minorHAnsi" w:cstheme="minorHAnsi"/>
        </w:rPr>
      </w:pPr>
      <w:r w:rsidRPr="007009D5">
        <w:rPr>
          <w:rFonts w:asciiTheme="minorHAnsi" w:hAnsiTheme="minorHAnsi" w:cstheme="minorHAnsi"/>
        </w:rPr>
        <w:t>support state agencies and local governments on a mission</w:t>
      </w:r>
      <w:r w:rsidRPr="007009D5">
        <w:rPr>
          <w:rFonts w:asciiTheme="minorHAnsi" w:hAnsiTheme="minorHAnsi" w:cstheme="minorHAnsi"/>
        </w:rPr>
        <w:noBreakHyphen/>
        <w:t>type basis during emergency operations.</w:t>
      </w:r>
    </w:p>
    <w:p w:rsidR="00FF69E4" w:rsidRPr="007009D5" w:rsidRDefault="00FF69E4" w:rsidP="00FF69E4">
      <w:pPr>
        <w:pStyle w:val="Style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2.3.10 Florida Department of Health (FDOH)</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As part of the response to an emergency related to a hazardous materials release, the FDOH will:</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Default="00FF69E4" w:rsidP="00D86B7E">
      <w:pPr>
        <w:pStyle w:val="Style2"/>
        <w:numPr>
          <w:ilvl w:val="1"/>
          <w:numId w:val="20"/>
        </w:numPr>
        <w:ind w:left="2160"/>
        <w:rPr>
          <w:rFonts w:asciiTheme="minorHAnsi" w:hAnsiTheme="minorHAnsi" w:cstheme="minorHAnsi"/>
        </w:rPr>
      </w:pPr>
      <w:r w:rsidRPr="007009D5">
        <w:rPr>
          <w:rFonts w:asciiTheme="minorHAnsi" w:hAnsiTheme="minorHAnsi" w:cstheme="minorHAnsi"/>
        </w:rPr>
        <w:t>coordinate the sheltering of persons affected by a hazardous materials incident;</w:t>
      </w:r>
    </w:p>
    <w:p w:rsidR="006919D6" w:rsidRPr="007009D5" w:rsidRDefault="006919D6" w:rsidP="006919D6">
      <w:pPr>
        <w:pStyle w:val="Style2"/>
        <w:ind w:left="2160"/>
        <w:rPr>
          <w:rFonts w:asciiTheme="minorHAnsi" w:hAnsiTheme="minorHAnsi" w:cstheme="minorHAnsi"/>
        </w:rPr>
      </w:pPr>
    </w:p>
    <w:p w:rsidR="00FF69E4" w:rsidRPr="007009D5" w:rsidRDefault="00FF69E4" w:rsidP="00D86B7E">
      <w:pPr>
        <w:pStyle w:val="Style2"/>
        <w:numPr>
          <w:ilvl w:val="1"/>
          <w:numId w:val="20"/>
        </w:numPr>
        <w:ind w:left="2160"/>
        <w:rPr>
          <w:rFonts w:asciiTheme="minorHAnsi" w:hAnsiTheme="minorHAnsi" w:cstheme="minorHAnsi"/>
        </w:rPr>
      </w:pPr>
      <w:r w:rsidRPr="007009D5">
        <w:rPr>
          <w:rFonts w:asciiTheme="minorHAnsi" w:hAnsiTheme="minorHAnsi" w:cstheme="minorHAnsi"/>
        </w:rPr>
        <w:t>assist in the identification of possible health hazards related to hazardous materials incidents and take corrective action as needed;</w:t>
      </w:r>
    </w:p>
    <w:p w:rsidR="00FF69E4" w:rsidRPr="007009D5" w:rsidRDefault="00FF69E4" w:rsidP="00584BD6">
      <w:pPr>
        <w:pStyle w:val="Style2"/>
        <w:ind w:left="720"/>
        <w:rPr>
          <w:rFonts w:asciiTheme="minorHAnsi" w:hAnsiTheme="minorHAnsi" w:cstheme="minorHAnsi"/>
        </w:rPr>
      </w:pPr>
    </w:p>
    <w:p w:rsidR="00FF69E4" w:rsidRPr="007009D5" w:rsidRDefault="00FF69E4" w:rsidP="00D86B7E">
      <w:pPr>
        <w:pStyle w:val="Style2"/>
        <w:numPr>
          <w:ilvl w:val="1"/>
          <w:numId w:val="20"/>
        </w:numPr>
        <w:ind w:left="2160"/>
        <w:rPr>
          <w:rFonts w:asciiTheme="minorHAnsi" w:hAnsiTheme="minorHAnsi" w:cstheme="minorHAnsi"/>
        </w:rPr>
      </w:pPr>
      <w:r w:rsidRPr="007009D5">
        <w:rPr>
          <w:rFonts w:asciiTheme="minorHAnsi" w:hAnsiTheme="minorHAnsi" w:cstheme="minorHAnsi"/>
        </w:rPr>
        <w:t>assist in solving problems affecting drinking water or food supplies contaminated by hazardous materials; and</w:t>
      </w:r>
    </w:p>
    <w:p w:rsidR="00FF69E4" w:rsidRPr="007009D5" w:rsidRDefault="00FF69E4" w:rsidP="00584BD6">
      <w:pPr>
        <w:pStyle w:val="Style2"/>
        <w:ind w:left="720"/>
        <w:rPr>
          <w:rFonts w:asciiTheme="minorHAnsi" w:hAnsiTheme="minorHAnsi" w:cstheme="minorHAnsi"/>
        </w:rPr>
      </w:pPr>
    </w:p>
    <w:p w:rsidR="00FF69E4" w:rsidRPr="007009D5" w:rsidRDefault="00FF69E4" w:rsidP="00D86B7E">
      <w:pPr>
        <w:pStyle w:val="Style2"/>
        <w:numPr>
          <w:ilvl w:val="1"/>
          <w:numId w:val="20"/>
        </w:numPr>
        <w:ind w:left="2160"/>
        <w:rPr>
          <w:rFonts w:asciiTheme="minorHAnsi" w:hAnsiTheme="minorHAnsi" w:cstheme="minorHAnsi"/>
        </w:rPr>
      </w:pPr>
      <w:r w:rsidRPr="007009D5">
        <w:rPr>
          <w:rFonts w:asciiTheme="minorHAnsi" w:hAnsiTheme="minorHAnsi" w:cstheme="minorHAnsi"/>
        </w:rPr>
        <w:t>provide response to all emergencies associated with radioactive materials or ionizing radiation.</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2.3.11 Florida Department of Agriculture and Consumer Services (FDACS)</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As part of the response to an emergency related to a hazardous materials release, the FDACS will:</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Default="00FF69E4" w:rsidP="00D86B7E">
      <w:pPr>
        <w:pStyle w:val="Style2"/>
        <w:numPr>
          <w:ilvl w:val="1"/>
          <w:numId w:val="21"/>
        </w:numPr>
        <w:ind w:left="2160"/>
        <w:rPr>
          <w:rFonts w:asciiTheme="minorHAnsi" w:hAnsiTheme="minorHAnsi" w:cstheme="minorHAnsi"/>
        </w:rPr>
      </w:pPr>
      <w:r w:rsidRPr="007009D5">
        <w:rPr>
          <w:rFonts w:asciiTheme="minorHAnsi" w:hAnsiTheme="minorHAnsi" w:cstheme="minorHAnsi"/>
        </w:rPr>
        <w:t>assist in the identification, containment and disposal of pesticides and insecticides;</w:t>
      </w:r>
    </w:p>
    <w:p w:rsidR="00AF37F1" w:rsidRDefault="00AF37F1" w:rsidP="00AF37F1">
      <w:pPr>
        <w:pStyle w:val="Style2"/>
        <w:ind w:left="2160"/>
        <w:rPr>
          <w:rFonts w:asciiTheme="minorHAnsi" w:hAnsiTheme="minorHAnsi" w:cstheme="minorHAnsi"/>
        </w:rPr>
      </w:pPr>
    </w:p>
    <w:p w:rsidR="0048214C" w:rsidRPr="007009D5" w:rsidRDefault="0048214C" w:rsidP="0048214C">
      <w:pPr>
        <w:pStyle w:val="Style2"/>
        <w:numPr>
          <w:ilvl w:val="0"/>
          <w:numId w:val="21"/>
        </w:numPr>
        <w:rPr>
          <w:rFonts w:asciiTheme="minorHAnsi" w:hAnsiTheme="minorHAnsi" w:cstheme="minorHAnsi"/>
        </w:rPr>
      </w:pPr>
      <w:r w:rsidRPr="007009D5">
        <w:rPr>
          <w:rFonts w:asciiTheme="minorHAnsi" w:hAnsiTheme="minorHAnsi" w:cstheme="minorHAnsi"/>
        </w:rPr>
        <w:t>enforce rules and regulations covering the design, construction, location and operation of equipment for liquefied petroleum gas storage, handling and intrastate transporting by tank truck, tank trail</w:t>
      </w:r>
      <w:r w:rsidRPr="007009D5">
        <w:rPr>
          <w:rFonts w:asciiTheme="minorHAnsi" w:hAnsiTheme="minorHAnsi" w:cstheme="minorHAnsi"/>
        </w:rPr>
        <w:softHyphen/>
        <w:t>er or pipeline;</w:t>
      </w:r>
    </w:p>
    <w:p w:rsidR="00AF37F1" w:rsidRPr="007009D5" w:rsidRDefault="00AF37F1" w:rsidP="0048214C">
      <w:pPr>
        <w:pStyle w:val="Style2"/>
        <w:ind w:left="2160"/>
        <w:rPr>
          <w:rFonts w:asciiTheme="minorHAnsi" w:hAnsiTheme="minorHAnsi" w:cstheme="minorHAnsi"/>
        </w:rPr>
      </w:pPr>
    </w:p>
    <w:p w:rsidR="00FF69E4" w:rsidRPr="007009D5" w:rsidRDefault="00FF69E4" w:rsidP="00584BD6">
      <w:pPr>
        <w:pStyle w:val="Style2"/>
        <w:ind w:left="720"/>
        <w:rPr>
          <w:rFonts w:asciiTheme="minorHAnsi" w:hAnsiTheme="minorHAnsi" w:cstheme="minorHAnsi"/>
        </w:rPr>
      </w:pPr>
    </w:p>
    <w:p w:rsidR="00FF69E4" w:rsidRPr="007009D5" w:rsidRDefault="00FF69E4" w:rsidP="0048214C">
      <w:pPr>
        <w:pStyle w:val="Style2"/>
        <w:numPr>
          <w:ilvl w:val="0"/>
          <w:numId w:val="21"/>
        </w:numPr>
        <w:rPr>
          <w:rFonts w:asciiTheme="minorHAnsi" w:hAnsiTheme="minorHAnsi" w:cstheme="minorHAnsi"/>
        </w:rPr>
      </w:pPr>
      <w:r w:rsidRPr="007009D5">
        <w:rPr>
          <w:rFonts w:asciiTheme="minorHAnsi" w:hAnsiTheme="minorHAnsi" w:cstheme="minorHAnsi"/>
        </w:rPr>
        <w:t>assist in the identification of possible health hazards, related to a hazardous materials inci</w:t>
      </w:r>
      <w:r w:rsidRPr="007009D5">
        <w:rPr>
          <w:rFonts w:asciiTheme="minorHAnsi" w:hAnsiTheme="minorHAnsi" w:cstheme="minorHAnsi"/>
        </w:rPr>
        <w:softHyphen/>
        <w:t>dent, which may affect the production or consump</w:t>
      </w:r>
      <w:r w:rsidRPr="007009D5">
        <w:rPr>
          <w:rFonts w:asciiTheme="minorHAnsi" w:hAnsiTheme="minorHAnsi" w:cstheme="minorHAnsi"/>
        </w:rPr>
        <w:softHyphen/>
        <w:t>tion of a food commodity; and</w:t>
      </w:r>
    </w:p>
    <w:p w:rsidR="00FF69E4" w:rsidRPr="007009D5" w:rsidRDefault="00FF69E4" w:rsidP="00584BD6">
      <w:pPr>
        <w:pStyle w:val="Style2"/>
        <w:ind w:left="720"/>
        <w:rPr>
          <w:rFonts w:asciiTheme="minorHAnsi" w:hAnsiTheme="minorHAnsi" w:cstheme="minorHAnsi"/>
        </w:rPr>
      </w:pPr>
    </w:p>
    <w:p w:rsidR="00FF69E4" w:rsidRPr="007009D5" w:rsidRDefault="00FF69E4" w:rsidP="0048214C">
      <w:pPr>
        <w:pStyle w:val="Style2"/>
        <w:numPr>
          <w:ilvl w:val="0"/>
          <w:numId w:val="21"/>
        </w:numPr>
        <w:rPr>
          <w:rFonts w:asciiTheme="minorHAnsi" w:hAnsiTheme="minorHAnsi" w:cstheme="minorHAnsi"/>
        </w:rPr>
      </w:pPr>
      <w:r w:rsidRPr="007009D5">
        <w:rPr>
          <w:rFonts w:asciiTheme="minorHAnsi" w:hAnsiTheme="minorHAnsi" w:cstheme="minorHAnsi"/>
        </w:rPr>
        <w:t>provide support for law enforcement activities.</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2.3.12 Florida Department of Financial Services (FDFS)</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As part of the response to an emergency related to a hazardous materials release, the FDFS will:</w:t>
      </w:r>
    </w:p>
    <w:p w:rsidR="00FF69E4" w:rsidRPr="007009D5" w:rsidRDefault="00FF69E4" w:rsidP="00584BD6">
      <w:pPr>
        <w:pStyle w:val="Style2"/>
        <w:ind w:left="720"/>
        <w:rPr>
          <w:rFonts w:asciiTheme="minorHAnsi" w:hAnsiTheme="minorHAnsi" w:cstheme="minorHAnsi"/>
        </w:rPr>
      </w:pPr>
    </w:p>
    <w:p w:rsidR="00FF69E4" w:rsidRPr="007009D5" w:rsidRDefault="00FF69E4" w:rsidP="00D86B7E">
      <w:pPr>
        <w:pStyle w:val="Style2"/>
        <w:numPr>
          <w:ilvl w:val="1"/>
          <w:numId w:val="22"/>
        </w:numPr>
        <w:ind w:left="2160"/>
        <w:rPr>
          <w:rFonts w:asciiTheme="minorHAnsi" w:hAnsiTheme="minorHAnsi" w:cstheme="minorHAnsi"/>
        </w:rPr>
      </w:pPr>
      <w:r w:rsidRPr="007009D5">
        <w:rPr>
          <w:rFonts w:asciiTheme="minorHAnsi" w:hAnsiTheme="minorHAnsi" w:cstheme="minorHAnsi"/>
        </w:rPr>
        <w:t>enforce regulations covering the manufacture of hazardous materials;</w:t>
      </w:r>
    </w:p>
    <w:p w:rsidR="00FF69E4" w:rsidRPr="007009D5" w:rsidRDefault="00FF69E4" w:rsidP="00584BD6">
      <w:pPr>
        <w:pStyle w:val="Style2"/>
        <w:ind w:left="720"/>
        <w:rPr>
          <w:rFonts w:asciiTheme="minorHAnsi" w:hAnsiTheme="minorHAnsi" w:cstheme="minorHAnsi"/>
        </w:rPr>
      </w:pPr>
    </w:p>
    <w:p w:rsidR="00FF69E4" w:rsidRPr="007009D5" w:rsidRDefault="00FF69E4" w:rsidP="00D86B7E">
      <w:pPr>
        <w:pStyle w:val="Style2"/>
        <w:numPr>
          <w:ilvl w:val="1"/>
          <w:numId w:val="22"/>
        </w:numPr>
        <w:ind w:left="2160"/>
        <w:rPr>
          <w:rFonts w:asciiTheme="minorHAnsi" w:hAnsiTheme="minorHAnsi" w:cstheme="minorHAnsi"/>
        </w:rPr>
      </w:pPr>
      <w:r w:rsidRPr="007009D5">
        <w:rPr>
          <w:rFonts w:asciiTheme="minorHAnsi" w:hAnsiTheme="minorHAnsi" w:cstheme="minorHAnsi"/>
        </w:rPr>
        <w:t>provide personnel to determine the cause of an incident in conformance with DOI regulations.</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2.3.13 Emergency Support Function (ESF) 10:  Environmental Protection</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 xml:space="preserve">The State Comprehensive Emergency Management Plan designates ESF 10 as the primary mechanism to coordinate response and support by State agencies to incidents that are beyond the capabilities of local governments.  The FDEP is the lead agency for this ESF with support from the Division of Emergency Management, the Department of Transportation, the Department of Highway Safety and Motor Vehicles, the Department of Health, the Department of Agriculture and Consumer Services, the Department of Financial Services/Florida Fire Chiefs Association, and the Fish and Wildlife Conservation Commission.  </w:t>
      </w:r>
    </w:p>
    <w:p w:rsidR="00FF69E4" w:rsidRPr="007009D5" w:rsidRDefault="00FF69E4" w:rsidP="00FF69E4">
      <w:pPr>
        <w:tabs>
          <w:tab w:val="left" w:pos="-720"/>
        </w:tabs>
        <w:spacing w:line="288" w:lineRule="exact"/>
        <w:ind w:left="432"/>
        <w:rPr>
          <w:rFonts w:asciiTheme="minorHAnsi" w:hAnsiTheme="minorHAnsi" w:cstheme="minorHAnsi"/>
        </w:rPr>
      </w:pPr>
    </w:p>
    <w:p w:rsidR="00FF69E4" w:rsidRPr="007009D5" w:rsidRDefault="00FF69E4" w:rsidP="00FF69E4">
      <w:pPr>
        <w:tabs>
          <w:tab w:val="left" w:pos="-720"/>
        </w:tabs>
        <w:spacing w:line="288" w:lineRule="exact"/>
        <w:ind w:left="432"/>
        <w:rPr>
          <w:rFonts w:asciiTheme="minorHAnsi" w:hAnsiTheme="minorHAnsi" w:cstheme="minorHAnsi"/>
          <w:u w:val="single"/>
        </w:rPr>
      </w:pPr>
      <w:r w:rsidRPr="007009D5">
        <w:rPr>
          <w:rFonts w:asciiTheme="minorHAnsi" w:hAnsiTheme="minorHAnsi" w:cstheme="minorHAnsi"/>
          <w:b/>
        </w:rPr>
        <w:t>2.4  Federal Government Organizations and Responsibilities</w:t>
      </w:r>
    </w:p>
    <w:p w:rsidR="00FF69E4" w:rsidRPr="007009D5" w:rsidRDefault="00FF69E4" w:rsidP="00FF69E4">
      <w:pPr>
        <w:tabs>
          <w:tab w:val="left" w:pos="-720"/>
        </w:tabs>
        <w:spacing w:line="288" w:lineRule="exact"/>
        <w:ind w:left="1152"/>
        <w:rPr>
          <w:rFonts w:asciiTheme="minorHAnsi" w:hAnsiTheme="minorHAnsi" w:cstheme="minorHAnsi"/>
          <w:u w:val="single"/>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2.4.1.  Federal Emergency Management Agency (FEMA)</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lastRenderedPageBreak/>
        <w:t>The Director of FEMA is in charge of coordinating all federal assistance provided under Public Law 91</w:t>
      </w:r>
      <w:r w:rsidRPr="007009D5">
        <w:rPr>
          <w:rFonts w:asciiTheme="minorHAnsi" w:hAnsiTheme="minorHAnsi" w:cstheme="minorHAnsi"/>
        </w:rPr>
        <w:noBreakHyphen/>
        <w:t>606.  All requests for federal assistance must be forwarded through the State's DEM.</w:t>
      </w:r>
    </w:p>
    <w:p w:rsidR="00FF69E4" w:rsidRPr="007009D5" w:rsidRDefault="00FF69E4" w:rsidP="00FF69E4">
      <w:pPr>
        <w:pStyle w:val="Style1"/>
        <w:rPr>
          <w:rFonts w:asciiTheme="minorHAnsi" w:hAnsiTheme="minorHAnsi" w:cstheme="minorHAnsi"/>
        </w:rPr>
      </w:pPr>
    </w:p>
    <w:p w:rsidR="00FF69E4" w:rsidRPr="007009D5" w:rsidRDefault="00011163" w:rsidP="00011163">
      <w:pPr>
        <w:pStyle w:val="Style1"/>
        <w:rPr>
          <w:rFonts w:asciiTheme="minorHAnsi" w:hAnsiTheme="minorHAnsi" w:cstheme="minorHAnsi"/>
        </w:rPr>
      </w:pPr>
      <w:r>
        <w:rPr>
          <w:rFonts w:asciiTheme="minorHAnsi" w:hAnsiTheme="minorHAnsi" w:cstheme="minorHAnsi"/>
          <w:b/>
        </w:rPr>
        <w:t>2.4.2.  United States Coast Guard</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 xml:space="preserve">The </w:t>
      </w:r>
      <w:r w:rsidR="00011163">
        <w:rPr>
          <w:rFonts w:asciiTheme="minorHAnsi" w:hAnsiTheme="minorHAnsi" w:cstheme="minorHAnsi"/>
        </w:rPr>
        <w:t>United States Coast Guard (</w:t>
      </w:r>
      <w:r w:rsidRPr="007009D5">
        <w:rPr>
          <w:rFonts w:asciiTheme="minorHAnsi" w:hAnsiTheme="minorHAnsi" w:cstheme="minorHAnsi"/>
        </w:rPr>
        <w:t>USCG will:</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FF69E4" w:rsidP="00D86B7E">
      <w:pPr>
        <w:pStyle w:val="Style2"/>
        <w:numPr>
          <w:ilvl w:val="1"/>
          <w:numId w:val="23"/>
        </w:numPr>
        <w:ind w:left="2160"/>
        <w:rPr>
          <w:rFonts w:asciiTheme="minorHAnsi" w:hAnsiTheme="minorHAnsi" w:cstheme="minorHAnsi"/>
        </w:rPr>
      </w:pPr>
      <w:r w:rsidRPr="007009D5">
        <w:rPr>
          <w:rFonts w:asciiTheme="minorHAnsi" w:hAnsiTheme="minorHAnsi" w:cstheme="minorHAnsi"/>
        </w:rPr>
        <w:t>provide for the cleanup and decontamination of any hazardous substance on the state's coastline and on navigable waterways within the State; and</w:t>
      </w:r>
    </w:p>
    <w:p w:rsidR="00FF69E4" w:rsidRPr="007009D5" w:rsidRDefault="00FF69E4" w:rsidP="00037119">
      <w:pPr>
        <w:pStyle w:val="Style2"/>
        <w:ind w:left="0"/>
        <w:rPr>
          <w:rFonts w:asciiTheme="minorHAnsi" w:hAnsiTheme="minorHAnsi" w:cstheme="minorHAnsi"/>
        </w:rPr>
      </w:pPr>
    </w:p>
    <w:p w:rsidR="00FF69E4" w:rsidRPr="007009D5" w:rsidRDefault="00FF69E4" w:rsidP="00D86B7E">
      <w:pPr>
        <w:pStyle w:val="Style2"/>
        <w:numPr>
          <w:ilvl w:val="1"/>
          <w:numId w:val="23"/>
        </w:numPr>
        <w:ind w:left="2160"/>
        <w:rPr>
          <w:rFonts w:asciiTheme="minorHAnsi" w:hAnsiTheme="minorHAnsi" w:cstheme="minorHAnsi"/>
        </w:rPr>
      </w:pPr>
      <w:r w:rsidRPr="007009D5">
        <w:rPr>
          <w:rFonts w:asciiTheme="minorHAnsi" w:hAnsiTheme="minorHAnsi" w:cstheme="minorHAnsi"/>
        </w:rPr>
        <w:t>operate the National Response Center (NRC) on a 24</w:t>
      </w:r>
      <w:r w:rsidRPr="007009D5">
        <w:rPr>
          <w:rFonts w:asciiTheme="minorHAnsi" w:hAnsiTheme="minorHAnsi" w:cstheme="minorHAnsi"/>
        </w:rPr>
        <w:noBreakHyphen/>
        <w:t>hour a day basis.  The telephone number for the NRC is 1-800-424-8802.</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 xml:space="preserve">2.4.3  </w:t>
      </w:r>
      <w:smartTag w:uri="urn:schemas-microsoft-com:office:smarttags" w:element="place">
        <w:smartTag w:uri="urn:schemas-microsoft-com:office:smarttags" w:element="country-region">
          <w:r w:rsidRPr="007009D5">
            <w:rPr>
              <w:rFonts w:asciiTheme="minorHAnsi" w:hAnsiTheme="minorHAnsi" w:cstheme="minorHAnsi"/>
              <w:b/>
            </w:rPr>
            <w:t>U.S.</w:t>
          </w:r>
        </w:smartTag>
      </w:smartTag>
      <w:r w:rsidRPr="007009D5">
        <w:rPr>
          <w:rFonts w:asciiTheme="minorHAnsi" w:hAnsiTheme="minorHAnsi" w:cstheme="minorHAnsi"/>
          <w:b/>
        </w:rPr>
        <w:t xml:space="preserve"> Environmental Protection Agency (EPA)</w:t>
      </w:r>
    </w:p>
    <w:p w:rsidR="00FF69E4" w:rsidRPr="007009D5" w:rsidRDefault="00FF69E4" w:rsidP="00FF69E4">
      <w:pPr>
        <w:keepNext/>
        <w:keepLines/>
        <w:tabs>
          <w:tab w:val="left" w:pos="-720"/>
        </w:tabs>
        <w:spacing w:line="288" w:lineRule="exact"/>
        <w:ind w:left="115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The role of the US EPA is to provide for the cleanup and decontamination of any  hazardous substance that has the potential to affect public health, safety and the environment.  The US EPA will also provide techni</w:t>
      </w:r>
      <w:r w:rsidRPr="007009D5">
        <w:rPr>
          <w:rFonts w:asciiTheme="minorHAnsi" w:hAnsiTheme="minorHAnsi" w:cstheme="minorHAnsi"/>
        </w:rPr>
        <w:softHyphen/>
        <w:t>cal assistance and decision making information to state and local agencies during planning efforts and response actions.</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 xml:space="preserve">2.4.4  </w:t>
      </w:r>
      <w:smartTag w:uri="urn:schemas-microsoft-com:office:smarttags" w:element="place">
        <w:smartTag w:uri="urn:schemas-microsoft-com:office:smarttags" w:element="country-region">
          <w:r w:rsidRPr="007009D5">
            <w:rPr>
              <w:rFonts w:asciiTheme="minorHAnsi" w:hAnsiTheme="minorHAnsi" w:cstheme="minorHAnsi"/>
              <w:b/>
            </w:rPr>
            <w:t>U.S.</w:t>
          </w:r>
        </w:smartTag>
      </w:smartTag>
      <w:r w:rsidRPr="007009D5">
        <w:rPr>
          <w:rFonts w:asciiTheme="minorHAnsi" w:hAnsiTheme="minorHAnsi" w:cstheme="minorHAnsi"/>
          <w:b/>
        </w:rPr>
        <w:t xml:space="preserve"> Department of Transportation (US DOT)</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The US DOT regulates interstate issues related to the transportation of hazardous materials.</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2.4.5  Regional Response Team (RRT)</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The RRT provides a coordinated federal response capa</w:t>
      </w:r>
      <w:r w:rsidRPr="007009D5">
        <w:rPr>
          <w:rFonts w:asciiTheme="minorHAnsi" w:hAnsiTheme="minorHAnsi" w:cstheme="minorHAnsi"/>
        </w:rPr>
        <w:softHyphen/>
        <w:t xml:space="preserve">bility through key agencies (e.g. EPA, </w:t>
      </w:r>
      <w:smartTag w:uri="urn:schemas-microsoft-com:office:smarttags" w:element="City">
        <w:r w:rsidRPr="007009D5">
          <w:rPr>
            <w:rFonts w:asciiTheme="minorHAnsi" w:hAnsiTheme="minorHAnsi" w:cstheme="minorHAnsi"/>
          </w:rPr>
          <w:t>USCG</w:t>
        </w:r>
      </w:smartTag>
      <w:r w:rsidRPr="007009D5">
        <w:rPr>
          <w:rFonts w:asciiTheme="minorHAnsi" w:hAnsiTheme="minorHAnsi" w:cstheme="minorHAnsi"/>
        </w:rPr>
        <w:t xml:space="preserve">, </w:t>
      </w:r>
      <w:smartTag w:uri="urn:schemas-microsoft-com:office:smarttags" w:element="country-region">
        <w:r w:rsidRPr="007009D5">
          <w:rPr>
            <w:rFonts w:asciiTheme="minorHAnsi" w:hAnsiTheme="minorHAnsi" w:cstheme="minorHAnsi"/>
          </w:rPr>
          <w:t>US</w:t>
        </w:r>
      </w:smartTag>
      <w:r w:rsidRPr="007009D5">
        <w:rPr>
          <w:rFonts w:asciiTheme="minorHAnsi" w:hAnsiTheme="minorHAnsi" w:cstheme="minorHAnsi"/>
        </w:rPr>
        <w:t xml:space="preserve"> DOT) at the scene of a hazardous materials incident that poses a threat to the public health and welfare by affecting the navigable waters of the </w:t>
      </w:r>
      <w:smartTag w:uri="urn:schemas-microsoft-com:office:smarttags" w:element="place">
        <w:smartTag w:uri="urn:schemas-microsoft-com:office:smarttags" w:element="country-region">
          <w:r w:rsidRPr="007009D5">
            <w:rPr>
              <w:rFonts w:asciiTheme="minorHAnsi" w:hAnsiTheme="minorHAnsi" w:cstheme="minorHAnsi"/>
            </w:rPr>
            <w:t>United States</w:t>
          </w:r>
        </w:smartTag>
      </w:smartTag>
      <w:r w:rsidRPr="007009D5">
        <w:rPr>
          <w:rFonts w:asciiTheme="minorHAnsi" w:hAnsiTheme="minorHAnsi" w:cstheme="minorHAnsi"/>
        </w:rPr>
        <w:t>, adjoining shorelines or into or upon waters of its contiguous zones, and all inland waters.</w:t>
      </w:r>
    </w:p>
    <w:p w:rsidR="00FF69E4" w:rsidRDefault="00FF69E4" w:rsidP="00FF69E4">
      <w:pPr>
        <w:tabs>
          <w:tab w:val="left" w:pos="-720"/>
        </w:tabs>
        <w:spacing w:line="288" w:lineRule="exact"/>
        <w:ind w:left="432"/>
        <w:rPr>
          <w:rFonts w:asciiTheme="minorHAnsi" w:hAnsiTheme="minorHAnsi" w:cstheme="minorHAnsi"/>
        </w:rPr>
      </w:pPr>
    </w:p>
    <w:p w:rsidR="00FF6A98" w:rsidRDefault="0093426C" w:rsidP="00FF6A98">
      <w:pPr>
        <w:tabs>
          <w:tab w:val="left" w:pos="-720"/>
        </w:tabs>
        <w:spacing w:line="288" w:lineRule="exact"/>
        <w:ind w:left="432"/>
        <w:rPr>
          <w:rFonts w:ascii="Calibri" w:hAnsi="Calibri" w:cs="Calibri"/>
          <w:b/>
        </w:rPr>
      </w:pPr>
      <w:r>
        <w:rPr>
          <w:rFonts w:ascii="Calibri" w:hAnsi="Calibri" w:cs="Calibri"/>
          <w:b/>
        </w:rPr>
        <w:tab/>
        <w:t>2.4.6</w:t>
      </w:r>
      <w:r w:rsidR="00FF6A98" w:rsidRPr="00FF0897">
        <w:rPr>
          <w:rFonts w:ascii="Calibri" w:hAnsi="Calibri" w:cs="Calibri"/>
          <w:b/>
        </w:rPr>
        <w:t xml:space="preserve">  </w:t>
      </w:r>
      <w:r w:rsidR="00FF6A98">
        <w:rPr>
          <w:rFonts w:ascii="Calibri" w:hAnsi="Calibri" w:cs="Calibri"/>
          <w:b/>
        </w:rPr>
        <w:t>National Weather Service (NWS)</w:t>
      </w:r>
    </w:p>
    <w:p w:rsidR="00FF6A98" w:rsidRDefault="00FF6A98" w:rsidP="00FF6A98">
      <w:pPr>
        <w:tabs>
          <w:tab w:val="left" w:pos="-720"/>
        </w:tabs>
        <w:spacing w:line="288" w:lineRule="exact"/>
        <w:ind w:left="432"/>
        <w:rPr>
          <w:rFonts w:ascii="Calibri" w:hAnsi="Calibri" w:cs="Calibri"/>
        </w:rPr>
      </w:pPr>
    </w:p>
    <w:p w:rsidR="00FF6A98" w:rsidRPr="00FF6A98" w:rsidRDefault="00FF6A98" w:rsidP="0093426C">
      <w:pPr>
        <w:tabs>
          <w:tab w:val="left" w:pos="-720"/>
        </w:tabs>
        <w:spacing w:line="288" w:lineRule="exact"/>
        <w:ind w:left="720"/>
        <w:rPr>
          <w:rFonts w:ascii="Calibri" w:hAnsi="Calibri" w:cs="Calibri"/>
        </w:rPr>
      </w:pPr>
      <w:r>
        <w:rPr>
          <w:rFonts w:ascii="Calibri" w:hAnsi="Calibri" w:cs="Calibri"/>
        </w:rPr>
        <w:t xml:space="preserve">The National Weather Service is a component of the National </w:t>
      </w:r>
      <w:r w:rsidRPr="00FF6A98">
        <w:rPr>
          <w:rFonts w:ascii="Calibri" w:hAnsi="Calibri" w:cs="Calibri"/>
        </w:rPr>
        <w:t>Oceanic and Atmospheric Administration (NOAA). NOAA is an Operating Unit of the U.S. Department of Commerce.</w:t>
      </w:r>
      <w:r>
        <w:rPr>
          <w:rFonts w:ascii="Calibri" w:hAnsi="Calibri" w:cs="Calibri"/>
        </w:rPr>
        <w:t xml:space="preserve">  The NWS </w:t>
      </w:r>
      <w:r w:rsidR="00C8434D">
        <w:rPr>
          <w:rFonts w:ascii="Calibri" w:hAnsi="Calibri" w:cs="Calibri"/>
        </w:rPr>
        <w:t xml:space="preserve">uses the Hybrid Single Particle </w:t>
      </w:r>
      <w:proofErr w:type="spellStart"/>
      <w:r w:rsidR="00C8434D">
        <w:rPr>
          <w:rFonts w:ascii="Calibri" w:hAnsi="Calibri" w:cs="Calibri"/>
        </w:rPr>
        <w:t>Lagrangian</w:t>
      </w:r>
      <w:proofErr w:type="spellEnd"/>
      <w:r w:rsidR="00C8434D">
        <w:rPr>
          <w:rFonts w:ascii="Calibri" w:hAnsi="Calibri" w:cs="Calibri"/>
        </w:rPr>
        <w:t xml:space="preserve"> Integrated Trajectory (HYSPLIT) model to </w:t>
      </w:r>
      <w:r w:rsidR="00C8434D" w:rsidRPr="00C8434D">
        <w:rPr>
          <w:rFonts w:ascii="Calibri" w:hAnsi="Calibri" w:cs="Calibri"/>
          <w:szCs w:val="24"/>
        </w:rPr>
        <w:t>model chemical plumes from large-scale haz</w:t>
      </w:r>
      <w:r w:rsidR="00C8434D">
        <w:rPr>
          <w:rFonts w:ascii="Calibri" w:hAnsi="Calibri" w:cs="Calibri"/>
          <w:szCs w:val="24"/>
        </w:rPr>
        <w:t xml:space="preserve">ardous </w:t>
      </w:r>
      <w:r w:rsidR="00C8434D" w:rsidRPr="00C8434D">
        <w:rPr>
          <w:rFonts w:ascii="Calibri" w:hAnsi="Calibri" w:cs="Calibri"/>
          <w:szCs w:val="24"/>
        </w:rPr>
        <w:t>mat</w:t>
      </w:r>
      <w:r w:rsidR="00C8434D">
        <w:rPr>
          <w:rFonts w:ascii="Calibri" w:hAnsi="Calibri" w:cs="Calibri"/>
          <w:szCs w:val="24"/>
        </w:rPr>
        <w:t>erials</w:t>
      </w:r>
      <w:r w:rsidR="00C8434D" w:rsidRPr="00C8434D">
        <w:rPr>
          <w:rFonts w:ascii="Calibri" w:hAnsi="Calibri" w:cs="Calibri"/>
          <w:szCs w:val="24"/>
        </w:rPr>
        <w:t xml:space="preserve"> releases with chemicals that are lighter than air</w:t>
      </w:r>
      <w:r w:rsidR="00C8434D">
        <w:rPr>
          <w:rFonts w:ascii="Calibri" w:hAnsi="Calibri" w:cs="Calibri"/>
          <w:szCs w:val="24"/>
        </w:rPr>
        <w:t>.  The plume can be modeled in approximately in 10-20 minutes after providing basic release information.</w:t>
      </w:r>
    </w:p>
    <w:p w:rsidR="00FF6A98" w:rsidRPr="007009D5" w:rsidRDefault="00FF6A98" w:rsidP="00FF69E4">
      <w:pPr>
        <w:tabs>
          <w:tab w:val="left" w:pos="-720"/>
        </w:tabs>
        <w:spacing w:line="288" w:lineRule="exact"/>
        <w:ind w:left="432"/>
        <w:rPr>
          <w:rFonts w:asciiTheme="minorHAnsi" w:hAnsiTheme="minorHAnsi" w:cstheme="minorHAnsi"/>
        </w:rPr>
      </w:pPr>
    </w:p>
    <w:p w:rsidR="00FF69E4" w:rsidRPr="007009D5" w:rsidRDefault="00FF69E4" w:rsidP="00FF69E4">
      <w:pPr>
        <w:tabs>
          <w:tab w:val="left" w:pos="-720"/>
        </w:tabs>
        <w:spacing w:line="288" w:lineRule="exact"/>
        <w:ind w:left="432"/>
        <w:rPr>
          <w:rFonts w:asciiTheme="minorHAnsi" w:hAnsiTheme="minorHAnsi" w:cstheme="minorHAnsi"/>
          <w:u w:val="single"/>
        </w:rPr>
      </w:pPr>
      <w:r w:rsidRPr="007009D5">
        <w:rPr>
          <w:rFonts w:asciiTheme="minorHAnsi" w:hAnsiTheme="minorHAnsi" w:cstheme="minorHAnsi"/>
          <w:b/>
        </w:rPr>
        <w:t>2.5  Facility Owners/Operators</w:t>
      </w:r>
    </w:p>
    <w:p w:rsidR="00FF69E4" w:rsidRPr="007009D5" w:rsidRDefault="00FF69E4" w:rsidP="00FF69E4">
      <w:pPr>
        <w:tabs>
          <w:tab w:val="left" w:pos="-720"/>
        </w:tabs>
        <w:spacing w:line="288" w:lineRule="exact"/>
        <w:ind w:left="432"/>
        <w:rPr>
          <w:rFonts w:asciiTheme="minorHAnsi" w:hAnsiTheme="minorHAnsi" w:cstheme="minorHAnsi"/>
          <w:u w:val="single"/>
        </w:rPr>
      </w:pPr>
    </w:p>
    <w:p w:rsidR="00FF69E4" w:rsidRPr="007009D5" w:rsidRDefault="00FF69E4" w:rsidP="00FF69E4">
      <w:pPr>
        <w:tabs>
          <w:tab w:val="left" w:pos="-720"/>
        </w:tabs>
        <w:spacing w:line="288" w:lineRule="exact"/>
        <w:ind w:left="432"/>
        <w:rPr>
          <w:rFonts w:asciiTheme="minorHAnsi" w:hAnsiTheme="minorHAnsi" w:cstheme="minorHAnsi"/>
        </w:rPr>
      </w:pPr>
      <w:r w:rsidRPr="007009D5">
        <w:rPr>
          <w:rFonts w:asciiTheme="minorHAnsi" w:hAnsiTheme="minorHAnsi" w:cstheme="minorHAnsi"/>
        </w:rPr>
        <w:lastRenderedPageBreak/>
        <w:t>As part of the response to an emergency related to a hazard</w:t>
      </w:r>
      <w:r w:rsidRPr="007009D5">
        <w:rPr>
          <w:rFonts w:asciiTheme="minorHAnsi" w:hAnsiTheme="minorHAnsi" w:cstheme="minorHAnsi"/>
        </w:rPr>
        <w:softHyphen/>
        <w:t>ous materials release, facility owner/operators are respon</w:t>
      </w:r>
      <w:r w:rsidRPr="007009D5">
        <w:rPr>
          <w:rFonts w:asciiTheme="minorHAnsi" w:hAnsiTheme="minorHAnsi" w:cstheme="minorHAnsi"/>
        </w:rPr>
        <w:softHyphen/>
        <w:t>sible for:</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D86B7E">
      <w:pPr>
        <w:pStyle w:val="Style1"/>
        <w:numPr>
          <w:ilvl w:val="1"/>
          <w:numId w:val="24"/>
        </w:numPr>
        <w:ind w:left="2160"/>
        <w:rPr>
          <w:rFonts w:asciiTheme="minorHAnsi" w:hAnsiTheme="minorHAnsi" w:cstheme="minorHAnsi"/>
        </w:rPr>
      </w:pPr>
      <w:r w:rsidRPr="007009D5">
        <w:rPr>
          <w:rFonts w:asciiTheme="minorHAnsi" w:hAnsiTheme="minorHAnsi" w:cstheme="minorHAnsi"/>
        </w:rPr>
        <w:t>designating a representative/coordinator to participate in the emergency planning process as a facility emer</w:t>
      </w:r>
      <w:r w:rsidRPr="007009D5">
        <w:rPr>
          <w:rFonts w:asciiTheme="minorHAnsi" w:hAnsiTheme="minorHAnsi" w:cstheme="minorHAnsi"/>
        </w:rPr>
        <w:softHyphen/>
        <w:t>gency coordinator and assisting local emergency manage</w:t>
      </w:r>
      <w:r w:rsidRPr="007009D5">
        <w:rPr>
          <w:rFonts w:asciiTheme="minorHAnsi" w:hAnsiTheme="minorHAnsi" w:cstheme="minorHAnsi"/>
        </w:rPr>
        <w:softHyphen/>
        <w:t>ment directors and LEPCs in the preparation and maintenance of emergency response plans for hazardous materi</w:t>
      </w:r>
      <w:r w:rsidRPr="007009D5">
        <w:rPr>
          <w:rFonts w:asciiTheme="minorHAnsi" w:hAnsiTheme="minorHAnsi" w:cstheme="minorHAnsi"/>
        </w:rPr>
        <w:softHyphen/>
        <w:t>als at their facility(</w:t>
      </w:r>
      <w:proofErr w:type="spellStart"/>
      <w:r w:rsidRPr="007009D5">
        <w:rPr>
          <w:rFonts w:asciiTheme="minorHAnsi" w:hAnsiTheme="minorHAnsi" w:cstheme="minorHAnsi"/>
        </w:rPr>
        <w:t>ies</w:t>
      </w:r>
      <w:proofErr w:type="spellEnd"/>
      <w:r w:rsidRPr="007009D5">
        <w:rPr>
          <w:rFonts w:asciiTheme="minorHAnsi" w:hAnsiTheme="minorHAnsi" w:cstheme="minorHAnsi"/>
        </w:rPr>
        <w:t>);</w:t>
      </w:r>
    </w:p>
    <w:p w:rsidR="00FF69E4" w:rsidRPr="007009D5" w:rsidRDefault="00FF69E4" w:rsidP="00037119">
      <w:pPr>
        <w:pStyle w:val="Style1"/>
        <w:ind w:left="1440"/>
        <w:rPr>
          <w:rFonts w:asciiTheme="minorHAnsi" w:hAnsiTheme="minorHAnsi" w:cstheme="minorHAnsi"/>
        </w:rPr>
      </w:pPr>
    </w:p>
    <w:p w:rsidR="00FF69E4" w:rsidRPr="007009D5" w:rsidRDefault="00FF69E4" w:rsidP="00D86B7E">
      <w:pPr>
        <w:pStyle w:val="Style1"/>
        <w:numPr>
          <w:ilvl w:val="1"/>
          <w:numId w:val="24"/>
        </w:numPr>
        <w:ind w:left="2160"/>
        <w:rPr>
          <w:rFonts w:asciiTheme="minorHAnsi" w:hAnsiTheme="minorHAnsi" w:cstheme="minorHAnsi"/>
        </w:rPr>
      </w:pPr>
      <w:r w:rsidRPr="007009D5">
        <w:rPr>
          <w:rFonts w:asciiTheme="minorHAnsi" w:hAnsiTheme="minorHAnsi" w:cstheme="minorHAnsi"/>
        </w:rPr>
        <w:t>notifying the SERC if subject to the requirements of EPCRA;</w:t>
      </w:r>
    </w:p>
    <w:p w:rsidR="00FF69E4" w:rsidRPr="007009D5" w:rsidRDefault="00FF69E4" w:rsidP="00037119">
      <w:pPr>
        <w:pStyle w:val="Style1"/>
        <w:ind w:left="1440"/>
        <w:rPr>
          <w:rFonts w:asciiTheme="minorHAnsi" w:hAnsiTheme="minorHAnsi" w:cstheme="minorHAnsi"/>
        </w:rPr>
      </w:pPr>
    </w:p>
    <w:p w:rsidR="00FF69E4" w:rsidRPr="007009D5" w:rsidRDefault="00FF69E4" w:rsidP="00D86B7E">
      <w:pPr>
        <w:pStyle w:val="Style1"/>
        <w:numPr>
          <w:ilvl w:val="1"/>
          <w:numId w:val="24"/>
        </w:numPr>
        <w:ind w:left="2160"/>
        <w:rPr>
          <w:rFonts w:asciiTheme="minorHAnsi" w:hAnsiTheme="minorHAnsi" w:cstheme="minorHAnsi"/>
        </w:rPr>
      </w:pPr>
      <w:r w:rsidRPr="007009D5">
        <w:rPr>
          <w:rFonts w:asciiTheme="minorHAnsi" w:hAnsiTheme="minorHAnsi" w:cstheme="minorHAnsi"/>
        </w:rPr>
        <w:t>submitting Material Safety Data Sheets (MSDSs) and emergency inventory forms to the SERC, corresponding LEPCs and local fire departments.</w:t>
      </w:r>
    </w:p>
    <w:p w:rsidR="00FF69E4" w:rsidRPr="007009D5" w:rsidRDefault="00FF69E4" w:rsidP="00037119">
      <w:pPr>
        <w:pStyle w:val="Style1"/>
        <w:ind w:left="1440"/>
        <w:rPr>
          <w:rFonts w:asciiTheme="minorHAnsi" w:hAnsiTheme="minorHAnsi" w:cstheme="minorHAnsi"/>
        </w:rPr>
      </w:pPr>
    </w:p>
    <w:p w:rsidR="00FF69E4" w:rsidRPr="007009D5" w:rsidRDefault="00FF69E4" w:rsidP="00D86B7E">
      <w:pPr>
        <w:pStyle w:val="Style1"/>
        <w:numPr>
          <w:ilvl w:val="1"/>
          <w:numId w:val="24"/>
        </w:numPr>
        <w:ind w:left="2160"/>
        <w:rPr>
          <w:rFonts w:asciiTheme="minorHAnsi" w:hAnsiTheme="minorHAnsi" w:cstheme="minorHAnsi"/>
        </w:rPr>
      </w:pPr>
      <w:r w:rsidRPr="007009D5">
        <w:rPr>
          <w:rFonts w:asciiTheme="minorHAnsi" w:hAnsiTheme="minorHAnsi" w:cstheme="minorHAnsi"/>
        </w:rPr>
        <w:t>submitting toxic chemical release forms to the SERC and the EPA for each toxic chemical defined in EPCRA Section 313 that was manufactured, processed or otherwise used in quantities exceeding the established threshold planning quantity during the preceding calen</w:t>
      </w:r>
      <w:r w:rsidRPr="007009D5">
        <w:rPr>
          <w:rFonts w:asciiTheme="minorHAnsi" w:hAnsiTheme="minorHAnsi" w:cstheme="minorHAnsi"/>
        </w:rPr>
        <w:softHyphen/>
        <w:t>dar year;</w:t>
      </w:r>
    </w:p>
    <w:p w:rsidR="00FF69E4" w:rsidRPr="007009D5" w:rsidRDefault="00FF69E4" w:rsidP="00037119">
      <w:pPr>
        <w:pStyle w:val="Style1"/>
        <w:ind w:left="1440"/>
        <w:rPr>
          <w:rFonts w:asciiTheme="minorHAnsi" w:hAnsiTheme="minorHAnsi" w:cstheme="minorHAnsi"/>
        </w:rPr>
      </w:pPr>
    </w:p>
    <w:p w:rsidR="00FF69E4" w:rsidRPr="007009D5" w:rsidRDefault="00FF69E4" w:rsidP="00D86B7E">
      <w:pPr>
        <w:pStyle w:val="Style1"/>
        <w:numPr>
          <w:ilvl w:val="1"/>
          <w:numId w:val="24"/>
        </w:numPr>
        <w:ind w:left="2160"/>
        <w:rPr>
          <w:rFonts w:asciiTheme="minorHAnsi" w:hAnsiTheme="minorHAnsi" w:cstheme="minorHAnsi"/>
        </w:rPr>
      </w:pPr>
      <w:r w:rsidRPr="007009D5">
        <w:rPr>
          <w:rFonts w:asciiTheme="minorHAnsi" w:hAnsiTheme="minorHAnsi" w:cstheme="minorHAnsi"/>
        </w:rPr>
        <w:t>providing immediate notification to the local fire departments, SERC and LEPC of the release of a listed hazardous substance in excess of the reportable quanti</w:t>
      </w:r>
      <w:r w:rsidRPr="007009D5">
        <w:rPr>
          <w:rFonts w:asciiTheme="minorHAnsi" w:hAnsiTheme="minorHAnsi" w:cstheme="minorHAnsi"/>
        </w:rPr>
        <w:softHyphen/>
        <w:t>ty for that substance; and</w:t>
      </w:r>
    </w:p>
    <w:p w:rsidR="00FF69E4" w:rsidRPr="007009D5" w:rsidRDefault="00FF69E4" w:rsidP="00037119">
      <w:pPr>
        <w:pStyle w:val="Style1"/>
        <w:ind w:left="1440"/>
        <w:rPr>
          <w:rFonts w:asciiTheme="minorHAnsi" w:hAnsiTheme="minorHAnsi" w:cstheme="minorHAnsi"/>
        </w:rPr>
      </w:pPr>
    </w:p>
    <w:p w:rsidR="00FF69E4" w:rsidRPr="007009D5" w:rsidRDefault="00FF69E4" w:rsidP="00D86B7E">
      <w:pPr>
        <w:pStyle w:val="Style1"/>
        <w:numPr>
          <w:ilvl w:val="1"/>
          <w:numId w:val="24"/>
        </w:numPr>
        <w:ind w:left="2160"/>
        <w:rPr>
          <w:rFonts w:asciiTheme="minorHAnsi" w:hAnsiTheme="minorHAnsi" w:cstheme="minorHAnsi"/>
        </w:rPr>
      </w:pPr>
      <w:r w:rsidRPr="007009D5">
        <w:rPr>
          <w:rFonts w:asciiTheme="minorHAnsi" w:hAnsiTheme="minorHAnsi" w:cstheme="minorHAnsi"/>
        </w:rPr>
        <w:t>providing written follow</w:t>
      </w:r>
      <w:r w:rsidRPr="007009D5">
        <w:rPr>
          <w:rFonts w:asciiTheme="minorHAnsi" w:hAnsiTheme="minorHAnsi" w:cstheme="minorHAnsi"/>
        </w:rPr>
        <w:noBreakHyphen/>
        <w:t>up emergency notice to the SERC and LEPCs after the release.</w:t>
      </w:r>
    </w:p>
    <w:p w:rsidR="00FF69E4" w:rsidRPr="007009D5" w:rsidRDefault="00FF69E4" w:rsidP="00FF69E4">
      <w:pPr>
        <w:pStyle w:val="Style1"/>
        <w:rPr>
          <w:rFonts w:asciiTheme="minorHAnsi" w:hAnsiTheme="minorHAnsi" w:cstheme="minorHAnsi"/>
        </w:rPr>
      </w:pPr>
    </w:p>
    <w:p w:rsidR="00FF69E4" w:rsidRPr="007009D5" w:rsidRDefault="00FF69E4" w:rsidP="00FF69E4">
      <w:pPr>
        <w:tabs>
          <w:tab w:val="left" w:pos="-720"/>
        </w:tabs>
        <w:spacing w:line="288" w:lineRule="exact"/>
        <w:ind w:left="432"/>
        <w:rPr>
          <w:rFonts w:asciiTheme="minorHAnsi" w:hAnsiTheme="minorHAnsi" w:cstheme="minorHAnsi"/>
        </w:rPr>
      </w:pPr>
      <w:r w:rsidRPr="007009D5">
        <w:rPr>
          <w:rFonts w:asciiTheme="minorHAnsi" w:hAnsiTheme="minorHAnsi" w:cstheme="minorHAnsi"/>
          <w:b/>
        </w:rPr>
        <w:t>2.6  Volunteer Organizations</w:t>
      </w:r>
    </w:p>
    <w:p w:rsidR="00FF69E4" w:rsidRPr="007009D5" w:rsidRDefault="00FF69E4" w:rsidP="00FF69E4">
      <w:pPr>
        <w:tabs>
          <w:tab w:val="left" w:pos="-720"/>
        </w:tabs>
        <w:spacing w:line="288" w:lineRule="exact"/>
        <w:ind w:left="432"/>
        <w:rPr>
          <w:rFonts w:asciiTheme="minorHAnsi" w:hAnsiTheme="minorHAnsi" w:cstheme="minorHAnsi"/>
        </w:rPr>
      </w:pPr>
    </w:p>
    <w:p w:rsidR="00FF69E4" w:rsidRPr="007009D5" w:rsidRDefault="00FF69E4" w:rsidP="00FF69E4">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following discussion relates to several specific volun</w:t>
      </w:r>
      <w:r w:rsidRPr="007009D5">
        <w:rPr>
          <w:rFonts w:asciiTheme="minorHAnsi" w:hAnsiTheme="minorHAnsi" w:cstheme="minorHAnsi"/>
        </w:rPr>
        <w:softHyphen/>
        <w:t>teer organizations which are likely to become involved in the response actions to an emergency involving hazardous materials.  Other groups may provide support in an emergency situation.  Their activities will be coordinated through the local Emergency Management office.</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2.6.1  American Red Cross</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The American Red Cross helps to provide reception and care for evacuees.  This service will include registra</w:t>
      </w:r>
      <w:r w:rsidRPr="007009D5">
        <w:rPr>
          <w:rFonts w:asciiTheme="minorHAnsi" w:hAnsiTheme="minorHAnsi" w:cstheme="minorHAnsi"/>
        </w:rPr>
        <w:softHyphen/>
        <w:t>tion of evacuees, provision of shelter managers, and special assistance to evacuees.  Additional shelter space may have to be established by the American Red Cross should the relocation period last longer than anticipated.  In this event, mobilization and reloca</w:t>
      </w:r>
      <w:r w:rsidRPr="007009D5">
        <w:rPr>
          <w:rFonts w:asciiTheme="minorHAnsi" w:hAnsiTheme="minorHAnsi" w:cstheme="minorHAnsi"/>
        </w:rPr>
        <w:softHyphen/>
        <w:t>tion of evacuees will be coordinated by the American Red Cross through the local EOC.</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2.6.2  Emergency Alert System (EAS)</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lastRenderedPageBreak/>
        <w:t>The local EAS system provides early warning to the public and to area broadcasting stations via EAS tone alert systems as well as direct voice access.</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2.6.3  Florida Wing, Civil Air Patrol</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The Florida Wing, Civil Air Patrol (CAP) provides assistance to the state and its political subdivisions in responding to emergencies.  The CAP has the capabil</w:t>
      </w:r>
      <w:r w:rsidRPr="007009D5">
        <w:rPr>
          <w:rFonts w:asciiTheme="minorHAnsi" w:hAnsiTheme="minorHAnsi" w:cstheme="minorHAnsi"/>
        </w:rPr>
        <w:softHyphen/>
        <w:t>ity to provide the following assistance:</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FF69E4" w:rsidP="00D86B7E">
      <w:pPr>
        <w:pStyle w:val="Style2"/>
        <w:numPr>
          <w:ilvl w:val="1"/>
          <w:numId w:val="25"/>
        </w:numPr>
        <w:ind w:left="1800"/>
        <w:rPr>
          <w:rFonts w:asciiTheme="minorHAnsi" w:hAnsiTheme="minorHAnsi" w:cstheme="minorHAnsi"/>
        </w:rPr>
      </w:pPr>
      <w:r w:rsidRPr="007009D5">
        <w:rPr>
          <w:rFonts w:asciiTheme="minorHAnsi" w:hAnsiTheme="minorHAnsi" w:cstheme="minorHAnsi"/>
        </w:rPr>
        <w:t>aerial control, direction and surveillance of surface traffic;</w:t>
      </w:r>
    </w:p>
    <w:p w:rsidR="00FF69E4" w:rsidRPr="007009D5" w:rsidRDefault="00FF69E4" w:rsidP="00037119">
      <w:pPr>
        <w:pStyle w:val="Style2"/>
        <w:ind w:left="360"/>
        <w:rPr>
          <w:rFonts w:asciiTheme="minorHAnsi" w:hAnsiTheme="minorHAnsi" w:cstheme="minorHAnsi"/>
        </w:rPr>
      </w:pPr>
    </w:p>
    <w:p w:rsidR="00FF69E4" w:rsidRPr="007009D5" w:rsidRDefault="00FF69E4" w:rsidP="00D86B7E">
      <w:pPr>
        <w:pStyle w:val="Style2"/>
        <w:numPr>
          <w:ilvl w:val="1"/>
          <w:numId w:val="25"/>
        </w:numPr>
        <w:ind w:left="1800"/>
        <w:rPr>
          <w:rFonts w:asciiTheme="minorHAnsi" w:hAnsiTheme="minorHAnsi" w:cstheme="minorHAnsi"/>
        </w:rPr>
      </w:pPr>
      <w:r w:rsidRPr="007009D5">
        <w:rPr>
          <w:rFonts w:asciiTheme="minorHAnsi" w:hAnsiTheme="minorHAnsi" w:cstheme="minorHAnsi"/>
        </w:rPr>
        <w:t>light transport flights for emergency movement of personnel and supplies;</w:t>
      </w:r>
    </w:p>
    <w:p w:rsidR="00FF69E4" w:rsidRPr="007009D5" w:rsidRDefault="00FF69E4" w:rsidP="00037119">
      <w:pPr>
        <w:pStyle w:val="Style2"/>
        <w:ind w:left="360"/>
        <w:rPr>
          <w:rFonts w:asciiTheme="minorHAnsi" w:hAnsiTheme="minorHAnsi" w:cstheme="minorHAnsi"/>
        </w:rPr>
      </w:pPr>
    </w:p>
    <w:p w:rsidR="00FF69E4" w:rsidRPr="007009D5" w:rsidRDefault="00FF69E4" w:rsidP="00D86B7E">
      <w:pPr>
        <w:pStyle w:val="Style2"/>
        <w:numPr>
          <w:ilvl w:val="1"/>
          <w:numId w:val="25"/>
        </w:numPr>
        <w:ind w:left="1800"/>
        <w:rPr>
          <w:rFonts w:asciiTheme="minorHAnsi" w:hAnsiTheme="minorHAnsi" w:cstheme="minorHAnsi"/>
        </w:rPr>
      </w:pPr>
      <w:r w:rsidRPr="007009D5">
        <w:rPr>
          <w:rFonts w:asciiTheme="minorHAnsi" w:hAnsiTheme="minorHAnsi" w:cstheme="minorHAnsi"/>
        </w:rPr>
        <w:t>aerial photographic and reconnaissance flights;</w:t>
      </w:r>
    </w:p>
    <w:p w:rsidR="00FF69E4" w:rsidRPr="007009D5" w:rsidRDefault="00FF69E4" w:rsidP="00037119">
      <w:pPr>
        <w:pStyle w:val="Style2"/>
        <w:ind w:left="360"/>
        <w:rPr>
          <w:rFonts w:asciiTheme="minorHAnsi" w:hAnsiTheme="minorHAnsi" w:cstheme="minorHAnsi"/>
        </w:rPr>
      </w:pPr>
    </w:p>
    <w:p w:rsidR="00FF69E4" w:rsidRPr="007009D5" w:rsidRDefault="00FF69E4" w:rsidP="00D86B7E">
      <w:pPr>
        <w:pStyle w:val="Style2"/>
        <w:numPr>
          <w:ilvl w:val="1"/>
          <w:numId w:val="25"/>
        </w:numPr>
        <w:ind w:left="1800"/>
        <w:rPr>
          <w:rFonts w:asciiTheme="minorHAnsi" w:hAnsiTheme="minorHAnsi" w:cstheme="minorHAnsi"/>
        </w:rPr>
      </w:pPr>
      <w:r w:rsidRPr="007009D5">
        <w:rPr>
          <w:rFonts w:asciiTheme="minorHAnsi" w:hAnsiTheme="minorHAnsi" w:cstheme="minorHAnsi"/>
        </w:rPr>
        <w:t>search and rescue (including aircraft ramp checks for missing craft and aerial and ground search activities);</w:t>
      </w:r>
    </w:p>
    <w:p w:rsidR="00FF69E4" w:rsidRPr="007009D5" w:rsidRDefault="00FF69E4" w:rsidP="00037119">
      <w:pPr>
        <w:pStyle w:val="Style2"/>
        <w:ind w:left="360"/>
        <w:rPr>
          <w:rFonts w:asciiTheme="minorHAnsi" w:hAnsiTheme="minorHAnsi" w:cstheme="minorHAnsi"/>
        </w:rPr>
      </w:pPr>
    </w:p>
    <w:p w:rsidR="00FF69E4" w:rsidRPr="007009D5" w:rsidRDefault="00FF69E4" w:rsidP="00D86B7E">
      <w:pPr>
        <w:pStyle w:val="Style2"/>
        <w:numPr>
          <w:ilvl w:val="1"/>
          <w:numId w:val="25"/>
        </w:numPr>
        <w:ind w:left="1800"/>
        <w:rPr>
          <w:rFonts w:asciiTheme="minorHAnsi" w:hAnsiTheme="minorHAnsi" w:cstheme="minorHAnsi"/>
        </w:rPr>
      </w:pPr>
      <w:r w:rsidRPr="007009D5">
        <w:rPr>
          <w:rFonts w:asciiTheme="minorHAnsi" w:hAnsiTheme="minorHAnsi" w:cstheme="minorHAnsi"/>
        </w:rPr>
        <w:t>radio communications; and</w:t>
      </w:r>
    </w:p>
    <w:p w:rsidR="00FF69E4" w:rsidRPr="007009D5" w:rsidRDefault="00FF69E4" w:rsidP="00037119">
      <w:pPr>
        <w:pStyle w:val="Style2"/>
        <w:ind w:left="360"/>
        <w:rPr>
          <w:rFonts w:asciiTheme="minorHAnsi" w:hAnsiTheme="minorHAnsi" w:cstheme="minorHAnsi"/>
        </w:rPr>
      </w:pPr>
    </w:p>
    <w:p w:rsidR="00FF69E4" w:rsidRPr="007009D5" w:rsidRDefault="00FF69E4" w:rsidP="00D86B7E">
      <w:pPr>
        <w:pStyle w:val="Style2"/>
        <w:numPr>
          <w:ilvl w:val="1"/>
          <w:numId w:val="25"/>
        </w:numPr>
        <w:ind w:left="1800"/>
        <w:rPr>
          <w:rFonts w:asciiTheme="minorHAnsi" w:hAnsiTheme="minorHAnsi" w:cstheme="minorHAnsi"/>
        </w:rPr>
      </w:pPr>
      <w:r w:rsidRPr="007009D5">
        <w:rPr>
          <w:rFonts w:asciiTheme="minorHAnsi" w:hAnsiTheme="minorHAnsi" w:cstheme="minorHAnsi"/>
        </w:rPr>
        <w:t>other activities as approved by the Wing Commander, CAP, and Director, DEM.</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FF69E4">
      <w:pPr>
        <w:pStyle w:val="Style1"/>
        <w:ind w:left="0"/>
        <w:rPr>
          <w:rFonts w:asciiTheme="minorHAnsi" w:hAnsiTheme="minorHAnsi" w:cstheme="minorHAnsi"/>
        </w:rPr>
      </w:pPr>
      <w:r w:rsidRPr="007009D5">
        <w:rPr>
          <w:rFonts w:asciiTheme="minorHAnsi" w:hAnsiTheme="minorHAnsi" w:cstheme="minorHAnsi"/>
          <w:b/>
        </w:rPr>
        <w:tab/>
        <w:t xml:space="preserve">2.6.4  </w:t>
      </w:r>
      <w:r w:rsidR="00DB4A41" w:rsidRPr="007009D5">
        <w:rPr>
          <w:rFonts w:asciiTheme="minorHAnsi" w:hAnsiTheme="minorHAnsi" w:cstheme="minorHAnsi"/>
          <w:b/>
        </w:rPr>
        <w:t>Amateur Radio Emergency Services (ARES)</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 xml:space="preserve">The </w:t>
      </w:r>
      <w:r w:rsidR="00DB4A41" w:rsidRPr="007009D5">
        <w:rPr>
          <w:rFonts w:asciiTheme="minorHAnsi" w:hAnsiTheme="minorHAnsi" w:cstheme="minorHAnsi"/>
        </w:rPr>
        <w:t>Amateur Radio Emergency Services (Eastern Panhandle District)</w:t>
      </w:r>
      <w:r w:rsidRPr="007009D5">
        <w:rPr>
          <w:rFonts w:asciiTheme="minorHAnsi" w:hAnsiTheme="minorHAnsi" w:cstheme="minorHAnsi"/>
        </w:rPr>
        <w:t xml:space="preserve"> may be used for providing communications between all primary shelters and between the shelters and the EOC.</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b/>
        </w:rPr>
        <w:t>2.6.5  Other Local Volunteer Organizations</w:t>
      </w:r>
    </w:p>
    <w:p w:rsidR="00FF69E4" w:rsidRPr="007009D5" w:rsidRDefault="00FF69E4" w:rsidP="00FF69E4">
      <w:pPr>
        <w:pStyle w:val="Style1"/>
        <w:rPr>
          <w:rFonts w:asciiTheme="minorHAnsi" w:hAnsiTheme="minorHAnsi" w:cstheme="minorHAnsi"/>
        </w:rPr>
      </w:pPr>
    </w:p>
    <w:p w:rsidR="00FF69E4" w:rsidRPr="007009D5" w:rsidRDefault="00FF69E4" w:rsidP="00FF69E4">
      <w:pPr>
        <w:pStyle w:val="Style1"/>
        <w:rPr>
          <w:rFonts w:asciiTheme="minorHAnsi" w:hAnsiTheme="minorHAnsi" w:cstheme="minorHAnsi"/>
        </w:rPr>
      </w:pPr>
      <w:r w:rsidRPr="007009D5">
        <w:rPr>
          <w:rFonts w:asciiTheme="minorHAnsi" w:hAnsiTheme="minorHAnsi" w:cstheme="minorHAnsi"/>
        </w:rPr>
        <w:t>There are local volunteer organizations that have specific duties pursuant to the local response plans.  These include:</w:t>
      </w:r>
    </w:p>
    <w:p w:rsidR="00FF69E4" w:rsidRPr="007009D5" w:rsidRDefault="00FF69E4" w:rsidP="00FF69E4">
      <w:pPr>
        <w:pStyle w:val="Style1"/>
        <w:rPr>
          <w:rFonts w:asciiTheme="minorHAnsi" w:hAnsiTheme="minorHAnsi" w:cstheme="minorHAnsi"/>
        </w:rPr>
      </w:pPr>
    </w:p>
    <w:p w:rsidR="00FF69E4" w:rsidRPr="007009D5" w:rsidRDefault="00FF69E4" w:rsidP="00D86B7E">
      <w:pPr>
        <w:pStyle w:val="Style1"/>
        <w:numPr>
          <w:ilvl w:val="0"/>
          <w:numId w:val="26"/>
        </w:numPr>
        <w:rPr>
          <w:rFonts w:asciiTheme="minorHAnsi" w:hAnsiTheme="minorHAnsi" w:cstheme="minorHAnsi"/>
        </w:rPr>
      </w:pPr>
      <w:r w:rsidRPr="007009D5">
        <w:rPr>
          <w:rFonts w:asciiTheme="minorHAnsi" w:hAnsiTheme="minorHAnsi" w:cstheme="minorHAnsi"/>
          <w:u w:val="single"/>
        </w:rPr>
        <w:t>Salvation Army</w:t>
      </w:r>
    </w:p>
    <w:p w:rsidR="00FF69E4" w:rsidRPr="007009D5" w:rsidRDefault="00FF69E4" w:rsidP="00FF69E4">
      <w:pPr>
        <w:pStyle w:val="Style1"/>
        <w:rPr>
          <w:rFonts w:asciiTheme="minorHAnsi" w:hAnsiTheme="minorHAnsi" w:cstheme="minorHAnsi"/>
        </w:rPr>
      </w:pPr>
    </w:p>
    <w:p w:rsidR="00FF69E4" w:rsidRPr="007009D5" w:rsidRDefault="00FF69E4" w:rsidP="0093426C">
      <w:pPr>
        <w:pStyle w:val="Style1"/>
        <w:ind w:left="1080"/>
        <w:rPr>
          <w:rFonts w:asciiTheme="minorHAnsi" w:hAnsiTheme="minorHAnsi" w:cstheme="minorHAnsi"/>
        </w:rPr>
      </w:pPr>
      <w:r w:rsidRPr="007009D5">
        <w:rPr>
          <w:rFonts w:asciiTheme="minorHAnsi" w:hAnsiTheme="minorHAnsi" w:cstheme="minorHAnsi"/>
        </w:rPr>
        <w:t xml:space="preserve">In </w:t>
      </w:r>
      <w:smartTag w:uri="urn:schemas-microsoft-com:office:smarttags" w:element="City">
        <w:r w:rsidRPr="007009D5">
          <w:rPr>
            <w:rFonts w:asciiTheme="minorHAnsi" w:hAnsiTheme="minorHAnsi" w:cstheme="minorHAnsi"/>
          </w:rPr>
          <w:t>Gadsden</w:t>
        </w:r>
      </w:smartTag>
      <w:r w:rsidRPr="007009D5">
        <w:rPr>
          <w:rFonts w:asciiTheme="minorHAnsi" w:hAnsiTheme="minorHAnsi" w:cstheme="minorHAnsi"/>
        </w:rPr>
        <w:t xml:space="preserve"> and </w:t>
      </w:r>
      <w:smartTag w:uri="urn:schemas-microsoft-com:office:smarttags" w:element="place">
        <w:smartTag w:uri="urn:schemas-microsoft-com:office:smarttags" w:element="PlaceType">
          <w:r w:rsidRPr="007009D5">
            <w:rPr>
              <w:rFonts w:asciiTheme="minorHAnsi" w:hAnsiTheme="minorHAnsi" w:cstheme="minorHAnsi"/>
            </w:rPr>
            <w:t>Gulf</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Counties</w:t>
          </w:r>
        </w:smartTag>
      </w:smartTag>
      <w:r w:rsidRPr="007009D5">
        <w:rPr>
          <w:rFonts w:asciiTheme="minorHAnsi" w:hAnsiTheme="minorHAnsi" w:cstheme="minorHAnsi"/>
        </w:rPr>
        <w:t>, the Salvation Army may provide the following assistance following a hazardous materials release emergency:</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FF69E4" w:rsidP="00D86B7E">
      <w:pPr>
        <w:pStyle w:val="Style2"/>
        <w:numPr>
          <w:ilvl w:val="1"/>
          <w:numId w:val="27"/>
        </w:numPr>
        <w:ind w:left="1800"/>
        <w:rPr>
          <w:rFonts w:asciiTheme="minorHAnsi" w:hAnsiTheme="minorHAnsi" w:cstheme="minorHAnsi"/>
        </w:rPr>
      </w:pPr>
      <w:r w:rsidRPr="007009D5">
        <w:rPr>
          <w:rFonts w:asciiTheme="minorHAnsi" w:hAnsiTheme="minorHAnsi" w:cstheme="minorHAnsi"/>
        </w:rPr>
        <w:t>Mobile canteen service and emergency feeding to government workers, volunteers and disaster vic</w:t>
      </w:r>
      <w:r w:rsidRPr="007009D5">
        <w:rPr>
          <w:rFonts w:asciiTheme="minorHAnsi" w:hAnsiTheme="minorHAnsi" w:cstheme="minorHAnsi"/>
        </w:rPr>
        <w:softHyphen/>
        <w:t>tims, in coordination with the Red Cross; and</w:t>
      </w:r>
    </w:p>
    <w:p w:rsidR="00FF69E4" w:rsidRPr="007009D5" w:rsidRDefault="00FF69E4" w:rsidP="00037119">
      <w:pPr>
        <w:pStyle w:val="Style2"/>
        <w:ind w:left="720"/>
        <w:rPr>
          <w:rFonts w:asciiTheme="minorHAnsi" w:hAnsiTheme="minorHAnsi" w:cstheme="minorHAnsi"/>
        </w:rPr>
      </w:pPr>
    </w:p>
    <w:p w:rsidR="00FF69E4" w:rsidRPr="007009D5" w:rsidRDefault="00FF69E4" w:rsidP="00D86B7E">
      <w:pPr>
        <w:pStyle w:val="Style2"/>
        <w:numPr>
          <w:ilvl w:val="1"/>
          <w:numId w:val="27"/>
        </w:numPr>
        <w:ind w:left="1800"/>
        <w:rPr>
          <w:rFonts w:asciiTheme="minorHAnsi" w:hAnsiTheme="minorHAnsi" w:cstheme="minorHAnsi"/>
        </w:rPr>
      </w:pPr>
      <w:r w:rsidRPr="007009D5">
        <w:rPr>
          <w:rFonts w:asciiTheme="minorHAnsi" w:hAnsiTheme="minorHAnsi" w:cstheme="minorHAnsi"/>
        </w:rPr>
        <w:t>Distribution of food, clothing and other supplies, following a local disaster or during recovery operations; and</w:t>
      </w:r>
    </w:p>
    <w:p w:rsidR="00FF69E4" w:rsidRPr="007009D5" w:rsidRDefault="00FF69E4" w:rsidP="00FF69E4">
      <w:pPr>
        <w:tabs>
          <w:tab w:val="left" w:pos="-720"/>
        </w:tabs>
        <w:spacing w:line="288" w:lineRule="exact"/>
        <w:ind w:left="1152"/>
        <w:rPr>
          <w:rFonts w:asciiTheme="minorHAnsi" w:hAnsiTheme="minorHAnsi" w:cstheme="minorHAnsi"/>
        </w:rPr>
      </w:pPr>
    </w:p>
    <w:p w:rsidR="00FF69E4" w:rsidRPr="007009D5" w:rsidRDefault="00FF69E4" w:rsidP="0093426C">
      <w:pPr>
        <w:pStyle w:val="Style1"/>
        <w:ind w:left="1080"/>
        <w:rPr>
          <w:rFonts w:asciiTheme="minorHAnsi" w:hAnsiTheme="minorHAnsi" w:cstheme="minorHAnsi"/>
        </w:rPr>
      </w:pPr>
      <w:r w:rsidRPr="007009D5">
        <w:rPr>
          <w:rFonts w:asciiTheme="minorHAnsi" w:hAnsiTheme="minorHAnsi" w:cstheme="minorHAnsi"/>
        </w:rPr>
        <w:lastRenderedPageBreak/>
        <w:t>The Salvation Army should establish a liaison with the EOC to ensure full coordination of relief efforts.</w:t>
      </w:r>
    </w:p>
    <w:p w:rsidR="00FF69E4" w:rsidRPr="007009D5" w:rsidRDefault="00FF69E4" w:rsidP="00FF69E4">
      <w:pPr>
        <w:pStyle w:val="Style1"/>
        <w:rPr>
          <w:rFonts w:asciiTheme="minorHAnsi" w:hAnsiTheme="minorHAnsi" w:cstheme="minorHAnsi"/>
        </w:rPr>
      </w:pPr>
    </w:p>
    <w:p w:rsidR="00FF69E4" w:rsidRPr="007009D5" w:rsidRDefault="00FF69E4" w:rsidP="00D86B7E">
      <w:pPr>
        <w:pStyle w:val="Style1"/>
        <w:numPr>
          <w:ilvl w:val="0"/>
          <w:numId w:val="26"/>
        </w:numPr>
        <w:rPr>
          <w:rFonts w:asciiTheme="minorHAnsi" w:hAnsiTheme="minorHAnsi" w:cstheme="minorHAnsi"/>
        </w:rPr>
      </w:pPr>
      <w:r w:rsidRPr="007009D5">
        <w:rPr>
          <w:rFonts w:asciiTheme="minorHAnsi" w:hAnsiTheme="minorHAnsi" w:cstheme="minorHAnsi"/>
          <w:u w:val="single"/>
        </w:rPr>
        <w:t>The Florida Baptist Convention Disaster Relief Service</w:t>
      </w:r>
      <w:r w:rsidRPr="007009D5">
        <w:rPr>
          <w:rFonts w:asciiTheme="minorHAnsi" w:hAnsiTheme="minorHAnsi" w:cstheme="minorHAnsi"/>
        </w:rPr>
        <w:t xml:space="preserve">.  </w:t>
      </w:r>
    </w:p>
    <w:p w:rsidR="00FF69E4" w:rsidRPr="007009D5" w:rsidRDefault="00FF69E4" w:rsidP="00FF69E4">
      <w:pPr>
        <w:pStyle w:val="Style1"/>
        <w:rPr>
          <w:rFonts w:asciiTheme="minorHAnsi" w:hAnsiTheme="minorHAnsi" w:cstheme="minorHAnsi"/>
        </w:rPr>
      </w:pPr>
    </w:p>
    <w:p w:rsidR="00FF69E4" w:rsidRPr="007009D5" w:rsidRDefault="00FF69E4" w:rsidP="0093426C">
      <w:pPr>
        <w:pStyle w:val="Style1"/>
        <w:ind w:left="1080"/>
        <w:rPr>
          <w:rFonts w:asciiTheme="minorHAnsi" w:hAnsiTheme="minorHAnsi" w:cstheme="minorHAnsi"/>
        </w:rPr>
      </w:pPr>
      <w:r w:rsidRPr="007009D5">
        <w:rPr>
          <w:rFonts w:asciiTheme="minorHAnsi" w:hAnsiTheme="minorHAnsi" w:cstheme="minorHAnsi"/>
        </w:rPr>
        <w:t xml:space="preserve">In </w:t>
      </w:r>
      <w:smartTag w:uri="urn:schemas-microsoft-com:office:smarttags" w:element="place">
        <w:smartTag w:uri="urn:schemas-microsoft-com:office:smarttags" w:element="PlaceType">
          <w:r w:rsidRPr="007009D5">
            <w:rPr>
              <w:rFonts w:asciiTheme="minorHAnsi" w:hAnsiTheme="minorHAnsi" w:cstheme="minorHAnsi"/>
            </w:rPr>
            <w:t>Gulf</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the following services may be provided as needed or requested, within the limits of the group's resources:</w:t>
      </w:r>
    </w:p>
    <w:p w:rsidR="00FF69E4" w:rsidRPr="007009D5" w:rsidRDefault="00FF69E4" w:rsidP="00FF69E4">
      <w:pPr>
        <w:tabs>
          <w:tab w:val="left" w:pos="-720"/>
        </w:tabs>
        <w:spacing w:line="288" w:lineRule="exact"/>
        <w:ind w:left="1872"/>
        <w:rPr>
          <w:rFonts w:asciiTheme="minorHAnsi" w:hAnsiTheme="minorHAnsi" w:cstheme="minorHAnsi"/>
        </w:rPr>
      </w:pPr>
    </w:p>
    <w:p w:rsidR="00FF69E4" w:rsidRPr="007009D5" w:rsidRDefault="00670D85" w:rsidP="00D86B7E">
      <w:pPr>
        <w:pStyle w:val="Style2"/>
        <w:numPr>
          <w:ilvl w:val="3"/>
          <w:numId w:val="28"/>
        </w:numPr>
        <w:ind w:left="1800"/>
        <w:rPr>
          <w:rFonts w:asciiTheme="minorHAnsi" w:hAnsiTheme="minorHAnsi" w:cstheme="minorHAnsi"/>
        </w:rPr>
      </w:pPr>
      <w:r>
        <w:rPr>
          <w:rFonts w:asciiTheme="minorHAnsi" w:hAnsiTheme="minorHAnsi" w:cstheme="minorHAnsi"/>
        </w:rPr>
        <w:t>D</w:t>
      </w:r>
      <w:r w:rsidR="00FF69E4" w:rsidRPr="007009D5">
        <w:rPr>
          <w:rFonts w:asciiTheme="minorHAnsi" w:hAnsiTheme="minorHAnsi" w:cstheme="minorHAnsi"/>
        </w:rPr>
        <w:t>isaster relief preparedness for churches and associations;</w:t>
      </w:r>
    </w:p>
    <w:p w:rsidR="00FF69E4" w:rsidRPr="007009D5" w:rsidRDefault="00FF69E4" w:rsidP="00037119">
      <w:pPr>
        <w:pStyle w:val="Style2"/>
        <w:ind w:left="0"/>
        <w:rPr>
          <w:rFonts w:asciiTheme="minorHAnsi" w:hAnsiTheme="minorHAnsi" w:cstheme="minorHAnsi"/>
        </w:rPr>
      </w:pPr>
    </w:p>
    <w:p w:rsidR="00FF69E4" w:rsidRPr="007009D5" w:rsidRDefault="00FF69E4" w:rsidP="00D86B7E">
      <w:pPr>
        <w:pStyle w:val="Style2"/>
        <w:numPr>
          <w:ilvl w:val="3"/>
          <w:numId w:val="28"/>
        </w:numPr>
        <w:ind w:left="1800"/>
        <w:rPr>
          <w:rFonts w:asciiTheme="minorHAnsi" w:hAnsiTheme="minorHAnsi" w:cstheme="minorHAnsi"/>
        </w:rPr>
      </w:pPr>
      <w:r w:rsidRPr="007009D5">
        <w:rPr>
          <w:rFonts w:asciiTheme="minorHAnsi" w:hAnsiTheme="minorHAnsi" w:cstheme="minorHAnsi"/>
        </w:rPr>
        <w:t>Assistance plans in coordination with the Home Mission Board of the Southern Baptist Convention and Gulf County Emergency Management Office;</w:t>
      </w:r>
    </w:p>
    <w:p w:rsidR="00FF69E4" w:rsidRPr="007009D5" w:rsidRDefault="00FF69E4" w:rsidP="00037119">
      <w:pPr>
        <w:pStyle w:val="Style2"/>
        <w:ind w:left="0"/>
        <w:rPr>
          <w:rFonts w:asciiTheme="minorHAnsi" w:hAnsiTheme="minorHAnsi" w:cstheme="minorHAnsi"/>
        </w:rPr>
      </w:pPr>
    </w:p>
    <w:p w:rsidR="00FF69E4" w:rsidRPr="007009D5" w:rsidRDefault="00FF69E4" w:rsidP="00D86B7E">
      <w:pPr>
        <w:pStyle w:val="Style2"/>
        <w:numPr>
          <w:ilvl w:val="3"/>
          <w:numId w:val="28"/>
        </w:numPr>
        <w:ind w:left="1800"/>
        <w:rPr>
          <w:rFonts w:asciiTheme="minorHAnsi" w:hAnsiTheme="minorHAnsi" w:cstheme="minorHAnsi"/>
        </w:rPr>
      </w:pPr>
      <w:r w:rsidRPr="007009D5">
        <w:rPr>
          <w:rFonts w:asciiTheme="minorHAnsi" w:hAnsiTheme="minorHAnsi" w:cstheme="minorHAnsi"/>
        </w:rPr>
        <w:t>An emergency first aid station through the use of its mobile medical/dental unit;</w:t>
      </w:r>
    </w:p>
    <w:p w:rsidR="00FF69E4" w:rsidRPr="007009D5" w:rsidRDefault="00FF69E4" w:rsidP="00037119">
      <w:pPr>
        <w:pStyle w:val="Style2"/>
        <w:ind w:left="0"/>
        <w:rPr>
          <w:rFonts w:asciiTheme="minorHAnsi" w:hAnsiTheme="minorHAnsi" w:cstheme="minorHAnsi"/>
        </w:rPr>
      </w:pPr>
    </w:p>
    <w:p w:rsidR="00FF69E4" w:rsidRPr="007009D5" w:rsidRDefault="00FF69E4" w:rsidP="00D86B7E">
      <w:pPr>
        <w:pStyle w:val="Style2"/>
        <w:numPr>
          <w:ilvl w:val="3"/>
          <w:numId w:val="28"/>
        </w:numPr>
        <w:ind w:left="1800"/>
        <w:rPr>
          <w:rFonts w:asciiTheme="minorHAnsi" w:hAnsiTheme="minorHAnsi" w:cstheme="minorHAnsi"/>
        </w:rPr>
      </w:pPr>
      <w:r w:rsidRPr="007009D5">
        <w:rPr>
          <w:rFonts w:asciiTheme="minorHAnsi" w:hAnsiTheme="minorHAnsi" w:cstheme="minorHAnsi"/>
        </w:rPr>
        <w:t>Assistance to churches and associations in their recovery and rebuilding procedures;</w:t>
      </w:r>
    </w:p>
    <w:p w:rsidR="00FF69E4" w:rsidRPr="007009D5" w:rsidRDefault="00FF69E4" w:rsidP="00037119">
      <w:pPr>
        <w:pStyle w:val="Style2"/>
        <w:ind w:left="0"/>
        <w:rPr>
          <w:rFonts w:asciiTheme="minorHAnsi" w:hAnsiTheme="minorHAnsi" w:cstheme="minorHAnsi"/>
        </w:rPr>
      </w:pPr>
    </w:p>
    <w:p w:rsidR="00FF69E4" w:rsidRPr="007009D5" w:rsidRDefault="00FF69E4" w:rsidP="00D86B7E">
      <w:pPr>
        <w:pStyle w:val="Style2"/>
        <w:numPr>
          <w:ilvl w:val="3"/>
          <w:numId w:val="28"/>
        </w:numPr>
        <w:ind w:left="1800"/>
        <w:rPr>
          <w:rFonts w:asciiTheme="minorHAnsi" w:hAnsiTheme="minorHAnsi" w:cstheme="minorHAnsi"/>
        </w:rPr>
      </w:pPr>
      <w:r w:rsidRPr="007009D5">
        <w:rPr>
          <w:rFonts w:asciiTheme="minorHAnsi" w:hAnsiTheme="minorHAnsi" w:cstheme="minorHAnsi"/>
        </w:rPr>
        <w:t>Emergency centers when necessary to provide food and shelter for persons in need.</w:t>
      </w:r>
    </w:p>
    <w:p w:rsidR="00B676AD" w:rsidRPr="007009D5" w:rsidRDefault="00B676AD" w:rsidP="00570EBB">
      <w:pPr>
        <w:tabs>
          <w:tab w:val="left" w:pos="-720"/>
        </w:tabs>
        <w:spacing w:line="288" w:lineRule="exact"/>
        <w:rPr>
          <w:rFonts w:asciiTheme="minorHAnsi" w:hAnsiTheme="minorHAnsi" w:cstheme="minorHAnsi"/>
          <w:b/>
          <w:u w:val="single"/>
        </w:rPr>
        <w:sectPr w:rsidR="00B676AD" w:rsidRPr="007009D5" w:rsidSect="0021000B">
          <w:footerReference w:type="default" r:id="rId39"/>
          <w:pgSz w:w="12240" w:h="15840"/>
          <w:pgMar w:top="1440" w:right="1440" w:bottom="1440" w:left="1440" w:header="720" w:footer="720" w:gutter="0"/>
          <w:pgNumType w:start="1"/>
          <w:cols w:space="720"/>
          <w:noEndnote/>
          <w:docGrid w:linePitch="326"/>
        </w:sect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b/>
          <w:u w:val="single"/>
        </w:rPr>
        <w:lastRenderedPageBreak/>
        <w:t>3.0  DIRECTION AND CONTROL</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3.1  General</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This section describes the general coordination and management of emergency response operations between local, state and federal agencies.  Other sections of the plan deal more specifically with individual response functions.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3.2 The Role of the LEPC</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primary function of the </w:t>
      </w:r>
      <w:r w:rsidR="006C6ACC">
        <w:rPr>
          <w:rFonts w:asciiTheme="minorHAnsi" w:hAnsiTheme="minorHAnsi" w:cstheme="minorHAnsi"/>
        </w:rPr>
        <w:t>Apalachee</w:t>
      </w:r>
      <w:r w:rsidRPr="007009D5">
        <w:rPr>
          <w:rFonts w:asciiTheme="minorHAnsi" w:hAnsiTheme="minorHAnsi" w:cstheme="minorHAnsi"/>
        </w:rPr>
        <w:t xml:space="preserve"> LEPC is to perform the activities in accordance with EPCRA.  The LEPC oversees the development of the Regional Hazardous Materials Emergency Plan, which consolidates the information in</w:t>
      </w:r>
      <w:r w:rsidRPr="007009D5">
        <w:rPr>
          <w:rFonts w:asciiTheme="minorHAnsi" w:hAnsiTheme="minorHAnsi" w:cstheme="minorHAnsi"/>
        </w:rPr>
        <w:softHyphen/>
        <w:t>cluded in the local hazards analyses for Section 302 facilities.  The LEPC acts as a clearinghouse for the facility information collected pursuant to the state and federal legislation, promotes public education regarding the law, serves as a forum for information exchange on hazardous materials management and response, and provides for interaction between the different occupations involved in the management and response to hazardous materials incidents.  LEPC staff also provides support for local hazardous materials activities.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w:t>
      </w:r>
      <w:r w:rsidR="006C6ACC">
        <w:rPr>
          <w:rFonts w:asciiTheme="minorHAnsi" w:hAnsiTheme="minorHAnsi" w:cstheme="minorHAnsi"/>
        </w:rPr>
        <w:t>Apalachee</w:t>
      </w:r>
      <w:r w:rsidRPr="007009D5">
        <w:rPr>
          <w:rFonts w:asciiTheme="minorHAnsi" w:hAnsiTheme="minorHAnsi" w:cstheme="minorHAnsi"/>
        </w:rPr>
        <w:t xml:space="preserve"> LEPC serves the nine counties of the Apalachee </w:t>
      </w:r>
      <w:r w:rsidR="006647A0">
        <w:rPr>
          <w:rFonts w:asciiTheme="minorHAnsi" w:hAnsiTheme="minorHAnsi" w:cstheme="minorHAnsi"/>
        </w:rPr>
        <w:t>r</w:t>
      </w:r>
      <w:r w:rsidRPr="007009D5">
        <w:rPr>
          <w:rFonts w:asciiTheme="minorHAnsi" w:hAnsiTheme="minorHAnsi" w:cstheme="minorHAnsi"/>
        </w:rPr>
        <w:t>egion and meets quarterly to discuss and deal with hazardous materials issues that affect the District.  The committee is composed of representatives from the following occupational categories: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Elected State</w:t>
      </w:r>
      <w:r w:rsidR="00B7419E" w:rsidRPr="007009D5">
        <w:rPr>
          <w:rFonts w:asciiTheme="minorHAnsi" w:hAnsiTheme="minorHAnsi" w:cstheme="minorHAnsi"/>
        </w:rPr>
        <w:t>/Local</w:t>
      </w:r>
      <w:r w:rsidRPr="007009D5">
        <w:rPr>
          <w:rFonts w:asciiTheme="minorHAnsi" w:hAnsiTheme="minorHAnsi" w:cstheme="minorHAnsi"/>
        </w:rPr>
        <w:t xml:space="preserve"> Officials</w:t>
      </w: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Emergency Management</w:t>
      </w: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Firefighting</w:t>
      </w: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Emergency Medical Services</w:t>
      </w: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Health</w:t>
      </w: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Law Enforcement</w:t>
      </w: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Local Environmental Groups</w:t>
      </w: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Hospitals</w:t>
      </w: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Transportation Personnel</w:t>
      </w:r>
    </w:p>
    <w:p w:rsidR="00570EBB" w:rsidRPr="007009D5" w:rsidRDefault="00570EBB" w:rsidP="00D86B7E">
      <w:pPr>
        <w:numPr>
          <w:ilvl w:val="0"/>
          <w:numId w:val="5"/>
        </w:numPr>
        <w:tabs>
          <w:tab w:val="left" w:pos="-720"/>
        </w:tabs>
        <w:spacing w:line="288" w:lineRule="exact"/>
        <w:rPr>
          <w:rFonts w:asciiTheme="minorHAnsi" w:hAnsiTheme="minorHAnsi" w:cstheme="minorHAnsi"/>
        </w:rPr>
      </w:pPr>
      <w:r w:rsidRPr="007009D5">
        <w:rPr>
          <w:rFonts w:asciiTheme="minorHAnsi" w:hAnsiTheme="minorHAnsi" w:cstheme="minorHAnsi"/>
        </w:rPr>
        <w:t>Broadcast/Print Media</w:t>
      </w:r>
    </w:p>
    <w:p w:rsidR="00570EBB" w:rsidRPr="007009D5" w:rsidRDefault="00570EBB" w:rsidP="00D86B7E">
      <w:pPr>
        <w:numPr>
          <w:ilvl w:val="0"/>
          <w:numId w:val="6"/>
        </w:numPr>
        <w:tabs>
          <w:tab w:val="left" w:pos="-720"/>
        </w:tabs>
        <w:spacing w:line="288" w:lineRule="exact"/>
        <w:rPr>
          <w:rFonts w:asciiTheme="minorHAnsi" w:hAnsiTheme="minorHAnsi" w:cstheme="minorHAnsi"/>
        </w:rPr>
      </w:pPr>
      <w:r w:rsidRPr="007009D5">
        <w:rPr>
          <w:rFonts w:asciiTheme="minorHAnsi" w:hAnsiTheme="minorHAnsi" w:cstheme="minorHAnsi"/>
        </w:rPr>
        <w:t>Community Groups</w:t>
      </w:r>
    </w:p>
    <w:p w:rsidR="00570EBB" w:rsidRPr="007009D5" w:rsidRDefault="00570EBB" w:rsidP="00D86B7E">
      <w:pPr>
        <w:numPr>
          <w:ilvl w:val="0"/>
          <w:numId w:val="6"/>
        </w:numPr>
        <w:tabs>
          <w:tab w:val="left" w:pos="-720"/>
        </w:tabs>
        <w:spacing w:line="288" w:lineRule="exact"/>
        <w:rPr>
          <w:rFonts w:asciiTheme="minorHAnsi" w:hAnsiTheme="minorHAnsi" w:cstheme="minorHAnsi"/>
        </w:rPr>
      </w:pPr>
      <w:r w:rsidRPr="007009D5">
        <w:rPr>
          <w:rFonts w:asciiTheme="minorHAnsi" w:hAnsiTheme="minorHAnsi" w:cstheme="minorHAnsi"/>
        </w:rPr>
        <w:t>Facility Owners</w:t>
      </w:r>
      <w:r w:rsidR="00B7419E" w:rsidRPr="007009D5">
        <w:rPr>
          <w:rFonts w:asciiTheme="minorHAnsi" w:hAnsiTheme="minorHAnsi" w:cstheme="minorHAnsi"/>
        </w:rPr>
        <w:t>/Operators</w:t>
      </w:r>
    </w:p>
    <w:p w:rsidR="00570EBB" w:rsidRPr="007009D5" w:rsidRDefault="00570EBB" w:rsidP="00D86B7E">
      <w:pPr>
        <w:numPr>
          <w:ilvl w:val="0"/>
          <w:numId w:val="6"/>
        </w:numPr>
        <w:tabs>
          <w:tab w:val="left" w:pos="-720"/>
        </w:tabs>
        <w:spacing w:line="288" w:lineRule="exact"/>
        <w:rPr>
          <w:rFonts w:asciiTheme="minorHAnsi" w:hAnsiTheme="minorHAnsi" w:cstheme="minorHAnsi"/>
        </w:rPr>
      </w:pPr>
      <w:r w:rsidRPr="007009D5">
        <w:rPr>
          <w:rFonts w:asciiTheme="minorHAnsi" w:hAnsiTheme="minorHAnsi" w:cstheme="minorHAnsi"/>
        </w:rPr>
        <w:t>Non</w:t>
      </w:r>
      <w:r w:rsidRPr="007009D5">
        <w:rPr>
          <w:rFonts w:asciiTheme="minorHAnsi" w:hAnsiTheme="minorHAnsi" w:cstheme="minorHAnsi"/>
        </w:rPr>
        <w:noBreakHyphen/>
        <w:t>Elected Local Officials</w:t>
      </w:r>
    </w:p>
    <w:p w:rsidR="00570EBB" w:rsidRPr="007009D5" w:rsidRDefault="00570EBB" w:rsidP="00D86B7E">
      <w:pPr>
        <w:numPr>
          <w:ilvl w:val="0"/>
          <w:numId w:val="6"/>
        </w:numPr>
        <w:tabs>
          <w:tab w:val="left" w:pos="-720"/>
        </w:tabs>
        <w:spacing w:line="288" w:lineRule="exact"/>
        <w:rPr>
          <w:rFonts w:asciiTheme="minorHAnsi" w:hAnsiTheme="minorHAnsi" w:cstheme="minorHAnsi"/>
        </w:rPr>
      </w:pPr>
      <w:r w:rsidRPr="007009D5">
        <w:rPr>
          <w:rFonts w:asciiTheme="minorHAnsi" w:hAnsiTheme="minorHAnsi" w:cstheme="minorHAnsi"/>
        </w:rPr>
        <w:t>Interested Citizens</w:t>
      </w:r>
    </w:p>
    <w:p w:rsidR="00570EBB" w:rsidRPr="007009D5" w:rsidRDefault="00570EBB" w:rsidP="00D86B7E">
      <w:pPr>
        <w:numPr>
          <w:ilvl w:val="0"/>
          <w:numId w:val="6"/>
        </w:numPr>
        <w:tabs>
          <w:tab w:val="left" w:pos="-720"/>
        </w:tabs>
        <w:spacing w:line="288" w:lineRule="exact"/>
        <w:rPr>
          <w:rFonts w:asciiTheme="minorHAnsi" w:hAnsiTheme="minorHAnsi" w:cstheme="minorHAnsi"/>
        </w:rPr>
      </w:pPr>
      <w:r w:rsidRPr="007009D5">
        <w:rPr>
          <w:rFonts w:asciiTheme="minorHAnsi" w:hAnsiTheme="minorHAnsi" w:cstheme="minorHAnsi"/>
        </w:rPr>
        <w:t>Water Management Districts</w:t>
      </w:r>
    </w:p>
    <w:p w:rsidR="00B7419E" w:rsidRPr="007009D5" w:rsidRDefault="00B7419E" w:rsidP="00D86B7E">
      <w:pPr>
        <w:numPr>
          <w:ilvl w:val="0"/>
          <w:numId w:val="6"/>
        </w:numPr>
        <w:tabs>
          <w:tab w:val="left" w:pos="-720"/>
        </w:tabs>
        <w:spacing w:line="288" w:lineRule="exact"/>
        <w:rPr>
          <w:rFonts w:asciiTheme="minorHAnsi" w:hAnsiTheme="minorHAnsi" w:cstheme="minorHAnsi"/>
        </w:rPr>
      </w:pPr>
      <w:r w:rsidRPr="007009D5">
        <w:rPr>
          <w:rFonts w:asciiTheme="minorHAnsi" w:hAnsiTheme="minorHAnsi" w:cstheme="minorHAnsi"/>
        </w:rPr>
        <w:t>Local Option(s)</w:t>
      </w:r>
    </w:p>
    <w:p w:rsidR="00B7419E" w:rsidRPr="007009D5" w:rsidRDefault="00B7419E"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3.3  Local Government Role</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Typically, local governments have the primary role in preventing and controlling unnecessary hazards to the general public from an emergency involving the release of hazardous </w:t>
      </w:r>
      <w:r w:rsidRPr="007009D5">
        <w:rPr>
          <w:rFonts w:asciiTheme="minorHAnsi" w:hAnsiTheme="minorHAnsi" w:cstheme="minorHAnsi"/>
        </w:rPr>
        <w:lastRenderedPageBreak/>
        <w:t>materials.  When an accidental release of hazardous materials occurs, the effects of which are strictly confined to the premises of a private facility, governmental response agency assistance should be on a cooperative basis with the facility.  Care must be exercised that a local government is not unnecessarily subjected to liability for damages because actions were forced by a local government representative upon a facility operator in an improper manner.  However, when there is an off</w:t>
      </w:r>
      <w:r w:rsidRPr="007009D5">
        <w:rPr>
          <w:rFonts w:asciiTheme="minorHAnsi" w:hAnsiTheme="minorHAnsi" w:cstheme="minorHAnsi"/>
        </w:rPr>
        <w:noBreakHyphen/>
        <w:t>site threat to the general public or the environment, a public safety agency must legitimately assert its authority and take charge of the scene.</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initial response to hazardous materials accidents will be the responsibility of the law enforcement, fire and emergency medical services agencies within the jurisdiction in which the accident occurred.  In the unincorporated areas of the District, initial response will be the responsibility of the Sheriff's office and/or the appropriate Fire Department.</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Chairperson of the local BCC will coordinate and direct emergency response through emergency management organiza</w:t>
      </w:r>
      <w:r w:rsidRPr="007009D5">
        <w:rPr>
          <w:rFonts w:asciiTheme="minorHAnsi" w:hAnsiTheme="minorHAnsi" w:cstheme="minorHAnsi"/>
        </w:rPr>
        <w:softHyphen/>
        <w:t>tions and other county emergency response agencies.  This direction and control function is primarily performed by preplanning and providing operational guidance to the primary emergency response agencies prior to the occurrence of an actual emergency.  The local Emergency Management Director will coordinate overall emergency response activities and operations until such time as increased state assistance is deemed necessary.  Direction and control will be exercised through a designated field command center or the County Emergency Operations Center (EOC).</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pStyle w:val="Style1"/>
        <w:rPr>
          <w:rFonts w:asciiTheme="minorHAnsi" w:hAnsiTheme="minorHAnsi" w:cstheme="minorHAnsi"/>
        </w:rPr>
      </w:pPr>
      <w:r w:rsidRPr="007009D5">
        <w:rPr>
          <w:rFonts w:asciiTheme="minorHAnsi" w:hAnsiTheme="minorHAnsi" w:cstheme="minorHAnsi"/>
          <w:b/>
        </w:rPr>
        <w:t>3.3.1  On</w:t>
      </w:r>
      <w:r w:rsidRPr="007009D5">
        <w:rPr>
          <w:rFonts w:asciiTheme="minorHAnsi" w:hAnsiTheme="minorHAnsi" w:cstheme="minorHAnsi"/>
          <w:b/>
        </w:rPr>
        <w:noBreakHyphen/>
        <w:t>Scene Command</w:t>
      </w:r>
    </w:p>
    <w:p w:rsidR="00570EBB" w:rsidRPr="007009D5" w:rsidRDefault="00570EBB" w:rsidP="00570EBB">
      <w:pPr>
        <w:pStyle w:val="Style1"/>
        <w:rPr>
          <w:rFonts w:asciiTheme="minorHAnsi" w:hAnsiTheme="minorHAnsi" w:cstheme="minorHAnsi"/>
        </w:rPr>
      </w:pPr>
    </w:p>
    <w:p w:rsidR="00570EBB" w:rsidRPr="007009D5" w:rsidRDefault="00570EBB" w:rsidP="00570EBB">
      <w:pPr>
        <w:pStyle w:val="Style1"/>
        <w:rPr>
          <w:rFonts w:asciiTheme="minorHAnsi" w:hAnsiTheme="minorHAnsi" w:cstheme="minorHAnsi"/>
        </w:rPr>
      </w:pPr>
      <w:r w:rsidRPr="007009D5">
        <w:rPr>
          <w:rFonts w:asciiTheme="minorHAnsi" w:hAnsiTheme="minorHAnsi" w:cstheme="minorHAnsi"/>
        </w:rPr>
        <w:t>The senior law enforcement or fire official at the site will become the Incident Commander</w:t>
      </w:r>
      <w:r w:rsidR="006626E2" w:rsidRPr="007009D5">
        <w:rPr>
          <w:rFonts w:asciiTheme="minorHAnsi" w:hAnsiTheme="minorHAnsi" w:cstheme="minorHAnsi"/>
        </w:rPr>
        <w:t xml:space="preserve"> </w:t>
      </w:r>
      <w:r w:rsidRPr="007009D5">
        <w:rPr>
          <w:rFonts w:asciiTheme="minorHAnsi" w:hAnsiTheme="minorHAnsi" w:cstheme="minorHAnsi"/>
        </w:rPr>
        <w:t xml:space="preserve">until </w:t>
      </w:r>
      <w:r w:rsidR="006626E2" w:rsidRPr="007009D5">
        <w:rPr>
          <w:rFonts w:asciiTheme="minorHAnsi" w:hAnsiTheme="minorHAnsi" w:cstheme="minorHAnsi"/>
        </w:rPr>
        <w:t>transfer of command has occurred</w:t>
      </w:r>
      <w:r w:rsidR="006919D6">
        <w:rPr>
          <w:rFonts w:asciiTheme="minorHAnsi" w:hAnsiTheme="minorHAnsi" w:cstheme="minorHAnsi"/>
        </w:rPr>
        <w:t>.</w:t>
      </w:r>
      <w:r w:rsidR="006626E2" w:rsidRPr="007009D5">
        <w:rPr>
          <w:rFonts w:asciiTheme="minorHAnsi" w:hAnsiTheme="minorHAnsi" w:cstheme="minorHAnsi"/>
        </w:rPr>
        <w:t xml:space="preserve">  Life Safety (first), Incident Stabilization (second) and Property Preservation (third) will guide and prioritize the Incident Commanders actions</w:t>
      </w:r>
      <w:r w:rsidRPr="007009D5">
        <w:rPr>
          <w:rFonts w:asciiTheme="minorHAnsi" w:hAnsiTheme="minorHAnsi" w:cstheme="minorHAnsi"/>
        </w:rPr>
        <w:t>.  The Incident Commander will be responsible for:</w:t>
      </w:r>
    </w:p>
    <w:p w:rsidR="00570EBB" w:rsidRPr="007009D5" w:rsidRDefault="00570EBB" w:rsidP="00570EBB">
      <w:pPr>
        <w:tabs>
          <w:tab w:val="left" w:pos="-720"/>
        </w:tabs>
        <w:spacing w:line="288" w:lineRule="exact"/>
        <w:ind w:left="1872"/>
        <w:rPr>
          <w:rFonts w:asciiTheme="minorHAnsi" w:hAnsiTheme="minorHAnsi" w:cstheme="minorHAnsi"/>
        </w:rPr>
      </w:pPr>
    </w:p>
    <w:p w:rsidR="00570EBB" w:rsidRPr="007009D5" w:rsidRDefault="009D3052" w:rsidP="00D86B7E">
      <w:pPr>
        <w:pStyle w:val="Style2"/>
        <w:numPr>
          <w:ilvl w:val="2"/>
          <w:numId w:val="29"/>
        </w:numPr>
        <w:ind w:left="1440" w:hanging="360"/>
        <w:rPr>
          <w:rFonts w:asciiTheme="minorHAnsi" w:hAnsiTheme="minorHAnsi" w:cstheme="minorHAnsi"/>
        </w:rPr>
      </w:pPr>
      <w:r w:rsidRPr="007009D5">
        <w:rPr>
          <w:rFonts w:asciiTheme="minorHAnsi" w:hAnsiTheme="minorHAnsi" w:cstheme="minorHAnsi"/>
        </w:rPr>
        <w:t>directing</w:t>
      </w:r>
      <w:r w:rsidR="00570EBB" w:rsidRPr="007009D5">
        <w:rPr>
          <w:rFonts w:asciiTheme="minorHAnsi" w:hAnsiTheme="minorHAnsi" w:cstheme="minorHAnsi"/>
        </w:rPr>
        <w:t xml:space="preserve"> the </w:t>
      </w:r>
      <w:r w:rsidR="006626E2" w:rsidRPr="007009D5">
        <w:rPr>
          <w:rFonts w:asciiTheme="minorHAnsi" w:hAnsiTheme="minorHAnsi" w:cstheme="minorHAnsi"/>
        </w:rPr>
        <w:t>overall management of the incident</w:t>
      </w:r>
      <w:r w:rsidR="00570EBB" w:rsidRPr="007009D5">
        <w:rPr>
          <w:rFonts w:asciiTheme="minorHAnsi" w:hAnsiTheme="minorHAnsi" w:cstheme="minorHAnsi"/>
        </w:rPr>
        <w:t xml:space="preserve"> and the response activities;</w:t>
      </w:r>
    </w:p>
    <w:p w:rsidR="00570EBB" w:rsidRPr="007009D5" w:rsidRDefault="00570EBB" w:rsidP="00407258">
      <w:pPr>
        <w:pStyle w:val="Style2"/>
        <w:ind w:left="0"/>
        <w:rPr>
          <w:rFonts w:asciiTheme="minorHAnsi" w:hAnsiTheme="minorHAnsi" w:cstheme="minorHAnsi"/>
        </w:rPr>
      </w:pPr>
    </w:p>
    <w:p w:rsidR="006919D6" w:rsidRDefault="00570EBB" w:rsidP="006919D6">
      <w:pPr>
        <w:pStyle w:val="Style2"/>
        <w:numPr>
          <w:ilvl w:val="2"/>
          <w:numId w:val="29"/>
        </w:numPr>
        <w:ind w:left="1260"/>
        <w:rPr>
          <w:rFonts w:asciiTheme="minorHAnsi" w:hAnsiTheme="minorHAnsi" w:cstheme="minorHAnsi"/>
        </w:rPr>
      </w:pPr>
      <w:r w:rsidRPr="007009D5">
        <w:rPr>
          <w:rFonts w:asciiTheme="minorHAnsi" w:hAnsiTheme="minorHAnsi" w:cstheme="minorHAnsi"/>
        </w:rPr>
        <w:t>keeping county officials apprised of on</w:t>
      </w:r>
      <w:r w:rsidRPr="007009D5">
        <w:rPr>
          <w:rFonts w:asciiTheme="minorHAnsi" w:hAnsiTheme="minorHAnsi" w:cstheme="minorHAnsi"/>
        </w:rPr>
        <w:noBreakHyphen/>
        <w:t>scene activities;</w:t>
      </w:r>
    </w:p>
    <w:p w:rsidR="006919D6" w:rsidRDefault="006919D6" w:rsidP="006919D6">
      <w:pPr>
        <w:pStyle w:val="ListParagraph"/>
        <w:rPr>
          <w:rFonts w:asciiTheme="minorHAnsi" w:hAnsiTheme="minorHAnsi" w:cstheme="minorHAnsi"/>
        </w:rPr>
      </w:pPr>
    </w:p>
    <w:p w:rsidR="00570EBB" w:rsidRPr="006919D6" w:rsidRDefault="006919D6" w:rsidP="006919D6">
      <w:pPr>
        <w:pStyle w:val="Style2"/>
        <w:numPr>
          <w:ilvl w:val="2"/>
          <w:numId w:val="29"/>
        </w:numPr>
        <w:ind w:left="1260"/>
        <w:rPr>
          <w:rFonts w:asciiTheme="minorHAnsi" w:hAnsiTheme="minorHAnsi" w:cstheme="minorHAnsi"/>
        </w:rPr>
      </w:pPr>
      <w:r>
        <w:rPr>
          <w:rFonts w:asciiTheme="minorHAnsi" w:hAnsiTheme="minorHAnsi" w:cstheme="minorHAnsi"/>
        </w:rPr>
        <w:t xml:space="preserve">   </w:t>
      </w:r>
      <w:r w:rsidR="00570EBB" w:rsidRPr="006919D6">
        <w:rPr>
          <w:rFonts w:asciiTheme="minorHAnsi" w:hAnsiTheme="minorHAnsi" w:cstheme="minorHAnsi"/>
        </w:rPr>
        <w:t>implementing the necessary actions to protect public health and safety; and</w:t>
      </w:r>
    </w:p>
    <w:p w:rsidR="00570EBB" w:rsidRPr="007009D5" w:rsidRDefault="00570EBB" w:rsidP="00407258">
      <w:pPr>
        <w:pStyle w:val="Style2"/>
        <w:ind w:left="0"/>
        <w:rPr>
          <w:rFonts w:asciiTheme="minorHAnsi" w:hAnsiTheme="minorHAnsi" w:cstheme="minorHAnsi"/>
        </w:rPr>
      </w:pPr>
    </w:p>
    <w:p w:rsidR="00570EBB" w:rsidRPr="007009D5" w:rsidRDefault="00570EBB" w:rsidP="00D86B7E">
      <w:pPr>
        <w:pStyle w:val="Style2"/>
        <w:numPr>
          <w:ilvl w:val="2"/>
          <w:numId w:val="29"/>
        </w:numPr>
        <w:ind w:left="1260"/>
        <w:rPr>
          <w:rFonts w:asciiTheme="minorHAnsi" w:hAnsiTheme="minorHAnsi" w:cstheme="minorHAnsi"/>
        </w:rPr>
      </w:pPr>
      <w:r w:rsidRPr="007009D5">
        <w:rPr>
          <w:rFonts w:asciiTheme="minorHAnsi" w:hAnsiTheme="minorHAnsi" w:cstheme="minorHAnsi"/>
        </w:rPr>
        <w:t>coordinating the clean</w:t>
      </w:r>
      <w:r w:rsidRPr="007009D5">
        <w:rPr>
          <w:rFonts w:asciiTheme="minorHAnsi" w:hAnsiTheme="minorHAnsi" w:cstheme="minorHAnsi"/>
        </w:rPr>
        <w:noBreakHyphen/>
        <w:t>up and recovery operations.</w:t>
      </w:r>
    </w:p>
    <w:p w:rsidR="00570EBB" w:rsidRPr="007009D5" w:rsidRDefault="00570EBB" w:rsidP="00570EBB">
      <w:pPr>
        <w:pStyle w:val="Style2"/>
        <w:rPr>
          <w:rFonts w:asciiTheme="minorHAnsi" w:hAnsiTheme="minorHAnsi" w:cstheme="minorHAnsi"/>
        </w:rPr>
      </w:pPr>
    </w:p>
    <w:p w:rsidR="00570EBB" w:rsidRPr="007009D5" w:rsidRDefault="00570EBB" w:rsidP="00570EBB">
      <w:pPr>
        <w:pStyle w:val="Style1"/>
        <w:rPr>
          <w:rFonts w:asciiTheme="minorHAnsi" w:hAnsiTheme="minorHAnsi" w:cstheme="minorHAnsi"/>
        </w:rPr>
      </w:pPr>
      <w:r w:rsidRPr="007009D5">
        <w:rPr>
          <w:rFonts w:asciiTheme="minorHAnsi" w:hAnsiTheme="minorHAnsi" w:cstheme="minorHAnsi"/>
        </w:rPr>
        <w:t>It is the responsibility of the Incident Commander to designate a command post in the event of a hazardous materials incident.  The post must be located at a safe distance from the incident.  The location will be selected on the basis of the specific circumstances (e.g.</w:t>
      </w:r>
      <w:r w:rsidR="00407258" w:rsidRPr="007009D5">
        <w:rPr>
          <w:rFonts w:asciiTheme="minorHAnsi" w:hAnsiTheme="minorHAnsi" w:cstheme="minorHAnsi"/>
        </w:rPr>
        <w:t>,</w:t>
      </w:r>
      <w:r w:rsidRPr="007009D5">
        <w:rPr>
          <w:rFonts w:asciiTheme="minorHAnsi" w:hAnsiTheme="minorHAnsi" w:cstheme="minorHAnsi"/>
        </w:rPr>
        <w:t xml:space="preserve"> nature of chemical, location, weather</w:t>
      </w:r>
      <w:r w:rsidR="00407258" w:rsidRPr="007009D5">
        <w:rPr>
          <w:rFonts w:asciiTheme="minorHAnsi" w:hAnsiTheme="minorHAnsi" w:cstheme="minorHAnsi"/>
        </w:rPr>
        <w:t>, etc.</w:t>
      </w:r>
      <w:r w:rsidRPr="007009D5">
        <w:rPr>
          <w:rFonts w:asciiTheme="minorHAnsi" w:hAnsiTheme="minorHAnsi" w:cstheme="minorHAnsi"/>
        </w:rPr>
        <w:t>) of the incident.  The On</w:t>
      </w:r>
      <w:r w:rsidRPr="007009D5">
        <w:rPr>
          <w:rFonts w:asciiTheme="minorHAnsi" w:hAnsiTheme="minorHAnsi" w:cstheme="minorHAnsi"/>
        </w:rPr>
        <w:noBreakHyphen/>
        <w:t xml:space="preserve">Scene Command post will serve as the operation center for the response activities in small scale incidents.  The evaluation of the incident and the alternative actions will be analyzed at the command post.  </w:t>
      </w:r>
    </w:p>
    <w:p w:rsidR="00570EBB" w:rsidRPr="007009D5" w:rsidRDefault="00570EBB" w:rsidP="00570EBB">
      <w:pPr>
        <w:pStyle w:val="Style1"/>
        <w:rPr>
          <w:rFonts w:asciiTheme="minorHAnsi" w:hAnsiTheme="minorHAnsi" w:cstheme="minorHAnsi"/>
        </w:rPr>
      </w:pPr>
    </w:p>
    <w:p w:rsidR="00570EBB" w:rsidRPr="007009D5" w:rsidRDefault="00570EBB" w:rsidP="00570EBB">
      <w:pPr>
        <w:pStyle w:val="Style1"/>
        <w:rPr>
          <w:rFonts w:asciiTheme="minorHAnsi" w:hAnsiTheme="minorHAnsi" w:cstheme="minorHAnsi"/>
        </w:rPr>
      </w:pPr>
      <w:r w:rsidRPr="007009D5">
        <w:rPr>
          <w:rFonts w:asciiTheme="minorHAnsi" w:hAnsiTheme="minorHAnsi" w:cstheme="minorHAnsi"/>
          <w:b/>
        </w:rPr>
        <w:t xml:space="preserve">3.3.2  </w:t>
      </w:r>
      <w:smartTag w:uri="urn:schemas-microsoft-com:office:smarttags" w:element="place">
        <w:r w:rsidRPr="007009D5">
          <w:rPr>
            <w:rFonts w:asciiTheme="minorHAnsi" w:hAnsiTheme="minorHAnsi" w:cstheme="minorHAnsi"/>
            <w:b/>
          </w:rPr>
          <w:t xml:space="preserve">Emergency </w:t>
        </w:r>
        <w:smartTag w:uri="urn:schemas-microsoft-com:office:smarttags" w:element="PlaceName">
          <w:r w:rsidRPr="007009D5">
            <w:rPr>
              <w:rFonts w:asciiTheme="minorHAnsi" w:hAnsiTheme="minorHAnsi" w:cstheme="minorHAnsi"/>
              <w:b/>
            </w:rPr>
            <w:t>Operations</w:t>
          </w:r>
        </w:smartTag>
        <w:r w:rsidRPr="007009D5">
          <w:rPr>
            <w:rFonts w:asciiTheme="minorHAnsi" w:hAnsiTheme="minorHAnsi" w:cstheme="minorHAnsi"/>
            <w:b/>
          </w:rPr>
          <w:t xml:space="preserve"> </w:t>
        </w:r>
        <w:smartTag w:uri="urn:schemas-microsoft-com:office:smarttags" w:element="PlaceType">
          <w:r w:rsidRPr="007009D5">
            <w:rPr>
              <w:rFonts w:asciiTheme="minorHAnsi" w:hAnsiTheme="minorHAnsi" w:cstheme="minorHAnsi"/>
              <w:b/>
            </w:rPr>
            <w:t>Center</w:t>
          </w:r>
        </w:smartTag>
      </w:smartTag>
      <w:r w:rsidRPr="007009D5">
        <w:rPr>
          <w:rFonts w:asciiTheme="minorHAnsi" w:hAnsiTheme="minorHAnsi" w:cstheme="minorHAnsi"/>
          <w:b/>
        </w:rPr>
        <w:t xml:space="preserve"> (EOC)</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570EBB">
      <w:pPr>
        <w:pStyle w:val="Style1"/>
        <w:rPr>
          <w:rFonts w:asciiTheme="minorHAnsi" w:hAnsiTheme="minorHAnsi" w:cstheme="minorHAnsi"/>
        </w:rPr>
      </w:pPr>
      <w:r w:rsidRPr="007009D5">
        <w:rPr>
          <w:rFonts w:asciiTheme="minorHAnsi" w:hAnsiTheme="minorHAnsi" w:cstheme="minorHAnsi"/>
        </w:rPr>
        <w:t>In the event that the nature or extent of an emergency involving hazardous materials requires resource coordi</w:t>
      </w:r>
      <w:r w:rsidRPr="007009D5">
        <w:rPr>
          <w:rFonts w:asciiTheme="minorHAnsi" w:hAnsiTheme="minorHAnsi" w:cstheme="minorHAnsi"/>
        </w:rPr>
        <w:softHyphen/>
        <w:t>nation beyond the capabilities available at the On</w:t>
      </w:r>
      <w:r w:rsidRPr="007009D5">
        <w:rPr>
          <w:rFonts w:asciiTheme="minorHAnsi" w:hAnsiTheme="minorHAnsi" w:cstheme="minorHAnsi"/>
        </w:rPr>
        <w:noBreakHyphen/>
        <w:t xml:space="preserve">Scene Command </w:t>
      </w:r>
      <w:r w:rsidR="00616B1B">
        <w:rPr>
          <w:rFonts w:asciiTheme="minorHAnsi" w:hAnsiTheme="minorHAnsi" w:cstheme="minorHAnsi"/>
        </w:rPr>
        <w:t>P</w:t>
      </w:r>
      <w:r w:rsidRPr="007009D5">
        <w:rPr>
          <w:rFonts w:asciiTheme="minorHAnsi" w:hAnsiTheme="minorHAnsi" w:cstheme="minorHAnsi"/>
        </w:rPr>
        <w:t>ost, the local County Emergency Opera</w:t>
      </w:r>
      <w:r w:rsidRPr="007009D5">
        <w:rPr>
          <w:rFonts w:asciiTheme="minorHAnsi" w:hAnsiTheme="minorHAnsi" w:cstheme="minorHAnsi"/>
        </w:rPr>
        <w:softHyphen/>
        <w:t>tions Center (EOC) may be activated (Figure 7</w:t>
      </w:r>
      <w:r w:rsidRPr="007009D5">
        <w:rPr>
          <w:rFonts w:asciiTheme="minorHAnsi" w:hAnsiTheme="minorHAnsi" w:cstheme="minorHAnsi"/>
        </w:rPr>
        <w:noBreakHyphen/>
        <w:t>1 lists EOCs in the District)</w:t>
      </w:r>
      <w:r w:rsidR="00616B1B">
        <w:rPr>
          <w:rFonts w:asciiTheme="minorHAnsi" w:hAnsiTheme="minorHAnsi" w:cstheme="minorHAnsi"/>
        </w:rPr>
        <w:t>.</w:t>
      </w:r>
      <w:r w:rsidRPr="007009D5">
        <w:rPr>
          <w:rFonts w:asciiTheme="minorHAnsi" w:hAnsiTheme="minorHAnsi" w:cstheme="minorHAnsi"/>
        </w:rPr>
        <w:t xml:space="preserve"> </w:t>
      </w:r>
      <w:r w:rsidR="00616B1B">
        <w:rPr>
          <w:rFonts w:asciiTheme="minorHAnsi" w:hAnsiTheme="minorHAnsi" w:cstheme="minorHAnsi"/>
        </w:rPr>
        <w:t xml:space="preserve"> </w:t>
      </w:r>
      <w:r w:rsidRPr="007009D5">
        <w:rPr>
          <w:rFonts w:asciiTheme="minorHAnsi" w:hAnsiTheme="minorHAnsi" w:cstheme="minorHAnsi"/>
        </w:rPr>
        <w:t>Appropriate response and support personnel will be called to the EOC to coordinate the actions of their respective agencies and organizations.  Upon activation, direction and control of county emer</w:t>
      </w:r>
      <w:r w:rsidRPr="007009D5">
        <w:rPr>
          <w:rFonts w:asciiTheme="minorHAnsi" w:hAnsiTheme="minorHAnsi" w:cstheme="minorHAnsi"/>
        </w:rPr>
        <w:softHyphen/>
        <w:t>gency operations would be exercised by the Chairperson of the BCC or his/her designee.  Once fully activated, the EOC will continue to function on a continuous basis until the emergency is over and its effects can be more effectively controlled through normal governmental channels.</w:t>
      </w:r>
      <w:r w:rsidR="00A6232E" w:rsidRPr="007009D5">
        <w:rPr>
          <w:rFonts w:asciiTheme="minorHAnsi" w:hAnsiTheme="minorHAnsi" w:cstheme="minorHAnsi"/>
        </w:rPr>
        <w:t xml:space="preserve">  The EOC will only support the </w:t>
      </w:r>
      <w:r w:rsidR="002F7C64" w:rsidRPr="007009D5">
        <w:rPr>
          <w:rFonts w:asciiTheme="minorHAnsi" w:hAnsiTheme="minorHAnsi" w:cstheme="minorHAnsi"/>
        </w:rPr>
        <w:t>On-Scene Command and assist with coordination of resources.</w:t>
      </w:r>
    </w:p>
    <w:p w:rsidR="00570EBB" w:rsidRPr="007009D5" w:rsidRDefault="00570EBB" w:rsidP="00570EBB">
      <w:pPr>
        <w:pStyle w:val="Style1"/>
        <w:rPr>
          <w:rFonts w:asciiTheme="minorHAnsi" w:hAnsiTheme="minorHAnsi" w:cstheme="minorHAnsi"/>
        </w:rPr>
      </w:pPr>
    </w:p>
    <w:p w:rsidR="00570EBB" w:rsidRPr="007009D5" w:rsidRDefault="00570EBB" w:rsidP="00570EBB">
      <w:pPr>
        <w:pStyle w:val="Style1"/>
        <w:ind w:left="450"/>
        <w:rPr>
          <w:rFonts w:asciiTheme="minorHAnsi" w:hAnsiTheme="minorHAnsi" w:cstheme="minorHAnsi"/>
        </w:rPr>
      </w:pPr>
      <w:r w:rsidRPr="007009D5">
        <w:rPr>
          <w:rFonts w:asciiTheme="minorHAnsi" w:hAnsiTheme="minorHAnsi" w:cstheme="minorHAnsi"/>
          <w:b/>
        </w:rPr>
        <w:t>3.4  State Government Role</w:t>
      </w:r>
    </w:p>
    <w:p w:rsidR="00570EBB" w:rsidRPr="007009D5" w:rsidRDefault="00570EBB" w:rsidP="00570EBB">
      <w:pPr>
        <w:pStyle w:val="Style1"/>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designated role of state government in response to a hazardous materials emergency is to support local government operations primarily through the provision of additional or specialized resources unless the scope of the emergency warrants increased state action.  The state government response is coordinated by the DEM from the State EOC.</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Upon notification by a County that a release of hazardous materials has occurred, staff from the FDEP may be dispatched to the scene to provide guidance to local emergency opera</w:t>
      </w:r>
      <w:r w:rsidRPr="007009D5">
        <w:rPr>
          <w:rFonts w:asciiTheme="minorHAnsi" w:hAnsiTheme="minorHAnsi" w:cstheme="minorHAnsi"/>
        </w:rPr>
        <w:softHyphen/>
        <w:t>tions personnel and to mitigate environmental damage, to the extent possible.  In the event of a major hazardous materi</w:t>
      </w:r>
      <w:r w:rsidRPr="007009D5">
        <w:rPr>
          <w:rFonts w:asciiTheme="minorHAnsi" w:hAnsiTheme="minorHAnsi" w:cstheme="minorHAnsi"/>
        </w:rPr>
        <w:softHyphen/>
        <w:t>als accident, the local government can request additional resources from FDEM.  As previously noted, ESF 10 has been designated as the primary mechanism to coordinate response and support by State agencies to a hazardous materials spill that exceeds the capabilities of local governments.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FF0897" w:rsidP="00570EBB">
      <w:pPr>
        <w:tabs>
          <w:tab w:val="left" w:pos="-720"/>
        </w:tabs>
        <w:spacing w:line="288" w:lineRule="exact"/>
        <w:ind w:left="432"/>
        <w:rPr>
          <w:rFonts w:asciiTheme="minorHAnsi" w:hAnsiTheme="minorHAnsi" w:cstheme="minorHAnsi"/>
        </w:rPr>
      </w:pPr>
      <w:r>
        <w:rPr>
          <w:rFonts w:asciiTheme="minorHAnsi" w:hAnsiTheme="minorHAnsi" w:cstheme="minorHAnsi"/>
        </w:rPr>
        <w:t>When multi</w:t>
      </w:r>
      <w:r w:rsidR="00570EBB" w:rsidRPr="007009D5">
        <w:rPr>
          <w:rFonts w:asciiTheme="minorHAnsi" w:hAnsiTheme="minorHAnsi" w:cstheme="minorHAnsi"/>
        </w:rPr>
        <w:t>jurisdictional hazards are involved or when the affected county government believes that the emergency is beyond the capabilities of local resources or when the Governor determines there is an overriding concern for the safety of the public, increased state actions may be war</w:t>
      </w:r>
      <w:r w:rsidR="00570EBB" w:rsidRPr="007009D5">
        <w:rPr>
          <w:rFonts w:asciiTheme="minorHAnsi" w:hAnsiTheme="minorHAnsi" w:cstheme="minorHAnsi"/>
        </w:rPr>
        <w:softHyphen/>
        <w:t>ranted.  For these situations, the Governor may designate the primary responsibility for emergency response to the state by issuing an Executive Order under the provisions of Section 252.36, F.S.  An example of an Executive Order is shown in Figure 3</w:t>
      </w:r>
      <w:r w:rsidR="00570EBB" w:rsidRPr="007009D5">
        <w:rPr>
          <w:rFonts w:asciiTheme="minorHAnsi" w:hAnsiTheme="minorHAnsi" w:cstheme="minorHAnsi"/>
        </w:rPr>
        <w:noBreakHyphen/>
        <w:t>1.  The implementation of the Executive Order will be coordinated with affected local governments.  The local governments will continue to coordinate the emer</w:t>
      </w:r>
      <w:r w:rsidR="00570EBB" w:rsidRPr="007009D5">
        <w:rPr>
          <w:rFonts w:asciiTheme="minorHAnsi" w:hAnsiTheme="minorHAnsi" w:cstheme="minorHAnsi"/>
        </w:rPr>
        <w:softHyphen/>
        <w:t>gency response operations of the local agencies.</w:t>
      </w:r>
    </w:p>
    <w:p w:rsidR="00570EBB" w:rsidRPr="007009D5" w:rsidRDefault="00570EBB" w:rsidP="00570EBB">
      <w:pPr>
        <w:tabs>
          <w:tab w:val="left" w:pos="-720"/>
        </w:tabs>
        <w:spacing w:line="288" w:lineRule="exact"/>
        <w:ind w:left="432"/>
        <w:rPr>
          <w:rFonts w:asciiTheme="minorHAnsi" w:hAnsiTheme="minorHAnsi" w:cstheme="minorHAnsi"/>
          <w:b/>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3.5  Federal Government Role</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role of the federal government in response to an emer</w:t>
      </w:r>
      <w:r w:rsidRPr="007009D5">
        <w:rPr>
          <w:rFonts w:asciiTheme="minorHAnsi" w:hAnsiTheme="minorHAnsi" w:cstheme="minorHAnsi"/>
        </w:rPr>
        <w:softHyphen/>
        <w:t xml:space="preserve">gency involving the release of hazardous materials is to support local and state emergency operations.  Activation of the Federal Regional Response Team (RRT) provides access to federal resources which typically </w:t>
      </w:r>
      <w:r w:rsidRPr="007009D5">
        <w:rPr>
          <w:rFonts w:asciiTheme="minorHAnsi" w:hAnsiTheme="minorHAnsi" w:cstheme="minorHAnsi"/>
        </w:rPr>
        <w:lastRenderedPageBreak/>
        <w:t xml:space="preserve">are not available at the state and local levels.  A federal </w:t>
      </w:r>
      <w:r w:rsidR="0048214C">
        <w:rPr>
          <w:rFonts w:asciiTheme="minorHAnsi" w:hAnsiTheme="minorHAnsi" w:cstheme="minorHAnsi"/>
        </w:rPr>
        <w:t>o</w:t>
      </w:r>
      <w:r w:rsidRPr="007009D5">
        <w:rPr>
          <w:rFonts w:asciiTheme="minorHAnsi" w:hAnsiTheme="minorHAnsi" w:cstheme="minorHAnsi"/>
        </w:rPr>
        <w:t>n</w:t>
      </w:r>
      <w:r w:rsidRPr="007009D5">
        <w:rPr>
          <w:rFonts w:asciiTheme="minorHAnsi" w:hAnsiTheme="minorHAnsi" w:cstheme="minorHAnsi"/>
        </w:rPr>
        <w:noBreakHyphen/>
      </w:r>
      <w:r w:rsidR="0048214C">
        <w:rPr>
          <w:rFonts w:asciiTheme="minorHAnsi" w:hAnsiTheme="minorHAnsi" w:cstheme="minorHAnsi"/>
        </w:rPr>
        <w:t>s</w:t>
      </w:r>
      <w:r w:rsidRPr="007009D5">
        <w:rPr>
          <w:rFonts w:asciiTheme="minorHAnsi" w:hAnsiTheme="minorHAnsi" w:cstheme="minorHAnsi"/>
        </w:rPr>
        <w:t>cene Coordinator will be designated to coordinate federal resources and support.</w:t>
      </w:r>
    </w:p>
    <w:p w:rsidR="00FF0897" w:rsidRDefault="00FF0897" w:rsidP="00570EBB">
      <w:pPr>
        <w:tabs>
          <w:tab w:val="left" w:pos="-720"/>
        </w:tabs>
        <w:spacing w:line="288" w:lineRule="exact"/>
        <w:ind w:left="432"/>
        <w:rPr>
          <w:rFonts w:asciiTheme="minorHAnsi" w:hAnsiTheme="minorHAnsi" w:cstheme="minorHAnsi"/>
        </w:rPr>
      </w:pPr>
    </w:p>
    <w:p w:rsidR="00FF0897" w:rsidRPr="007009D5" w:rsidRDefault="00FF0897"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jc w:val="center"/>
        <w:rPr>
          <w:rFonts w:asciiTheme="minorHAnsi" w:hAnsiTheme="minorHAnsi" w:cstheme="minorHAnsi"/>
          <w:b/>
        </w:rPr>
      </w:pPr>
      <w:r w:rsidRPr="007009D5">
        <w:rPr>
          <w:rFonts w:asciiTheme="minorHAnsi" w:hAnsiTheme="minorHAnsi" w:cstheme="minorHAnsi"/>
        </w:rPr>
        <w:br w:type="page"/>
      </w:r>
      <w:r w:rsidRPr="007009D5">
        <w:rPr>
          <w:rFonts w:asciiTheme="minorHAnsi" w:hAnsiTheme="minorHAnsi" w:cstheme="minorHAnsi"/>
          <w:b/>
        </w:rPr>
        <w:lastRenderedPageBreak/>
        <w:t>Figure 3-1</w:t>
      </w:r>
    </w:p>
    <w:p w:rsidR="00570EBB" w:rsidRPr="007009D5" w:rsidRDefault="00570EBB" w:rsidP="00570EBB">
      <w:pPr>
        <w:jc w:val="center"/>
        <w:rPr>
          <w:rFonts w:asciiTheme="minorHAnsi" w:hAnsiTheme="minorHAnsi" w:cstheme="minorHAnsi"/>
          <w:b/>
        </w:rPr>
      </w:pPr>
    </w:p>
    <w:p w:rsidR="00570EBB" w:rsidRPr="007009D5" w:rsidRDefault="00570EBB" w:rsidP="00570EBB">
      <w:pPr>
        <w:jc w:val="center"/>
        <w:rPr>
          <w:rFonts w:asciiTheme="minorHAnsi" w:hAnsiTheme="minorHAnsi" w:cstheme="minorHAnsi"/>
          <w:b/>
        </w:rPr>
      </w:pPr>
      <w:r w:rsidRPr="007009D5">
        <w:rPr>
          <w:rFonts w:asciiTheme="minorHAnsi" w:hAnsiTheme="minorHAnsi" w:cstheme="minorHAnsi"/>
          <w:b/>
        </w:rPr>
        <w:t>EXAMPLE EXECUTIVE ORDER</w:t>
      </w:r>
    </w:p>
    <w:p w:rsidR="00570EBB" w:rsidRPr="007009D5" w:rsidRDefault="00570EBB" w:rsidP="00570EBB">
      <w:pPr>
        <w:jc w:val="center"/>
        <w:rPr>
          <w:rFonts w:asciiTheme="minorHAnsi" w:hAnsiTheme="minorHAnsi" w:cstheme="minorHAnsi"/>
          <w:b/>
        </w:rPr>
      </w:pPr>
      <w:r w:rsidRPr="007009D5">
        <w:rPr>
          <w:rFonts w:asciiTheme="minorHAnsi" w:hAnsiTheme="minorHAnsi" w:cstheme="minorHAnsi"/>
          <w:b/>
        </w:rPr>
        <w:t xml:space="preserve">STATE OF </w:t>
      </w:r>
      <w:smartTag w:uri="urn:schemas-microsoft-com:office:smarttags" w:element="place">
        <w:smartTag w:uri="urn:schemas-microsoft-com:office:smarttags" w:element="State">
          <w:r w:rsidRPr="007009D5">
            <w:rPr>
              <w:rFonts w:asciiTheme="minorHAnsi" w:hAnsiTheme="minorHAnsi" w:cstheme="minorHAnsi"/>
              <w:b/>
            </w:rPr>
            <w:t>FLORIDA</w:t>
          </w:r>
        </w:smartTag>
      </w:smartTag>
    </w:p>
    <w:p w:rsidR="00570EBB" w:rsidRPr="007009D5" w:rsidRDefault="00570EBB" w:rsidP="00570EBB">
      <w:pPr>
        <w:jc w:val="center"/>
        <w:rPr>
          <w:rFonts w:asciiTheme="minorHAnsi" w:hAnsiTheme="minorHAnsi" w:cstheme="minorHAnsi"/>
          <w:b/>
        </w:rPr>
      </w:pPr>
      <w:r w:rsidRPr="007009D5">
        <w:rPr>
          <w:rFonts w:asciiTheme="minorHAnsi" w:hAnsiTheme="minorHAnsi" w:cstheme="minorHAnsi"/>
          <w:b/>
        </w:rPr>
        <w:t>OFFICE OF THE GOVERNOR</w:t>
      </w:r>
    </w:p>
    <w:p w:rsidR="00570EBB" w:rsidRPr="007009D5" w:rsidRDefault="00570EBB" w:rsidP="00570EBB">
      <w:pPr>
        <w:jc w:val="center"/>
        <w:rPr>
          <w:rFonts w:asciiTheme="minorHAnsi" w:hAnsiTheme="minorHAnsi" w:cstheme="minorHAnsi"/>
          <w:b/>
        </w:rPr>
      </w:pPr>
      <w:r w:rsidRPr="007009D5">
        <w:rPr>
          <w:rFonts w:asciiTheme="minorHAnsi" w:hAnsiTheme="minorHAnsi" w:cstheme="minorHAnsi"/>
          <w:b/>
        </w:rPr>
        <w:t>EXECUTIVE ORDER NUMBER _____</w:t>
      </w:r>
    </w:p>
    <w:p w:rsidR="00570EBB" w:rsidRPr="007009D5" w:rsidRDefault="00570EBB" w:rsidP="00570EBB">
      <w:pPr>
        <w:jc w:val="cente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WHEREAS, on ___________________, 20___, a hazardous materials emergency condition was declared at ___________________, operated by ___________________ in ____________________ County, causing a potentially hazardous chemicals release into the atmosphere; and</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WHEREAS, certain additional specialized equipment, personnel and resources are required; and</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WHEREAS, ________________ has exerted every effort to correct the emergency condition; and</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WHEREAS, local governments in the affected counties and municipalities have exerted every effort to assist the affected citizens; and</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 xml:space="preserve">WHEREAS, the </w:t>
      </w:r>
      <w:smartTag w:uri="urn:schemas-microsoft-com:office:smarttags" w:element="place">
        <w:smartTag w:uri="urn:schemas-microsoft-com:office:smarttags" w:element="PlaceName">
          <w:r w:rsidRPr="007009D5">
            <w:rPr>
              <w:rFonts w:asciiTheme="minorHAnsi" w:hAnsiTheme="minorHAnsi" w:cstheme="minorHAnsi"/>
            </w:rPr>
            <w:t>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Commission has declared a local state of emergency and has requested assistance from the state.</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 xml:space="preserve">NOW, THEREFORE, I, _______________________, as Governor of the State of </w:t>
      </w:r>
      <w:smartTag w:uri="urn:schemas-microsoft-com:office:smarttags" w:element="place">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by virtue of the authority vested in me by Article IV, Section 1(A), Florida Constitution (1968), Section 252.31, et seq., Florida Statutes (1974), Section 250.06, Florida Statutes (1973), and all applicable law, do hereby declare the existence of a disaster emergency and promulgate the following Executive Order effective immediately:</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 xml:space="preserve">1.  That a state of emergency exists within </w:t>
      </w:r>
      <w:smartTag w:uri="urn:schemas-microsoft-com:office:smarttags" w:element="place">
        <w:smartTag w:uri="urn:schemas-microsoft-com:office:smarttags" w:element="PlaceName">
          <w:r w:rsidRPr="007009D5">
            <w:rPr>
              <w:rFonts w:asciiTheme="minorHAnsi" w:hAnsiTheme="minorHAnsi" w:cstheme="minorHAnsi"/>
            </w:rPr>
            <w:t>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due to the potentially hazardous effects of a chemical release from ______________________.</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2.  That the Florida Comprehensive Emergency Management Plan is hereby activated and the Department of Community Affairs shall be responsible for emergency management and is hereby empowered to take all action under the plan necessary to protect the health, welfare, and safety of the people and property in the vicinity of the chemical release.</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3.  That the Chairperson of the Board of County Commissioners of _________________ County or the Chairperson’s designee shall act as coordinator of the local emergency management effort within ________________ County.</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 xml:space="preserve">4.  That the Division of Emergency Management is hereby authorized to order the evacuation of those portions of ________________ County whose people and property are in </w:t>
      </w:r>
      <w:r w:rsidRPr="007009D5">
        <w:rPr>
          <w:rFonts w:asciiTheme="minorHAnsi" w:hAnsiTheme="minorHAnsi" w:cstheme="minorHAnsi"/>
        </w:rPr>
        <w:lastRenderedPageBreak/>
        <w:t>imminent or existing danger as a result of the emergency at ___________________ and the chemical release.  Should such action become necessary, the evacuation orders shall have the force and effect of state law.</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5.  That the Florida Division of Emergency Management is hereby authorized to direct the use of any State and county facility, including public schools, to ensure the proper reception, sheltering, and care of evacuees.</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6.  That State agencies and the Florida National Guard, as coordinated by the Florida Division of Emergency Management, shall provide mission support by furnishing resources and support personnel to alleviate threat to life and property resulting from the state of emergency at ________________________ .</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7.  That all affected toll facilities are hereby ordered to suspend the collection of toll charges until such time as the Governor or his Authorized Representative designates this as no longer necessary.</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 xml:space="preserve">8.  That ___________________ is hereby appointed the Governor’s Authorized Representative for </w:t>
      </w:r>
      <w:smartTag w:uri="urn:schemas-microsoft-com:office:smarttags" w:element="place">
        <w:smartTag w:uri="urn:schemas-microsoft-com:office:smarttags" w:element="PlaceName">
          <w:r w:rsidRPr="007009D5">
            <w:rPr>
              <w:rFonts w:asciiTheme="minorHAnsi" w:hAnsiTheme="minorHAnsi" w:cstheme="minorHAnsi"/>
            </w:rPr>
            <w:t>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and the area(s) within the vulnerable zone surrounding ________________________ .</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9.  In the event of _____________________ absence, ____________________ shall act the Governor’s Authorized Representative.</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t>10.  This Executive Order shall remain in effect for a period of thirty days unless otherwise rescinded.</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IN TESTIMONY WHEREOF, I have hereunto</w:t>
      </w:r>
    </w:p>
    <w:p w:rsidR="00570EBB" w:rsidRPr="007009D5" w:rsidRDefault="00570EBB" w:rsidP="00570EBB">
      <w:pPr>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set my hand and caused the Great Seal of the State</w:t>
      </w:r>
    </w:p>
    <w:p w:rsidR="00570EBB" w:rsidRPr="007009D5" w:rsidRDefault="00570EBB" w:rsidP="00570EBB">
      <w:pPr>
        <w:rPr>
          <w:rFonts w:asciiTheme="minorHAnsi" w:hAnsiTheme="minorHAnsi" w:cstheme="minorHAnsi"/>
        </w:rPr>
      </w:pPr>
      <w:r w:rsidRPr="007009D5">
        <w:rPr>
          <w:rFonts w:asciiTheme="minorHAnsi" w:hAnsiTheme="minorHAnsi" w:cstheme="minorHAnsi"/>
        </w:rPr>
        <w:tab/>
      </w:r>
      <w:r w:rsidR="006919D6">
        <w:rPr>
          <w:rFonts w:asciiTheme="minorHAnsi" w:hAnsiTheme="minorHAnsi" w:cstheme="minorHAnsi"/>
        </w:rPr>
        <w:tab/>
      </w:r>
      <w:r w:rsidR="006919D6">
        <w:rPr>
          <w:rFonts w:asciiTheme="minorHAnsi" w:hAnsiTheme="minorHAnsi" w:cstheme="minorHAnsi"/>
        </w:rPr>
        <w:tab/>
      </w:r>
      <w:r w:rsidRPr="007009D5">
        <w:rPr>
          <w:rFonts w:asciiTheme="minorHAnsi" w:hAnsiTheme="minorHAnsi" w:cstheme="minorHAnsi"/>
        </w:rPr>
        <w:t>(SEAL)</w:t>
      </w:r>
      <w:r w:rsidRPr="007009D5">
        <w:rPr>
          <w:rFonts w:asciiTheme="minorHAnsi" w:hAnsiTheme="minorHAnsi" w:cstheme="minorHAnsi"/>
        </w:rPr>
        <w:tab/>
        <w:t>of Florida to be affixed at Tallahassee, the Capitol,</w:t>
      </w:r>
    </w:p>
    <w:p w:rsidR="00570EBB" w:rsidRPr="007009D5" w:rsidRDefault="00570EBB" w:rsidP="00570EBB">
      <w:pPr>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this ______ day of _______________, 20____ .</w:t>
      </w:r>
    </w:p>
    <w:p w:rsidR="00570EBB" w:rsidRPr="007009D5" w:rsidRDefault="00570EBB" w:rsidP="00570EBB">
      <w:pPr>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        (Day)</w:t>
      </w:r>
      <w:r w:rsidRPr="007009D5">
        <w:rPr>
          <w:rFonts w:asciiTheme="minorHAnsi" w:hAnsiTheme="minorHAnsi" w:cstheme="minorHAnsi"/>
        </w:rPr>
        <w:tab/>
        <w:t xml:space="preserve">              (Month)</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______________________________________</w:t>
      </w:r>
    </w:p>
    <w:p w:rsidR="00570EBB" w:rsidRPr="007009D5" w:rsidRDefault="00570EBB" w:rsidP="00570EBB">
      <w:pPr>
        <w:rPr>
          <w:rFonts w:asciiTheme="minorHAnsi" w:hAnsiTheme="minorHAnsi" w:cstheme="minorHAnsi"/>
        </w:rPr>
      </w:pPr>
      <w:r w:rsidRPr="007009D5">
        <w:rPr>
          <w:rFonts w:asciiTheme="minorHAnsi" w:hAnsiTheme="minorHAnsi" w:cstheme="minorHAnsi"/>
        </w:rPr>
        <w:t>Governor</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ATTEST:</w:t>
      </w:r>
    </w:p>
    <w:p w:rsidR="00570EBB" w:rsidRPr="007009D5" w:rsidRDefault="00570EBB" w:rsidP="00570EBB">
      <w:pPr>
        <w:rPr>
          <w:rFonts w:asciiTheme="minorHAnsi" w:hAnsiTheme="minorHAnsi" w:cstheme="minorHAnsi"/>
        </w:rPr>
      </w:pPr>
    </w:p>
    <w:p w:rsidR="00570EBB" w:rsidRPr="007009D5" w:rsidRDefault="00570EBB" w:rsidP="00570EBB">
      <w:pPr>
        <w:rPr>
          <w:rFonts w:asciiTheme="minorHAnsi" w:hAnsiTheme="minorHAnsi" w:cstheme="minorHAnsi"/>
        </w:rPr>
      </w:pPr>
      <w:r w:rsidRPr="007009D5">
        <w:rPr>
          <w:rFonts w:asciiTheme="minorHAnsi" w:hAnsiTheme="minorHAnsi" w:cstheme="minorHAnsi"/>
        </w:rPr>
        <w:t>______________________________________</w:t>
      </w:r>
    </w:p>
    <w:p w:rsidR="00570EBB" w:rsidRPr="007009D5" w:rsidRDefault="00570EBB" w:rsidP="00570EBB">
      <w:pPr>
        <w:rPr>
          <w:rFonts w:asciiTheme="minorHAnsi" w:hAnsiTheme="minorHAnsi" w:cstheme="minorHAnsi"/>
        </w:rPr>
      </w:pPr>
      <w:r w:rsidRPr="007009D5">
        <w:rPr>
          <w:rFonts w:asciiTheme="minorHAnsi" w:hAnsiTheme="minorHAnsi" w:cstheme="minorHAnsi"/>
        </w:rPr>
        <w:t>Secretary of State</w:t>
      </w:r>
    </w:p>
    <w:p w:rsidR="00570EBB" w:rsidRPr="007009D5" w:rsidRDefault="00570EBB" w:rsidP="00570EBB">
      <w:pPr>
        <w:tabs>
          <w:tab w:val="center" w:pos="4536"/>
        </w:tabs>
        <w:spacing w:line="240" w:lineRule="exact"/>
        <w:rPr>
          <w:rFonts w:asciiTheme="minorHAnsi" w:hAnsiTheme="minorHAnsi" w:cstheme="minorHAnsi"/>
        </w:rPr>
      </w:pPr>
    </w:p>
    <w:p w:rsidR="00570EBB" w:rsidRPr="007009D5" w:rsidRDefault="00570EBB" w:rsidP="0072784A">
      <w:pPr>
        <w:spacing w:line="288" w:lineRule="exact"/>
        <w:rPr>
          <w:rFonts w:asciiTheme="minorHAnsi" w:hAnsiTheme="minorHAnsi" w:cstheme="minorHAnsi"/>
        </w:rPr>
        <w:sectPr w:rsidR="00570EBB" w:rsidRPr="007009D5" w:rsidSect="0021000B">
          <w:footerReference w:type="default" r:id="rId40"/>
          <w:pgSz w:w="12240" w:h="15840"/>
          <w:pgMar w:top="1440" w:right="1440" w:bottom="1440" w:left="1440" w:header="720" w:footer="720" w:gutter="0"/>
          <w:pgNumType w:start="1"/>
          <w:cols w:space="720"/>
          <w:noEndnote/>
          <w:docGrid w:linePitch="326"/>
        </w:sectPr>
      </w:pPr>
    </w:p>
    <w:p w:rsidR="00570EBB" w:rsidRPr="007009D5" w:rsidRDefault="00570EBB" w:rsidP="00570EBB">
      <w:pPr>
        <w:spacing w:line="288" w:lineRule="exact"/>
        <w:rPr>
          <w:rFonts w:asciiTheme="minorHAnsi" w:hAnsiTheme="minorHAnsi" w:cstheme="minorHAnsi"/>
        </w:rPr>
      </w:pPr>
      <w:bookmarkStart w:id="5" w:name="_Hlk530385130"/>
      <w:r w:rsidRPr="007009D5">
        <w:rPr>
          <w:rFonts w:asciiTheme="minorHAnsi" w:hAnsiTheme="minorHAnsi" w:cstheme="minorHAnsi"/>
          <w:b/>
          <w:u w:val="single"/>
        </w:rPr>
        <w:lastRenderedPageBreak/>
        <w:t>4.0  NOTIFICATION AND ACTIVATION</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4.1  General</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This section outlines the procedures and responsibilities for notifying appropriate emergency response organizations; for alerting key local, state and federal emergency response personnel; and for providing warning and instructions to the general public.</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4.2  Warning Points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Each County in </w:t>
      </w:r>
      <w:r w:rsidR="006C6ACC">
        <w:rPr>
          <w:rFonts w:asciiTheme="minorHAnsi" w:hAnsiTheme="minorHAnsi" w:cstheme="minorHAnsi"/>
        </w:rPr>
        <w:t>Apalachee</w:t>
      </w:r>
      <w:r w:rsidRPr="007009D5">
        <w:rPr>
          <w:rFonts w:asciiTheme="minorHAnsi" w:hAnsiTheme="minorHAnsi" w:cstheme="minorHAnsi"/>
        </w:rPr>
        <w:t xml:space="preserve"> has designated a county warning point in the event of a hazardous materials emergency (see Figure 4</w:t>
      </w:r>
      <w:r w:rsidRPr="007009D5">
        <w:rPr>
          <w:rFonts w:asciiTheme="minorHAnsi" w:hAnsiTheme="minorHAnsi" w:cstheme="minorHAnsi"/>
        </w:rPr>
        <w:noBreakHyphen/>
        <w:t>1).  The county warning point is staffed on a 24</w:t>
      </w:r>
      <w:r w:rsidRPr="007009D5">
        <w:rPr>
          <w:rFonts w:asciiTheme="minorHAnsi" w:hAnsiTheme="minorHAnsi" w:cstheme="minorHAnsi"/>
        </w:rPr>
        <w:noBreakHyphen/>
        <w:t xml:space="preserve">hour a day basis for receipt of notification by a facility experiencing a hazardous materials release and for alerting key local and state emergency response personnel.  </w:t>
      </w:r>
    </w:p>
    <w:p w:rsidR="00570EBB" w:rsidRPr="007009D5" w:rsidRDefault="00570EBB" w:rsidP="00570EBB">
      <w:pPr>
        <w:tabs>
          <w:tab w:val="left" w:pos="-720"/>
        </w:tabs>
        <w:spacing w:line="288" w:lineRule="exact"/>
        <w:ind w:left="432"/>
        <w:rPr>
          <w:rFonts w:asciiTheme="minorHAnsi" w:hAnsiTheme="minorHAnsi" w:cstheme="minorHAnsi"/>
        </w:rPr>
      </w:pPr>
    </w:p>
    <w:p w:rsidR="002F7C64"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FDEM</w:t>
      </w:r>
      <w:r w:rsidR="002F7C64" w:rsidRPr="007009D5">
        <w:rPr>
          <w:rFonts w:asciiTheme="minorHAnsi" w:hAnsiTheme="minorHAnsi" w:cstheme="minorHAnsi"/>
        </w:rPr>
        <w:t xml:space="preserve"> State Watch Office</w:t>
      </w:r>
      <w:r w:rsidRPr="007009D5">
        <w:rPr>
          <w:rFonts w:asciiTheme="minorHAnsi" w:hAnsiTheme="minorHAnsi" w:cstheme="minorHAnsi"/>
        </w:rPr>
        <w:t xml:space="preserve"> is the designated State Warning Point in the event of a hazardous materials emergency.  As such, the </w:t>
      </w:r>
      <w:r w:rsidR="002F7C64" w:rsidRPr="007009D5">
        <w:rPr>
          <w:rFonts w:asciiTheme="minorHAnsi" w:hAnsiTheme="minorHAnsi" w:cstheme="minorHAnsi"/>
        </w:rPr>
        <w:t>State Watch Office</w:t>
      </w:r>
      <w:r w:rsidRPr="007009D5">
        <w:rPr>
          <w:rFonts w:asciiTheme="minorHAnsi" w:hAnsiTheme="minorHAnsi" w:cstheme="minorHAnsi"/>
        </w:rPr>
        <w:t xml:space="preserve"> is responsible for receiving notification of an emergency from the county warning point and for alerting key state and federal emergency response personnel.  The FDEM also is responsible for assisting the LEPC in providing warnings and instructions to the general public.  An officer is on duty at the State </w:t>
      </w:r>
      <w:r w:rsidR="002F7C64" w:rsidRPr="007009D5">
        <w:rPr>
          <w:rFonts w:asciiTheme="minorHAnsi" w:hAnsiTheme="minorHAnsi" w:cstheme="minorHAnsi"/>
        </w:rPr>
        <w:t>Watch Office</w:t>
      </w:r>
      <w:r w:rsidRPr="007009D5">
        <w:rPr>
          <w:rFonts w:asciiTheme="minorHAnsi" w:hAnsiTheme="minorHAnsi" w:cstheme="minorHAnsi"/>
        </w:rPr>
        <w:t xml:space="preserve"> in </w:t>
      </w:r>
      <w:smartTag w:uri="urn:schemas-microsoft-com:office:smarttags" w:element="place">
        <w:smartTag w:uri="urn:schemas-microsoft-com:office:smarttags" w:element="City">
          <w:r w:rsidRPr="007009D5">
            <w:rPr>
              <w:rFonts w:asciiTheme="minorHAnsi" w:hAnsiTheme="minorHAnsi" w:cstheme="minorHAnsi"/>
            </w:rPr>
            <w:t>Tallahassee</w:t>
          </w:r>
        </w:smartTag>
      </w:smartTag>
      <w:r w:rsidRPr="007009D5">
        <w:rPr>
          <w:rFonts w:asciiTheme="minorHAnsi" w:hAnsiTheme="minorHAnsi" w:cstheme="minorHAnsi"/>
        </w:rPr>
        <w:t xml:space="preserve"> on a 24</w:t>
      </w:r>
      <w:r w:rsidRPr="007009D5">
        <w:rPr>
          <w:rFonts w:asciiTheme="minorHAnsi" w:hAnsiTheme="minorHAnsi" w:cstheme="minorHAnsi"/>
        </w:rPr>
        <w:noBreakHyphen/>
        <w:t xml:space="preserve">hour a day basis.  </w:t>
      </w:r>
    </w:p>
    <w:p w:rsidR="002F7C64" w:rsidRPr="007009D5" w:rsidRDefault="002F7C64" w:rsidP="00570EBB">
      <w:pPr>
        <w:tabs>
          <w:tab w:val="left" w:pos="-720"/>
        </w:tabs>
        <w:spacing w:line="288" w:lineRule="exact"/>
        <w:ind w:left="432"/>
        <w:rPr>
          <w:rFonts w:asciiTheme="minorHAnsi" w:hAnsiTheme="minorHAnsi" w:cstheme="minorHAnsi"/>
        </w:rPr>
      </w:pPr>
    </w:p>
    <w:p w:rsidR="00570EBB" w:rsidRPr="007009D5" w:rsidRDefault="00570EBB" w:rsidP="002F7C64">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Upon notification from the county warning point that a release involving hazardous materials has occurred, the State </w:t>
      </w:r>
      <w:r w:rsidR="002F7C64" w:rsidRPr="007009D5">
        <w:rPr>
          <w:rFonts w:asciiTheme="minorHAnsi" w:hAnsiTheme="minorHAnsi" w:cstheme="minorHAnsi"/>
        </w:rPr>
        <w:t>Watch Office</w:t>
      </w:r>
      <w:r w:rsidRPr="007009D5">
        <w:rPr>
          <w:rFonts w:asciiTheme="minorHAnsi" w:hAnsiTheme="minorHAnsi" w:cstheme="minorHAnsi"/>
        </w:rPr>
        <w:t xml:space="preserve"> will make the appropriate notification to the National Response Center (NRC).</w:t>
      </w:r>
      <w:r w:rsidR="002F7C64" w:rsidRPr="007009D5">
        <w:rPr>
          <w:rFonts w:asciiTheme="minorHAnsi" w:hAnsiTheme="minorHAnsi" w:cstheme="minorHAnsi"/>
        </w:rPr>
        <w:t xml:space="preserve">  </w:t>
      </w:r>
      <w:r w:rsidRPr="007009D5">
        <w:rPr>
          <w:rFonts w:asciiTheme="minorHAnsi" w:hAnsiTheme="minorHAnsi" w:cstheme="minorHAnsi"/>
        </w:rPr>
        <w:t xml:space="preserve">The NRC is the national warning and communications center for emergencies involving the release of hazardous materials.  Located at the U.S. Coast Guard headquarters in </w:t>
      </w:r>
      <w:smartTag w:uri="urn:schemas-microsoft-com:office:smarttags" w:element="place">
        <w:smartTag w:uri="urn:schemas-microsoft-com:office:smarttags" w:element="City">
          <w:r w:rsidRPr="007009D5">
            <w:rPr>
              <w:rFonts w:asciiTheme="minorHAnsi" w:hAnsiTheme="minorHAnsi" w:cstheme="minorHAnsi"/>
            </w:rPr>
            <w:t>Washington</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D.C.</w:t>
          </w:r>
        </w:smartTag>
      </w:smartTag>
      <w:r w:rsidRPr="007009D5">
        <w:rPr>
          <w:rFonts w:asciiTheme="minorHAnsi" w:hAnsiTheme="minorHAnsi" w:cstheme="minorHAnsi"/>
        </w:rPr>
        <w:t>, the NRC receives and relays notices of discharges and releases to the appropriate on</w:t>
      </w:r>
      <w:r w:rsidRPr="007009D5">
        <w:rPr>
          <w:rFonts w:asciiTheme="minorHAnsi" w:hAnsiTheme="minorHAnsi" w:cstheme="minorHAnsi"/>
        </w:rPr>
        <w:noBreakHyphen/>
        <w:t xml:space="preserve">scene commander, and provides facilities for the National Response Team (NRT) to use in coordinating a national response action when required.  </w:t>
      </w:r>
    </w:p>
    <w:p w:rsidR="00570EBB" w:rsidRPr="007009D5" w:rsidRDefault="00570EBB" w:rsidP="00570EBB">
      <w:pPr>
        <w:tabs>
          <w:tab w:val="center" w:pos="4752"/>
        </w:tabs>
        <w:spacing w:line="288" w:lineRule="exact"/>
        <w:ind w:left="432"/>
        <w:rPr>
          <w:rFonts w:asciiTheme="minorHAnsi" w:hAnsiTheme="minorHAnsi" w:cstheme="minorHAnsi"/>
        </w:rPr>
      </w:pPr>
      <w:r w:rsidRPr="007009D5">
        <w:rPr>
          <w:rFonts w:asciiTheme="minorHAnsi" w:hAnsiTheme="minorHAnsi" w:cstheme="minorHAnsi"/>
        </w:rPr>
        <w:br w:type="page"/>
      </w:r>
    </w:p>
    <w:p w:rsidR="00570EBB" w:rsidRPr="007009D5" w:rsidRDefault="00570EBB" w:rsidP="00570EBB">
      <w:pPr>
        <w:tabs>
          <w:tab w:val="center" w:pos="4752"/>
        </w:tabs>
        <w:spacing w:line="288" w:lineRule="exact"/>
        <w:ind w:left="432"/>
        <w:jc w:val="center"/>
        <w:rPr>
          <w:rFonts w:asciiTheme="minorHAnsi" w:hAnsiTheme="minorHAnsi" w:cstheme="minorHAnsi"/>
          <w:b/>
        </w:rPr>
      </w:pPr>
      <w:r w:rsidRPr="007009D5">
        <w:rPr>
          <w:rFonts w:asciiTheme="minorHAnsi" w:hAnsiTheme="minorHAnsi" w:cstheme="minorHAnsi"/>
          <w:b/>
        </w:rPr>
        <w:lastRenderedPageBreak/>
        <w:t>Figure 4</w:t>
      </w:r>
      <w:r w:rsidRPr="007009D5">
        <w:rPr>
          <w:rFonts w:asciiTheme="minorHAnsi" w:hAnsiTheme="minorHAnsi" w:cstheme="minorHAnsi"/>
          <w:b/>
        </w:rPr>
        <w:noBreakHyphen/>
        <w:t xml:space="preserve">1:  Warning Points in </w:t>
      </w:r>
      <w:r w:rsidR="006C6ACC">
        <w:rPr>
          <w:rFonts w:asciiTheme="minorHAnsi" w:hAnsiTheme="minorHAnsi" w:cstheme="minorHAnsi"/>
          <w:b/>
        </w:rPr>
        <w:t>Apalachee</w:t>
      </w:r>
    </w:p>
    <w:tbl>
      <w:tblPr>
        <w:tblW w:w="0" w:type="auto"/>
        <w:jc w:val="center"/>
        <w:tblLayout w:type="fixed"/>
        <w:tblLook w:val="0000" w:firstRow="0" w:lastRow="0" w:firstColumn="0" w:lastColumn="0" w:noHBand="0" w:noVBand="0"/>
      </w:tblPr>
      <w:tblGrid>
        <w:gridCol w:w="3024"/>
        <w:gridCol w:w="3404"/>
        <w:gridCol w:w="2154"/>
      </w:tblGrid>
      <w:tr w:rsidR="00570EBB" w:rsidRPr="007009D5" w:rsidTr="00CA0E2F">
        <w:trPr>
          <w:cantSplit/>
          <w:jc w:val="center"/>
        </w:trPr>
        <w:tc>
          <w:tcPr>
            <w:tcW w:w="3024"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jc w:val="center"/>
              <w:rPr>
                <w:rFonts w:asciiTheme="minorHAnsi" w:hAnsiTheme="minorHAnsi" w:cstheme="minorHAnsi"/>
                <w:b/>
              </w:rPr>
            </w:pPr>
            <w:r w:rsidRPr="007009D5">
              <w:rPr>
                <w:rFonts w:asciiTheme="minorHAnsi" w:hAnsiTheme="minorHAnsi" w:cstheme="minorHAnsi"/>
                <w:b/>
              </w:rPr>
              <w:t>County</w:t>
            </w:r>
          </w:p>
        </w:tc>
        <w:tc>
          <w:tcPr>
            <w:tcW w:w="3404"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jc w:val="center"/>
              <w:rPr>
                <w:rFonts w:asciiTheme="minorHAnsi" w:hAnsiTheme="minorHAnsi" w:cstheme="minorHAnsi"/>
                <w:b/>
              </w:rPr>
            </w:pPr>
            <w:r w:rsidRPr="007009D5">
              <w:rPr>
                <w:rFonts w:asciiTheme="minorHAnsi" w:hAnsiTheme="minorHAnsi" w:cstheme="minorHAnsi"/>
                <w:b/>
              </w:rPr>
              <w:t>Warning Point</w:t>
            </w:r>
          </w:p>
        </w:tc>
        <w:tc>
          <w:tcPr>
            <w:tcW w:w="2154"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jc w:val="center"/>
              <w:rPr>
                <w:rFonts w:asciiTheme="minorHAnsi" w:hAnsiTheme="minorHAnsi" w:cstheme="minorHAnsi"/>
                <w:b/>
              </w:rPr>
            </w:pPr>
            <w:r w:rsidRPr="007009D5">
              <w:rPr>
                <w:rFonts w:asciiTheme="minorHAnsi" w:hAnsiTheme="minorHAnsi" w:cstheme="minorHAnsi"/>
                <w:b/>
              </w:rPr>
              <w:t>Phone</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Calhoun </w:t>
            </w:r>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674-5049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Franklin</w:t>
                </w:r>
              </w:smartTag>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670-8500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Gadsden</w:t>
                </w:r>
              </w:smartTag>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875-8642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Gulf</w:t>
            </w:r>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227-1115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Jackson</w:t>
                </w:r>
              </w:smartTag>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911 Communications Center</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482-9624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r w:rsidRPr="007009D5">
                <w:rPr>
                  <w:rFonts w:asciiTheme="minorHAnsi" w:hAnsiTheme="minorHAnsi" w:cstheme="minorHAnsi"/>
                </w:rPr>
                <w:t>Jefferson</w:t>
              </w:r>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 xml:space="preserve">997-2023 or </w:t>
            </w: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911 (Basic)</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ountry-region">
                <w:r w:rsidRPr="007009D5">
                  <w:rPr>
                    <w:rFonts w:asciiTheme="minorHAnsi" w:hAnsiTheme="minorHAnsi" w:cstheme="minorHAnsi"/>
                  </w:rPr>
                  <w:t>Leon</w:t>
                </w:r>
              </w:smartTag>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Sheriff's Department/ </w:t>
            </w: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Tallahassee Police Department (alternate site)</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922-3300 or 911</w:t>
            </w:r>
          </w:p>
          <w:p w:rsidR="00570EBB" w:rsidRPr="007009D5" w:rsidRDefault="00570EBB" w:rsidP="00CA0E2F">
            <w:pPr>
              <w:tabs>
                <w:tab w:val="left" w:pos="-720"/>
              </w:tabs>
              <w:spacing w:line="288" w:lineRule="exact"/>
              <w:rPr>
                <w:rFonts w:asciiTheme="minorHAnsi" w:hAnsiTheme="minorHAnsi" w:cstheme="minorHAnsi"/>
              </w:rPr>
            </w:pP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911 or 891-4200</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Liberty</w:t>
                </w:r>
              </w:smartTag>
            </w:smartTag>
            <w:r w:rsidRPr="007009D5">
              <w:rPr>
                <w:rFonts w:asciiTheme="minorHAnsi" w:hAnsiTheme="minorHAnsi" w:cstheme="minorHAnsi"/>
              </w:rPr>
              <w:tab/>
            </w:r>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 xml:space="preserve">643-2235 or </w:t>
            </w: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911 (Basic)</w:t>
            </w:r>
          </w:p>
        </w:tc>
      </w:tr>
      <w:tr w:rsidR="00570EBB" w:rsidRPr="007009D5" w:rsidTr="00CA0E2F">
        <w:trPr>
          <w:cantSplit/>
          <w:jc w:val="center"/>
        </w:trPr>
        <w:tc>
          <w:tcPr>
            <w:tcW w:w="3024" w:type="dxa"/>
            <w:tcBorders>
              <w:top w:val="single" w:sz="6" w:space="0" w:color="auto"/>
              <w:left w:val="single" w:sz="12"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Wakulla</w:t>
            </w:r>
          </w:p>
        </w:tc>
        <w:tc>
          <w:tcPr>
            <w:tcW w:w="3404" w:type="dxa"/>
            <w:tcBorders>
              <w:top w:val="single" w:sz="6" w:space="0" w:color="auto"/>
              <w:left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926-7171/0800 or 911</w:t>
            </w:r>
          </w:p>
        </w:tc>
      </w:tr>
      <w:tr w:rsidR="00570EBB" w:rsidRPr="007009D5" w:rsidTr="00CA0E2F">
        <w:trPr>
          <w:cantSplit/>
          <w:jc w:val="center"/>
        </w:trPr>
        <w:tc>
          <w:tcPr>
            <w:tcW w:w="3024" w:type="dxa"/>
            <w:tcBorders>
              <w:top w:val="single" w:sz="12" w:space="0" w:color="auto"/>
              <w:left w:val="single" w:sz="12" w:space="0" w:color="auto"/>
              <w:bottom w:val="single" w:sz="12" w:space="0" w:color="auto"/>
              <w:right w:val="single" w:sz="12" w:space="0" w:color="auto"/>
            </w:tcBorders>
            <w:shd w:val="pct10" w:color="auto" w:fill="FFFFFF"/>
          </w:tcPr>
          <w:p w:rsidR="002F7C64" w:rsidRPr="00EA63CA" w:rsidRDefault="00570EBB" w:rsidP="00CA0E2F">
            <w:pPr>
              <w:pStyle w:val="Heading1"/>
              <w:rPr>
                <w:rFonts w:asciiTheme="minorHAnsi" w:hAnsiTheme="minorHAnsi" w:cstheme="minorHAnsi"/>
                <w:b/>
                <w:sz w:val="24"/>
                <w:szCs w:val="24"/>
              </w:rPr>
            </w:pPr>
            <w:r w:rsidRPr="00EA63CA">
              <w:rPr>
                <w:rFonts w:asciiTheme="minorHAnsi" w:hAnsiTheme="minorHAnsi" w:cstheme="minorHAnsi"/>
                <w:b/>
                <w:sz w:val="24"/>
                <w:szCs w:val="24"/>
              </w:rPr>
              <w:t>State Warning Point</w:t>
            </w:r>
            <w:r w:rsidR="002F7C64" w:rsidRPr="00EA63CA">
              <w:rPr>
                <w:rFonts w:asciiTheme="minorHAnsi" w:hAnsiTheme="minorHAnsi" w:cstheme="minorHAnsi"/>
                <w:b/>
                <w:sz w:val="24"/>
                <w:szCs w:val="24"/>
              </w:rPr>
              <w:t xml:space="preserve"> </w:t>
            </w:r>
          </w:p>
          <w:p w:rsidR="00570EBB" w:rsidRPr="00EA63CA" w:rsidRDefault="00570EBB" w:rsidP="00CA0E2F">
            <w:pPr>
              <w:pStyle w:val="Heading1"/>
              <w:rPr>
                <w:rFonts w:asciiTheme="minorHAnsi" w:hAnsiTheme="minorHAnsi" w:cstheme="minorHAnsi"/>
                <w:b/>
                <w:sz w:val="24"/>
                <w:szCs w:val="24"/>
              </w:rPr>
            </w:pPr>
          </w:p>
        </w:tc>
        <w:tc>
          <w:tcPr>
            <w:tcW w:w="3404" w:type="dxa"/>
            <w:tcBorders>
              <w:top w:val="single" w:sz="12" w:space="0" w:color="auto"/>
              <w:left w:val="single" w:sz="12" w:space="0" w:color="auto"/>
              <w:bottom w:val="single" w:sz="12" w:space="0" w:color="auto"/>
              <w:right w:val="single" w:sz="12" w:space="0" w:color="auto"/>
            </w:tcBorders>
            <w:shd w:val="pct10" w:color="auto" w:fill="FFFFFF"/>
          </w:tcPr>
          <w:p w:rsidR="00570EBB" w:rsidRPr="007009D5" w:rsidRDefault="002F7C64" w:rsidP="00364A10">
            <w:pPr>
              <w:tabs>
                <w:tab w:val="left" w:pos="-720"/>
              </w:tabs>
              <w:spacing w:line="288" w:lineRule="exact"/>
              <w:jc w:val="left"/>
              <w:rPr>
                <w:rFonts w:asciiTheme="minorHAnsi" w:hAnsiTheme="minorHAnsi" w:cstheme="minorHAnsi"/>
                <w:b/>
              </w:rPr>
            </w:pPr>
            <w:r w:rsidRPr="007009D5">
              <w:rPr>
                <w:rFonts w:asciiTheme="minorHAnsi" w:hAnsiTheme="minorHAnsi" w:cstheme="minorHAnsi"/>
                <w:b/>
              </w:rPr>
              <w:t xml:space="preserve">State Watch Office - </w:t>
            </w:r>
            <w:smartTag w:uri="urn:schemas-microsoft-com:office:smarttags" w:element="City">
              <w:smartTag w:uri="urn:schemas-microsoft-com:office:smarttags" w:element="place">
                <w:r w:rsidRPr="007009D5">
                  <w:rPr>
                    <w:rFonts w:asciiTheme="minorHAnsi" w:hAnsiTheme="minorHAnsi" w:cstheme="minorHAnsi"/>
                    <w:b/>
                  </w:rPr>
                  <w:t>Tallahassee</w:t>
                </w:r>
              </w:smartTag>
            </w:smartTag>
          </w:p>
        </w:tc>
        <w:tc>
          <w:tcPr>
            <w:tcW w:w="2154" w:type="dxa"/>
            <w:tcBorders>
              <w:top w:val="single" w:sz="12" w:space="0" w:color="auto"/>
              <w:left w:val="single" w:sz="12" w:space="0" w:color="auto"/>
              <w:bottom w:val="single" w:sz="12" w:space="0" w:color="auto"/>
              <w:right w:val="single" w:sz="12" w:space="0" w:color="auto"/>
            </w:tcBorders>
            <w:shd w:val="pct10" w:color="auto" w:fill="FFFFFF"/>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850-413-9911 or</w:t>
            </w: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800-320-0519</w:t>
            </w:r>
          </w:p>
        </w:tc>
      </w:tr>
      <w:tr w:rsidR="00570EBB" w:rsidRPr="007009D5" w:rsidTr="00CA0E2F">
        <w:trPr>
          <w:cantSplit/>
          <w:jc w:val="center"/>
        </w:trPr>
        <w:tc>
          <w:tcPr>
            <w:tcW w:w="3024" w:type="dxa"/>
            <w:tcBorders>
              <w:top w:val="single" w:sz="12" w:space="0" w:color="auto"/>
              <w:left w:val="single" w:sz="12" w:space="0" w:color="auto"/>
              <w:bottom w:val="single" w:sz="12" w:space="0" w:color="auto"/>
              <w:right w:val="single" w:sz="12" w:space="0" w:color="auto"/>
            </w:tcBorders>
            <w:shd w:val="pct10" w:color="auto" w:fill="FFFFFF"/>
          </w:tcPr>
          <w:p w:rsidR="00570EBB" w:rsidRPr="007009D5" w:rsidRDefault="00570EBB" w:rsidP="00CA0E2F">
            <w:pPr>
              <w:tabs>
                <w:tab w:val="left" w:pos="-720"/>
              </w:tabs>
              <w:spacing w:line="288" w:lineRule="exact"/>
              <w:rPr>
                <w:rFonts w:asciiTheme="minorHAnsi" w:hAnsiTheme="minorHAnsi" w:cstheme="minorHAnsi"/>
                <w:b/>
              </w:rPr>
            </w:pPr>
            <w:smartTag w:uri="urn:schemas-microsoft-com:office:smarttags" w:element="place">
              <w:smartTag w:uri="urn:schemas-microsoft-com:office:smarttags" w:element="PlaceName">
                <w:r w:rsidRPr="007009D5">
                  <w:rPr>
                    <w:rFonts w:asciiTheme="minorHAnsi" w:hAnsiTheme="minorHAnsi" w:cstheme="minorHAnsi"/>
                    <w:b/>
                  </w:rPr>
                  <w:t>National</w:t>
                </w:r>
              </w:smartTag>
              <w:r w:rsidRPr="007009D5">
                <w:rPr>
                  <w:rFonts w:asciiTheme="minorHAnsi" w:hAnsiTheme="minorHAnsi" w:cstheme="minorHAnsi"/>
                  <w:b/>
                </w:rPr>
                <w:t xml:space="preserve"> </w:t>
              </w:r>
              <w:smartTag w:uri="urn:schemas-microsoft-com:office:smarttags" w:element="PlaceName">
                <w:r w:rsidRPr="007009D5">
                  <w:rPr>
                    <w:rFonts w:asciiTheme="minorHAnsi" w:hAnsiTheme="minorHAnsi" w:cstheme="minorHAnsi"/>
                    <w:b/>
                  </w:rPr>
                  <w:t>Response</w:t>
                </w:r>
              </w:smartTag>
              <w:r w:rsidRPr="007009D5">
                <w:rPr>
                  <w:rFonts w:asciiTheme="minorHAnsi" w:hAnsiTheme="minorHAnsi" w:cstheme="minorHAnsi"/>
                  <w:b/>
                </w:rPr>
                <w:t xml:space="preserve"> </w:t>
              </w:r>
              <w:smartTag w:uri="urn:schemas-microsoft-com:office:smarttags" w:element="PlaceType">
                <w:r w:rsidRPr="007009D5">
                  <w:rPr>
                    <w:rFonts w:asciiTheme="minorHAnsi" w:hAnsiTheme="minorHAnsi" w:cstheme="minorHAnsi"/>
                    <w:b/>
                  </w:rPr>
                  <w:t>Center</w:t>
                </w:r>
              </w:smartTag>
            </w:smartTag>
          </w:p>
        </w:tc>
        <w:tc>
          <w:tcPr>
            <w:tcW w:w="3404" w:type="dxa"/>
            <w:tcBorders>
              <w:top w:val="single" w:sz="12" w:space="0" w:color="auto"/>
              <w:left w:val="single" w:sz="12" w:space="0" w:color="auto"/>
              <w:bottom w:val="single" w:sz="12" w:space="0" w:color="auto"/>
              <w:right w:val="single" w:sz="12" w:space="0" w:color="auto"/>
            </w:tcBorders>
            <w:shd w:val="pct10" w:color="auto" w:fill="FFFFFF"/>
          </w:tcPr>
          <w:p w:rsidR="00570EBB" w:rsidRPr="007009D5" w:rsidRDefault="002F7C64" w:rsidP="00CA0E2F">
            <w:pPr>
              <w:tabs>
                <w:tab w:val="left" w:pos="-720"/>
              </w:tabs>
              <w:spacing w:line="288" w:lineRule="exact"/>
              <w:rPr>
                <w:rFonts w:asciiTheme="minorHAnsi" w:hAnsiTheme="minorHAnsi" w:cstheme="minorHAnsi"/>
                <w:b/>
              </w:rPr>
            </w:pPr>
            <w:smartTag w:uri="urn:schemas-microsoft-com:office:smarttags" w:element="country-region">
              <w:smartTag w:uri="urn:schemas-microsoft-com:office:smarttags" w:element="place">
                <w:r w:rsidRPr="007009D5">
                  <w:rPr>
                    <w:rFonts w:asciiTheme="minorHAnsi" w:hAnsiTheme="minorHAnsi" w:cstheme="minorHAnsi"/>
                    <w:b/>
                  </w:rPr>
                  <w:t>U.S.</w:t>
                </w:r>
              </w:smartTag>
            </w:smartTag>
            <w:r w:rsidRPr="007009D5">
              <w:rPr>
                <w:rFonts w:asciiTheme="minorHAnsi" w:hAnsiTheme="minorHAnsi" w:cstheme="minorHAnsi"/>
                <w:b/>
              </w:rPr>
              <w:t xml:space="preserve"> Coast Guard – D.C.</w:t>
            </w:r>
          </w:p>
        </w:tc>
        <w:tc>
          <w:tcPr>
            <w:tcW w:w="2154" w:type="dxa"/>
            <w:tcBorders>
              <w:top w:val="single" w:sz="12" w:space="0" w:color="auto"/>
              <w:left w:val="single" w:sz="12" w:space="0" w:color="auto"/>
              <w:bottom w:val="single" w:sz="12" w:space="0" w:color="auto"/>
              <w:right w:val="single" w:sz="12" w:space="0" w:color="auto"/>
            </w:tcBorders>
            <w:shd w:val="pct10" w:color="auto" w:fill="FFFFFF"/>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800-424-8802</w:t>
            </w:r>
          </w:p>
        </w:tc>
      </w:tr>
    </w:tbl>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4.3  Notification and Activation</w:t>
      </w:r>
    </w:p>
    <w:p w:rsidR="00570EBB" w:rsidRPr="007009D5" w:rsidRDefault="00570EBB" w:rsidP="00570EBB">
      <w:pPr>
        <w:tabs>
          <w:tab w:val="left" w:pos="-720"/>
        </w:tabs>
        <w:spacing w:line="288" w:lineRule="exact"/>
        <w:ind w:left="432"/>
        <w:rPr>
          <w:rFonts w:asciiTheme="minorHAnsi" w:hAnsiTheme="minorHAnsi" w:cstheme="minorHAnsi"/>
        </w:rPr>
      </w:pPr>
    </w:p>
    <w:p w:rsidR="002C6E79"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Facility owners or operators are required to immediately notify local, state (and in some cases federal) authorities following a reportable release of a listed extremely hazard</w:t>
      </w:r>
      <w:r w:rsidRPr="007009D5">
        <w:rPr>
          <w:rFonts w:asciiTheme="minorHAnsi" w:hAnsiTheme="minorHAnsi" w:cstheme="minorHAnsi"/>
        </w:rPr>
        <w:softHyphen/>
        <w:t xml:space="preserve">ous substance (EHS) in an amount that exceeds the reportable quantity for that particular substance.  </w:t>
      </w:r>
      <w:r w:rsidR="002C6E79" w:rsidRPr="007009D5">
        <w:rPr>
          <w:rFonts w:asciiTheme="minorHAnsi" w:hAnsiTheme="minorHAnsi" w:cstheme="minorHAnsi"/>
        </w:rPr>
        <w:t xml:space="preserve">The </w:t>
      </w:r>
      <w:r w:rsidR="002C6E79" w:rsidRPr="007009D5">
        <w:rPr>
          <w:rFonts w:asciiTheme="minorHAnsi" w:hAnsiTheme="minorHAnsi" w:cstheme="minorHAnsi"/>
          <w:i/>
        </w:rPr>
        <w:t>Hazardous Materials Emergency Planning and Community Right-</w:t>
      </w:r>
      <w:r w:rsidR="00616B1B">
        <w:rPr>
          <w:rFonts w:asciiTheme="minorHAnsi" w:hAnsiTheme="minorHAnsi" w:cstheme="minorHAnsi"/>
          <w:i/>
        </w:rPr>
        <w:t>t</w:t>
      </w:r>
      <w:r w:rsidR="002C6E79" w:rsidRPr="007009D5">
        <w:rPr>
          <w:rFonts w:asciiTheme="minorHAnsi" w:hAnsiTheme="minorHAnsi" w:cstheme="minorHAnsi"/>
          <w:i/>
        </w:rPr>
        <w:t>o-Know</w:t>
      </w:r>
      <w:r w:rsidR="002627BE" w:rsidRPr="007009D5">
        <w:rPr>
          <w:rFonts w:asciiTheme="minorHAnsi" w:hAnsiTheme="minorHAnsi" w:cstheme="minorHAnsi"/>
          <w:i/>
        </w:rPr>
        <w:t xml:space="preserve"> -</w:t>
      </w:r>
      <w:r w:rsidR="002C6E79" w:rsidRPr="007009D5">
        <w:rPr>
          <w:rFonts w:asciiTheme="minorHAnsi" w:hAnsiTheme="minorHAnsi" w:cstheme="minorHAnsi"/>
          <w:i/>
        </w:rPr>
        <w:t xml:space="preserve"> How </w:t>
      </w:r>
      <w:r w:rsidR="00616B1B">
        <w:rPr>
          <w:rFonts w:asciiTheme="minorHAnsi" w:hAnsiTheme="minorHAnsi" w:cstheme="minorHAnsi"/>
          <w:i/>
        </w:rPr>
        <w:t>t</w:t>
      </w:r>
      <w:r w:rsidR="002C6E79" w:rsidRPr="007009D5">
        <w:rPr>
          <w:rFonts w:asciiTheme="minorHAnsi" w:hAnsiTheme="minorHAnsi" w:cstheme="minorHAnsi"/>
          <w:i/>
        </w:rPr>
        <w:t>o Comply Handbook</w:t>
      </w:r>
      <w:r w:rsidR="002C6E79" w:rsidRPr="007009D5">
        <w:rPr>
          <w:rFonts w:asciiTheme="minorHAnsi" w:hAnsiTheme="minorHAnsi" w:cstheme="minorHAnsi"/>
        </w:rPr>
        <w:t xml:space="preserve"> is a useful guide for understanding </w:t>
      </w:r>
      <w:r w:rsidR="002627BE" w:rsidRPr="007009D5">
        <w:rPr>
          <w:rFonts w:asciiTheme="minorHAnsi" w:hAnsiTheme="minorHAnsi" w:cstheme="minorHAnsi"/>
        </w:rPr>
        <w:t>reportable releases and is available free at the Apalachee Regional Planning Council or the FDEM.</w:t>
      </w:r>
    </w:p>
    <w:p w:rsidR="002C6E79" w:rsidRPr="007009D5" w:rsidRDefault="002C6E79"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It is the responsi</w:t>
      </w:r>
      <w:r w:rsidRPr="007009D5">
        <w:rPr>
          <w:rFonts w:asciiTheme="minorHAnsi" w:hAnsiTheme="minorHAnsi" w:cstheme="minorHAnsi"/>
        </w:rPr>
        <w:softHyphen/>
        <w:t xml:space="preserve">bility of the owner/operator of the facility from which hazardous materials have been released to notify the </w:t>
      </w:r>
      <w:r w:rsidR="002627BE" w:rsidRPr="007009D5">
        <w:rPr>
          <w:rFonts w:asciiTheme="minorHAnsi" w:hAnsiTheme="minorHAnsi" w:cstheme="minorHAnsi"/>
        </w:rPr>
        <w:t>County W</w:t>
      </w:r>
      <w:r w:rsidRPr="007009D5">
        <w:rPr>
          <w:rFonts w:asciiTheme="minorHAnsi" w:hAnsiTheme="minorHAnsi" w:cstheme="minorHAnsi"/>
        </w:rPr>
        <w:t>arning</w:t>
      </w:r>
      <w:r w:rsidR="002627BE" w:rsidRPr="007009D5">
        <w:rPr>
          <w:rFonts w:asciiTheme="minorHAnsi" w:hAnsiTheme="minorHAnsi" w:cstheme="minorHAnsi"/>
        </w:rPr>
        <w:t xml:space="preserve"> P</w:t>
      </w:r>
      <w:r w:rsidRPr="007009D5">
        <w:rPr>
          <w:rFonts w:asciiTheme="minorHAnsi" w:hAnsiTheme="minorHAnsi" w:cstheme="minorHAnsi"/>
        </w:rPr>
        <w:t>oint that a release has occurred.  The types of information to be included in the facility’s initial and follow-up messages are identified in Figure 4</w:t>
      </w:r>
      <w:r w:rsidRPr="007009D5">
        <w:rPr>
          <w:rFonts w:asciiTheme="minorHAnsi" w:hAnsiTheme="minorHAnsi" w:cstheme="minorHAnsi"/>
        </w:rPr>
        <w:noBreakHyphen/>
        <w:t>2.  In the event that the State Warning Point receives notification of a release from a source other than the county designated warning points, the State Warning Point will immediately notify the appropriate warning point.</w:t>
      </w:r>
    </w:p>
    <w:p w:rsidR="00570EBB" w:rsidRPr="007009D5" w:rsidRDefault="00570EBB" w:rsidP="00570EBB">
      <w:pPr>
        <w:tabs>
          <w:tab w:val="left" w:pos="-720"/>
        </w:tabs>
        <w:spacing w:line="288" w:lineRule="exact"/>
        <w:ind w:left="432"/>
        <w:rPr>
          <w:rFonts w:asciiTheme="minorHAnsi" w:hAnsiTheme="minorHAnsi" w:cstheme="minorHAnsi"/>
        </w:rPr>
      </w:pPr>
    </w:p>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Section 304 of EPCRA requires certain releases of chemicals to be reported by the facility owner or operator. </w:t>
      </w:r>
      <w:r w:rsidR="003632E2" w:rsidRPr="007009D5">
        <w:rPr>
          <w:rFonts w:asciiTheme="minorHAnsi" w:hAnsiTheme="minorHAnsi" w:cstheme="minorHAnsi"/>
        </w:rPr>
        <w:t xml:space="preserve"> </w:t>
      </w:r>
      <w:r w:rsidRPr="007009D5">
        <w:rPr>
          <w:rFonts w:asciiTheme="minorHAnsi" w:hAnsiTheme="minorHAnsi" w:cstheme="minorHAnsi"/>
        </w:rPr>
        <w:t xml:space="preserve">There are two types of chemicals that require reporting under this section: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702"/>
        <w:gridCol w:w="8370"/>
      </w:tblGrid>
      <w:tr w:rsidR="00300540" w:rsidRPr="007009D5" w:rsidTr="00300540">
        <w:trPr>
          <w:tblCellSpacing w:w="15" w:type="dxa"/>
          <w:jc w:val="center"/>
        </w:trPr>
        <w:tc>
          <w:tcPr>
            <w:tcW w:w="0" w:type="auto"/>
            <w:vAlign w:val="center"/>
          </w:tcPr>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1) </w:t>
            </w:r>
          </w:p>
        </w:tc>
        <w:tc>
          <w:tcPr>
            <w:tcW w:w="0" w:type="auto"/>
            <w:vAlign w:val="center"/>
          </w:tcPr>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Extremely Hazardous Substances (EHSs); and</w:t>
            </w:r>
          </w:p>
        </w:tc>
      </w:tr>
      <w:tr w:rsidR="00300540" w:rsidRPr="007009D5" w:rsidTr="00300540">
        <w:trPr>
          <w:tblCellSpacing w:w="15" w:type="dxa"/>
          <w:jc w:val="center"/>
        </w:trPr>
        <w:tc>
          <w:tcPr>
            <w:tcW w:w="0" w:type="auto"/>
            <w:vAlign w:val="center"/>
          </w:tcPr>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2) </w:t>
            </w:r>
          </w:p>
        </w:tc>
        <w:tc>
          <w:tcPr>
            <w:tcW w:w="0" w:type="auto"/>
          </w:tcPr>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Comprehensive Environmental Response, Compensation and Liability Act (CERCLA) hazardous substances. </w:t>
            </w:r>
          </w:p>
        </w:tc>
      </w:tr>
    </w:tbl>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lastRenderedPageBreak/>
        <w:t>Both the EHSs and the CERCLA hazardous substances are found in the "Title III Consolidated List of Chemicals."</w:t>
      </w:r>
    </w:p>
    <w:p w:rsidR="00300540" w:rsidRPr="007009D5" w:rsidRDefault="00300540" w:rsidP="00300540">
      <w:pPr>
        <w:tabs>
          <w:tab w:val="left" w:pos="-720"/>
        </w:tabs>
        <w:spacing w:line="288" w:lineRule="exact"/>
        <w:ind w:left="432"/>
        <w:rPr>
          <w:rFonts w:asciiTheme="minorHAnsi" w:hAnsiTheme="minorHAnsi" w:cstheme="minorHAnsi"/>
        </w:rPr>
      </w:pPr>
    </w:p>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If an amount equal to, or greater than, the reportable quantity (RQ) is released or spilled from a fixed facility, notification must be made </w:t>
      </w:r>
      <w:r w:rsidRPr="007009D5">
        <w:rPr>
          <w:rFonts w:asciiTheme="minorHAnsi" w:hAnsiTheme="minorHAnsi" w:cstheme="minorHAnsi"/>
          <w:u w:val="single"/>
        </w:rPr>
        <w:t>immediately</w:t>
      </w:r>
      <w:r w:rsidRPr="007009D5">
        <w:rPr>
          <w:rFonts w:asciiTheme="minorHAnsi" w:hAnsiTheme="minorHAnsi" w:cstheme="minorHAnsi"/>
        </w:rPr>
        <w:t xml:space="preserve"> (within 15 minutes) to the SERC and LEPC by calling the Florida State Warning Point (SWP) at </w:t>
      </w:r>
      <w:r w:rsidRPr="007009D5">
        <w:rPr>
          <w:rFonts w:asciiTheme="minorHAnsi" w:hAnsiTheme="minorHAnsi" w:cstheme="minorHAnsi"/>
          <w:b/>
          <w:bCs/>
        </w:rPr>
        <w:t>(850) 413-9911</w:t>
      </w:r>
      <w:r w:rsidRPr="007009D5">
        <w:rPr>
          <w:rFonts w:asciiTheme="minorHAnsi" w:hAnsiTheme="minorHAnsi" w:cstheme="minorHAnsi"/>
        </w:rPr>
        <w:t xml:space="preserve"> </w:t>
      </w:r>
      <w:r w:rsidRPr="007009D5">
        <w:rPr>
          <w:rFonts w:asciiTheme="minorHAnsi" w:hAnsiTheme="minorHAnsi" w:cstheme="minorHAnsi"/>
          <w:b/>
          <w:bCs/>
        </w:rPr>
        <w:t xml:space="preserve">or (800) 320-0519 </w:t>
      </w:r>
      <w:r w:rsidRPr="007009D5">
        <w:rPr>
          <w:rFonts w:asciiTheme="minorHAnsi" w:hAnsiTheme="minorHAnsi" w:cstheme="minorHAnsi"/>
        </w:rPr>
        <w:t xml:space="preserve">(this telephone is answered 24 hours a day and is an </w:t>
      </w:r>
      <w:r w:rsidRPr="007009D5">
        <w:rPr>
          <w:rFonts w:asciiTheme="minorHAnsi" w:hAnsiTheme="minorHAnsi" w:cstheme="minorHAnsi"/>
          <w:u w:val="single"/>
        </w:rPr>
        <w:t>EMERGENCY</w:t>
      </w:r>
      <w:r w:rsidRPr="007009D5">
        <w:rPr>
          <w:rFonts w:asciiTheme="minorHAnsi" w:hAnsiTheme="minorHAnsi" w:cstheme="minorHAnsi"/>
        </w:rPr>
        <w:t xml:space="preserve"> number only).  An RQ is the amount which requires notification if released into the environment (air, water or land).  In addition, CERCLA spills must </w:t>
      </w:r>
      <w:r w:rsidRPr="007009D5">
        <w:rPr>
          <w:rFonts w:asciiTheme="minorHAnsi" w:hAnsiTheme="minorHAnsi" w:cstheme="minorHAnsi"/>
          <w:u w:val="single"/>
        </w:rPr>
        <w:t>also</w:t>
      </w:r>
      <w:r w:rsidRPr="007009D5">
        <w:rPr>
          <w:rFonts w:asciiTheme="minorHAnsi" w:hAnsiTheme="minorHAnsi" w:cstheme="minorHAnsi"/>
        </w:rPr>
        <w:t xml:space="preserve"> be reported to the </w:t>
      </w:r>
      <w:smartTag w:uri="urn:schemas-microsoft-com:office:smarttags" w:element="place">
        <w:smartTag w:uri="urn:schemas-microsoft-com:office:smarttags" w:element="PlaceName">
          <w:r w:rsidRPr="007009D5">
            <w:rPr>
              <w:rFonts w:asciiTheme="minorHAnsi" w:hAnsiTheme="minorHAnsi" w:cstheme="minorHAnsi"/>
            </w:rPr>
            <w:t>National</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Response</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r w:rsidRPr="007009D5">
        <w:rPr>
          <w:rFonts w:asciiTheme="minorHAnsi" w:hAnsiTheme="minorHAnsi" w:cstheme="minorHAnsi"/>
        </w:rPr>
        <w:t xml:space="preserve"> at </w:t>
      </w:r>
      <w:r w:rsidRPr="007009D5">
        <w:rPr>
          <w:rFonts w:asciiTheme="minorHAnsi" w:hAnsiTheme="minorHAnsi" w:cstheme="minorHAnsi"/>
          <w:b/>
          <w:bCs/>
        </w:rPr>
        <w:t>(800) 424-8802</w:t>
      </w:r>
      <w:r w:rsidRPr="007009D5">
        <w:rPr>
          <w:rFonts w:asciiTheme="minorHAnsi" w:hAnsiTheme="minorHAnsi" w:cstheme="minorHAnsi"/>
        </w:rPr>
        <w:t xml:space="preserve">.  In the event that the incident is transportation related, Section 304 requirements can be met by calling 911 or, in the absence of a 911 system, contacting the local telephone operator.  This emergency notification must include: </w:t>
      </w:r>
    </w:p>
    <w:p w:rsidR="00300540" w:rsidRPr="007009D5" w:rsidRDefault="00300540" w:rsidP="00300540">
      <w:pPr>
        <w:tabs>
          <w:tab w:val="left" w:pos="-720"/>
        </w:tabs>
        <w:spacing w:line="288" w:lineRule="exact"/>
        <w:ind w:left="432"/>
        <w:rPr>
          <w:rFonts w:asciiTheme="minorHAnsi" w:hAnsiTheme="minorHAnsi" w:cstheme="minorHAnsi"/>
        </w:rPr>
      </w:pPr>
    </w:p>
    <w:p w:rsidR="00AE02A5" w:rsidRPr="007009D5" w:rsidRDefault="00AE02A5" w:rsidP="00D86B7E">
      <w:pPr>
        <w:numPr>
          <w:ilvl w:val="0"/>
          <w:numId w:val="67"/>
        </w:numPr>
        <w:tabs>
          <w:tab w:val="left" w:pos="-720"/>
          <w:tab w:val="left" w:pos="1080"/>
          <w:tab w:val="left" w:pos="1260"/>
          <w:tab w:val="left" w:pos="1350"/>
          <w:tab w:val="left" w:pos="1440"/>
        </w:tabs>
        <w:spacing w:line="288" w:lineRule="exact"/>
        <w:jc w:val="left"/>
        <w:rPr>
          <w:rFonts w:asciiTheme="minorHAnsi" w:hAnsiTheme="minorHAnsi" w:cstheme="minorHAnsi"/>
        </w:rPr>
      </w:pPr>
      <w:r w:rsidRPr="007009D5">
        <w:rPr>
          <w:rFonts w:asciiTheme="minorHAnsi" w:hAnsiTheme="minorHAnsi" w:cstheme="minorHAnsi"/>
        </w:rPr>
        <w:t>the chemical name;</w:t>
      </w:r>
    </w:p>
    <w:p w:rsidR="00AE02A5" w:rsidRPr="007009D5" w:rsidRDefault="00300540" w:rsidP="00D86B7E">
      <w:pPr>
        <w:numPr>
          <w:ilvl w:val="0"/>
          <w:numId w:val="67"/>
        </w:numPr>
        <w:tabs>
          <w:tab w:val="left" w:pos="-720"/>
          <w:tab w:val="left" w:pos="1080"/>
          <w:tab w:val="left" w:pos="1260"/>
          <w:tab w:val="left" w:pos="1350"/>
          <w:tab w:val="left" w:pos="1440"/>
        </w:tabs>
        <w:spacing w:line="288" w:lineRule="exact"/>
        <w:jc w:val="left"/>
        <w:rPr>
          <w:rFonts w:asciiTheme="minorHAnsi" w:hAnsiTheme="minorHAnsi" w:cstheme="minorHAnsi"/>
        </w:rPr>
      </w:pPr>
      <w:r w:rsidRPr="007009D5">
        <w:rPr>
          <w:rFonts w:asciiTheme="minorHAnsi" w:hAnsiTheme="minorHAnsi" w:cstheme="minorHAnsi"/>
        </w:rPr>
        <w:t>an indication of whether the substance is an EHS</w:t>
      </w:r>
      <w:r w:rsidR="00AE02A5" w:rsidRPr="007009D5">
        <w:rPr>
          <w:rFonts w:asciiTheme="minorHAnsi" w:hAnsiTheme="minorHAnsi" w:cstheme="minorHAnsi"/>
        </w:rPr>
        <w:t>;</w:t>
      </w:r>
    </w:p>
    <w:p w:rsidR="00AE02A5" w:rsidRPr="007009D5" w:rsidRDefault="00300540" w:rsidP="00D86B7E">
      <w:pPr>
        <w:numPr>
          <w:ilvl w:val="0"/>
          <w:numId w:val="67"/>
        </w:numPr>
        <w:tabs>
          <w:tab w:val="left" w:pos="-720"/>
          <w:tab w:val="left" w:pos="1080"/>
          <w:tab w:val="left" w:pos="1260"/>
          <w:tab w:val="left" w:pos="1350"/>
          <w:tab w:val="left" w:pos="1440"/>
        </w:tabs>
        <w:spacing w:line="288" w:lineRule="exact"/>
        <w:jc w:val="left"/>
        <w:rPr>
          <w:rFonts w:asciiTheme="minorHAnsi" w:hAnsiTheme="minorHAnsi" w:cstheme="minorHAnsi"/>
        </w:rPr>
      </w:pPr>
      <w:r w:rsidRPr="007009D5">
        <w:rPr>
          <w:rFonts w:asciiTheme="minorHAnsi" w:hAnsiTheme="minorHAnsi" w:cstheme="minorHAnsi"/>
        </w:rPr>
        <w:t>an estimate of the quantity re</w:t>
      </w:r>
      <w:r w:rsidR="00AE02A5" w:rsidRPr="007009D5">
        <w:rPr>
          <w:rFonts w:asciiTheme="minorHAnsi" w:hAnsiTheme="minorHAnsi" w:cstheme="minorHAnsi"/>
        </w:rPr>
        <w:t>leased into the environment;</w:t>
      </w:r>
    </w:p>
    <w:p w:rsidR="00AE02A5" w:rsidRPr="007009D5" w:rsidRDefault="00300540" w:rsidP="00D86B7E">
      <w:pPr>
        <w:numPr>
          <w:ilvl w:val="0"/>
          <w:numId w:val="67"/>
        </w:numPr>
        <w:tabs>
          <w:tab w:val="left" w:pos="-720"/>
          <w:tab w:val="left" w:pos="1080"/>
          <w:tab w:val="left" w:pos="1260"/>
          <w:tab w:val="left" w:pos="1350"/>
          <w:tab w:val="left" w:pos="1440"/>
        </w:tabs>
        <w:spacing w:line="288" w:lineRule="exact"/>
        <w:jc w:val="left"/>
        <w:rPr>
          <w:rFonts w:asciiTheme="minorHAnsi" w:hAnsiTheme="minorHAnsi" w:cstheme="minorHAnsi"/>
        </w:rPr>
      </w:pPr>
      <w:r w:rsidRPr="007009D5">
        <w:rPr>
          <w:rFonts w:asciiTheme="minorHAnsi" w:hAnsiTheme="minorHAnsi" w:cstheme="minorHAnsi"/>
        </w:rPr>
        <w:t xml:space="preserve">the time </w:t>
      </w:r>
      <w:r w:rsidR="00AE02A5" w:rsidRPr="007009D5">
        <w:rPr>
          <w:rFonts w:asciiTheme="minorHAnsi" w:hAnsiTheme="minorHAnsi" w:cstheme="minorHAnsi"/>
        </w:rPr>
        <w:t>and duration of the release;</w:t>
      </w:r>
    </w:p>
    <w:p w:rsidR="00AE02A5" w:rsidRPr="007009D5" w:rsidRDefault="00300540" w:rsidP="00D86B7E">
      <w:pPr>
        <w:numPr>
          <w:ilvl w:val="0"/>
          <w:numId w:val="67"/>
        </w:numPr>
        <w:tabs>
          <w:tab w:val="left" w:pos="-720"/>
          <w:tab w:val="left" w:pos="1080"/>
          <w:tab w:val="left" w:pos="1260"/>
          <w:tab w:val="left" w:pos="1350"/>
          <w:tab w:val="left" w:pos="1440"/>
        </w:tabs>
        <w:spacing w:line="288" w:lineRule="exact"/>
        <w:jc w:val="left"/>
        <w:rPr>
          <w:rFonts w:asciiTheme="minorHAnsi" w:hAnsiTheme="minorHAnsi" w:cstheme="minorHAnsi"/>
        </w:rPr>
      </w:pPr>
      <w:r w:rsidRPr="007009D5">
        <w:rPr>
          <w:rFonts w:asciiTheme="minorHAnsi" w:hAnsiTheme="minorHAnsi" w:cstheme="minorHAnsi"/>
        </w:rPr>
        <w:t>the medium into whic</w:t>
      </w:r>
      <w:r w:rsidR="00AE02A5" w:rsidRPr="007009D5">
        <w:rPr>
          <w:rFonts w:asciiTheme="minorHAnsi" w:hAnsiTheme="minorHAnsi" w:cstheme="minorHAnsi"/>
        </w:rPr>
        <w:t>h the release occurred;</w:t>
      </w:r>
    </w:p>
    <w:p w:rsidR="00AE02A5" w:rsidRPr="007009D5" w:rsidRDefault="00300540" w:rsidP="00D86B7E">
      <w:pPr>
        <w:numPr>
          <w:ilvl w:val="0"/>
          <w:numId w:val="67"/>
        </w:numPr>
        <w:tabs>
          <w:tab w:val="left" w:pos="-720"/>
          <w:tab w:val="left" w:pos="1080"/>
          <w:tab w:val="left" w:pos="1260"/>
          <w:tab w:val="left" w:pos="1350"/>
          <w:tab w:val="left" w:pos="1440"/>
        </w:tabs>
        <w:spacing w:line="288" w:lineRule="exact"/>
        <w:jc w:val="left"/>
        <w:rPr>
          <w:rFonts w:asciiTheme="minorHAnsi" w:hAnsiTheme="minorHAnsi" w:cstheme="minorHAnsi"/>
        </w:rPr>
      </w:pPr>
      <w:r w:rsidRPr="007009D5">
        <w:rPr>
          <w:rFonts w:asciiTheme="minorHAnsi" w:hAnsiTheme="minorHAnsi" w:cstheme="minorHAnsi"/>
        </w:rPr>
        <w:t>any known or anticipated acute or chronic health risks associated with the emergency and, where appropriate, advice regarding medical attention necess</w:t>
      </w:r>
      <w:r w:rsidR="00AE02A5" w:rsidRPr="007009D5">
        <w:rPr>
          <w:rFonts w:asciiTheme="minorHAnsi" w:hAnsiTheme="minorHAnsi" w:cstheme="minorHAnsi"/>
        </w:rPr>
        <w:t>ary for exposed individuals;</w:t>
      </w:r>
    </w:p>
    <w:p w:rsidR="00AE02A5" w:rsidRPr="007009D5" w:rsidRDefault="00300540" w:rsidP="00D86B7E">
      <w:pPr>
        <w:numPr>
          <w:ilvl w:val="0"/>
          <w:numId w:val="67"/>
        </w:numPr>
        <w:tabs>
          <w:tab w:val="left" w:pos="-720"/>
          <w:tab w:val="left" w:pos="1080"/>
          <w:tab w:val="left" w:pos="1260"/>
          <w:tab w:val="left" w:pos="1350"/>
          <w:tab w:val="left" w:pos="1440"/>
        </w:tabs>
        <w:spacing w:line="288" w:lineRule="exact"/>
        <w:jc w:val="left"/>
        <w:rPr>
          <w:rFonts w:asciiTheme="minorHAnsi" w:hAnsiTheme="minorHAnsi" w:cstheme="minorHAnsi"/>
        </w:rPr>
      </w:pPr>
      <w:r w:rsidRPr="007009D5">
        <w:rPr>
          <w:rFonts w:asciiTheme="minorHAnsi" w:hAnsiTheme="minorHAnsi" w:cstheme="minorHAnsi"/>
        </w:rPr>
        <w:t>proper precauti</w:t>
      </w:r>
      <w:r w:rsidR="00AE02A5" w:rsidRPr="007009D5">
        <w:rPr>
          <w:rFonts w:asciiTheme="minorHAnsi" w:hAnsiTheme="minorHAnsi" w:cstheme="minorHAnsi"/>
        </w:rPr>
        <w:t>ons, such as evacuation; and</w:t>
      </w:r>
    </w:p>
    <w:p w:rsidR="00300540" w:rsidRPr="007009D5" w:rsidRDefault="00300540" w:rsidP="00D86B7E">
      <w:pPr>
        <w:numPr>
          <w:ilvl w:val="0"/>
          <w:numId w:val="67"/>
        </w:numPr>
        <w:tabs>
          <w:tab w:val="left" w:pos="-720"/>
          <w:tab w:val="left" w:pos="1080"/>
          <w:tab w:val="left" w:pos="1260"/>
          <w:tab w:val="left" w:pos="1350"/>
          <w:tab w:val="left" w:pos="1440"/>
        </w:tabs>
        <w:spacing w:line="288" w:lineRule="exact"/>
        <w:jc w:val="left"/>
        <w:rPr>
          <w:rFonts w:asciiTheme="minorHAnsi" w:hAnsiTheme="minorHAnsi" w:cstheme="minorHAnsi"/>
        </w:rPr>
      </w:pPr>
      <w:r w:rsidRPr="007009D5">
        <w:rPr>
          <w:rFonts w:asciiTheme="minorHAnsi" w:hAnsiTheme="minorHAnsi" w:cstheme="minorHAnsi"/>
        </w:rPr>
        <w:t xml:space="preserve">the name and telephone number of a contact person. </w:t>
      </w:r>
    </w:p>
    <w:p w:rsidR="00300540" w:rsidRPr="007009D5" w:rsidRDefault="00300540" w:rsidP="00300540">
      <w:pPr>
        <w:tabs>
          <w:tab w:val="left" w:pos="-720"/>
        </w:tabs>
        <w:spacing w:line="288" w:lineRule="exact"/>
        <w:ind w:left="432"/>
        <w:rPr>
          <w:rFonts w:asciiTheme="minorHAnsi" w:hAnsiTheme="minorHAnsi" w:cstheme="minorHAnsi"/>
        </w:rPr>
      </w:pPr>
    </w:p>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EHS/CERCLA releases of greater than or equal to the RQ that occur under normal operations and are stable in quantity and rate are to be reported under "Continuous Release" reporting guidelines only if the release does not qualify as a "Federally Permitted Release." </w:t>
      </w:r>
    </w:p>
    <w:p w:rsidR="00300540" w:rsidRPr="007009D5" w:rsidRDefault="00300540" w:rsidP="00300540">
      <w:pPr>
        <w:tabs>
          <w:tab w:val="left" w:pos="-720"/>
        </w:tabs>
        <w:spacing w:line="288" w:lineRule="exact"/>
        <w:ind w:left="432"/>
        <w:rPr>
          <w:rFonts w:asciiTheme="minorHAnsi" w:hAnsiTheme="minorHAnsi" w:cstheme="minorHAnsi"/>
        </w:rPr>
      </w:pPr>
    </w:p>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Section 304 Reporting Form was developed by the SERC to familiarize a facility with the information that will be needed when reporting a release over the telephone. Use of the form is not mandatory, and the form should not be mailed in. It is recommended that the form be reviewed and then filed for use if a release occurs. </w:t>
      </w:r>
    </w:p>
    <w:p w:rsidR="0015327F" w:rsidRPr="007009D5" w:rsidRDefault="0015327F" w:rsidP="00300540">
      <w:pPr>
        <w:tabs>
          <w:tab w:val="left" w:pos="-720"/>
        </w:tabs>
        <w:spacing w:line="288" w:lineRule="exact"/>
        <w:ind w:left="432"/>
        <w:rPr>
          <w:rFonts w:asciiTheme="minorHAnsi" w:hAnsiTheme="minorHAnsi" w:cstheme="minorHAnsi"/>
        </w:rPr>
      </w:pPr>
    </w:p>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As soon as practicable (within seven days) after a release which requires notification, the owner or operator of the facility must provide one or more written follow-up emergency notice(s).  The Section 304 Reporting Form must not be used for the written follow-up notice.  The written follow-up emergency notice(s) must include:</w:t>
      </w:r>
    </w:p>
    <w:p w:rsidR="00300540" w:rsidRPr="007009D5" w:rsidRDefault="00300540" w:rsidP="00300540">
      <w:pPr>
        <w:tabs>
          <w:tab w:val="left" w:pos="-720"/>
        </w:tabs>
        <w:spacing w:line="288" w:lineRule="exact"/>
        <w:ind w:left="432"/>
        <w:rPr>
          <w:rFonts w:asciiTheme="minorHAnsi" w:hAnsiTheme="minorHAnsi" w:cstheme="minorHAnsi"/>
        </w:rPr>
      </w:pPr>
    </w:p>
    <w:p w:rsidR="00AE02A5" w:rsidRPr="007009D5" w:rsidRDefault="00300540" w:rsidP="00D86B7E">
      <w:pPr>
        <w:numPr>
          <w:ilvl w:val="0"/>
          <w:numId w:val="68"/>
        </w:numPr>
        <w:tabs>
          <w:tab w:val="left" w:pos="-720"/>
        </w:tabs>
        <w:spacing w:line="288" w:lineRule="exact"/>
        <w:jc w:val="left"/>
        <w:rPr>
          <w:rFonts w:asciiTheme="minorHAnsi" w:hAnsiTheme="minorHAnsi" w:cstheme="minorHAnsi"/>
        </w:rPr>
      </w:pPr>
      <w:r w:rsidRPr="007009D5">
        <w:rPr>
          <w:rFonts w:asciiTheme="minorHAnsi" w:hAnsiTheme="minorHAnsi" w:cstheme="minorHAnsi"/>
        </w:rPr>
        <w:t xml:space="preserve">information setting forth and updating the information  required for the </w:t>
      </w:r>
      <w:r w:rsidR="00AE02A5" w:rsidRPr="007009D5">
        <w:rPr>
          <w:rFonts w:asciiTheme="minorHAnsi" w:hAnsiTheme="minorHAnsi" w:cstheme="minorHAnsi"/>
        </w:rPr>
        <w:t>initial emergency notification;</w:t>
      </w:r>
    </w:p>
    <w:p w:rsidR="00AE02A5" w:rsidRPr="007009D5" w:rsidRDefault="00300540" w:rsidP="00D86B7E">
      <w:pPr>
        <w:numPr>
          <w:ilvl w:val="0"/>
          <w:numId w:val="68"/>
        </w:numPr>
        <w:tabs>
          <w:tab w:val="left" w:pos="-720"/>
        </w:tabs>
        <w:spacing w:line="288" w:lineRule="exact"/>
        <w:jc w:val="left"/>
        <w:rPr>
          <w:rFonts w:asciiTheme="minorHAnsi" w:hAnsiTheme="minorHAnsi" w:cstheme="minorHAnsi"/>
        </w:rPr>
      </w:pPr>
      <w:r w:rsidRPr="007009D5">
        <w:rPr>
          <w:rFonts w:asciiTheme="minorHAnsi" w:hAnsiTheme="minorHAnsi" w:cstheme="minorHAnsi"/>
        </w:rPr>
        <w:t>actions taken to respond to and contain the release;</w:t>
      </w:r>
      <w:r w:rsidRPr="007009D5">
        <w:rPr>
          <w:rFonts w:asciiTheme="minorHAnsi" w:hAnsiTheme="minorHAnsi" w:cstheme="minorHAnsi"/>
        </w:rPr>
        <w:br/>
        <w:t>any known or anticipated acute or chronic health risks associated with the release; and</w:t>
      </w:r>
      <w:r w:rsidR="003632E2" w:rsidRPr="007009D5">
        <w:rPr>
          <w:rFonts w:asciiTheme="minorHAnsi" w:hAnsiTheme="minorHAnsi" w:cstheme="minorHAnsi"/>
        </w:rPr>
        <w:t>,</w:t>
      </w:r>
    </w:p>
    <w:p w:rsidR="00300540" w:rsidRPr="007009D5" w:rsidRDefault="00300540" w:rsidP="00D86B7E">
      <w:pPr>
        <w:numPr>
          <w:ilvl w:val="0"/>
          <w:numId w:val="68"/>
        </w:numPr>
        <w:tabs>
          <w:tab w:val="left" w:pos="-720"/>
        </w:tabs>
        <w:spacing w:line="288" w:lineRule="exact"/>
        <w:jc w:val="left"/>
        <w:rPr>
          <w:rFonts w:asciiTheme="minorHAnsi" w:hAnsiTheme="minorHAnsi" w:cstheme="minorHAnsi"/>
        </w:rPr>
      </w:pPr>
      <w:r w:rsidRPr="007009D5">
        <w:rPr>
          <w:rFonts w:asciiTheme="minorHAnsi" w:hAnsiTheme="minorHAnsi" w:cstheme="minorHAnsi"/>
        </w:rPr>
        <w:lastRenderedPageBreak/>
        <w:t>advice regarding medical attention necessary for exposed individuals.</w:t>
      </w:r>
    </w:p>
    <w:p w:rsidR="00300540" w:rsidRPr="007009D5" w:rsidRDefault="00300540" w:rsidP="00300540">
      <w:pPr>
        <w:tabs>
          <w:tab w:val="left" w:pos="-720"/>
        </w:tabs>
        <w:spacing w:line="288" w:lineRule="exact"/>
        <w:ind w:left="432"/>
        <w:rPr>
          <w:rFonts w:asciiTheme="minorHAnsi" w:hAnsiTheme="minorHAnsi" w:cstheme="minorHAnsi"/>
        </w:rPr>
      </w:pPr>
    </w:p>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This follow-up notice must be sent to: </w:t>
      </w:r>
    </w:p>
    <w:p w:rsidR="00AE02A5" w:rsidRPr="007009D5" w:rsidRDefault="00AE02A5" w:rsidP="00300540">
      <w:pPr>
        <w:tabs>
          <w:tab w:val="left" w:pos="-720"/>
        </w:tabs>
        <w:spacing w:line="288" w:lineRule="exact"/>
        <w:ind w:left="432"/>
        <w:rPr>
          <w:rFonts w:asciiTheme="minorHAnsi" w:hAnsiTheme="minorHAnsi" w:cstheme="minorHAnsi"/>
        </w:rPr>
      </w:pPr>
    </w:p>
    <w:p w:rsidR="0044791A" w:rsidRDefault="0044791A" w:rsidP="0044791A">
      <w:pPr>
        <w:numPr>
          <w:ilvl w:val="0"/>
          <w:numId w:val="69"/>
        </w:numPr>
        <w:tabs>
          <w:tab w:val="left" w:pos="-720"/>
        </w:tabs>
        <w:spacing w:line="288" w:lineRule="exact"/>
        <w:jc w:val="left"/>
        <w:rPr>
          <w:rFonts w:asciiTheme="minorHAnsi" w:hAnsiTheme="minorHAnsi" w:cstheme="minorHAnsi"/>
        </w:rPr>
      </w:pPr>
      <w:r w:rsidRPr="007009D5">
        <w:rPr>
          <w:rFonts w:asciiTheme="minorHAnsi" w:hAnsiTheme="minorHAnsi" w:cstheme="minorHAnsi"/>
        </w:rPr>
        <w:t>the SERC; and</w:t>
      </w:r>
    </w:p>
    <w:p w:rsidR="0044791A" w:rsidRDefault="0044791A" w:rsidP="0044791A">
      <w:pPr>
        <w:tabs>
          <w:tab w:val="left" w:pos="-720"/>
        </w:tabs>
        <w:spacing w:line="288" w:lineRule="exact"/>
        <w:ind w:left="1080"/>
        <w:jc w:val="left"/>
        <w:rPr>
          <w:rFonts w:asciiTheme="minorHAnsi" w:hAnsiTheme="minorHAnsi" w:cstheme="minorHAnsi"/>
        </w:rPr>
      </w:pPr>
    </w:p>
    <w:p w:rsidR="00300540" w:rsidRPr="0044791A" w:rsidRDefault="0044791A" w:rsidP="0044791A">
      <w:pPr>
        <w:numPr>
          <w:ilvl w:val="0"/>
          <w:numId w:val="69"/>
        </w:numPr>
        <w:tabs>
          <w:tab w:val="left" w:pos="-720"/>
        </w:tabs>
        <w:spacing w:line="288" w:lineRule="exact"/>
        <w:jc w:val="left"/>
        <w:rPr>
          <w:rFonts w:asciiTheme="minorHAnsi" w:hAnsiTheme="minorHAnsi" w:cstheme="minorHAnsi"/>
        </w:rPr>
      </w:pPr>
      <w:r w:rsidRPr="0044791A">
        <w:rPr>
          <w:rFonts w:asciiTheme="minorHAnsi" w:hAnsiTheme="minorHAnsi" w:cstheme="minorHAnsi"/>
        </w:rPr>
        <w:t xml:space="preserve">the </w:t>
      </w:r>
      <w:r>
        <w:rPr>
          <w:rFonts w:asciiTheme="minorHAnsi" w:hAnsiTheme="minorHAnsi" w:cstheme="minorHAnsi"/>
        </w:rPr>
        <w:t xml:space="preserve"> </w:t>
      </w:r>
      <w:r w:rsidRPr="0044791A">
        <w:rPr>
          <w:rFonts w:asciiTheme="minorHAnsi" w:hAnsiTheme="minorHAnsi" w:cstheme="minorHAnsi"/>
        </w:rPr>
        <w:t>appropriate Community Emergency Coordinator for the LEPC, at the LEPC mailing address.</w:t>
      </w:r>
      <w:r>
        <w:rPr>
          <w:rFonts w:asciiTheme="minorHAnsi" w:hAnsiTheme="minorHAnsi" w:cstheme="minorHAnsi"/>
        </w:rPr>
        <w:t xml:space="preserve">  </w:t>
      </w:r>
      <w:r w:rsidR="00300540" w:rsidRPr="0044791A">
        <w:rPr>
          <w:rFonts w:asciiTheme="minorHAnsi" w:hAnsiTheme="minorHAnsi" w:cstheme="minorHAnsi"/>
        </w:rPr>
        <w:t>The map which shows the boundaries of the LEPCs and their addresses is</w:t>
      </w:r>
      <w:r w:rsidR="0015327F" w:rsidRPr="0044791A">
        <w:rPr>
          <w:rFonts w:asciiTheme="minorHAnsi" w:hAnsiTheme="minorHAnsi" w:cstheme="minorHAnsi"/>
        </w:rPr>
        <w:t xml:space="preserve"> located on page IV-14</w:t>
      </w:r>
      <w:r w:rsidR="00300540" w:rsidRPr="0044791A">
        <w:rPr>
          <w:rFonts w:asciiTheme="minorHAnsi" w:hAnsiTheme="minorHAnsi" w:cstheme="minorHAnsi"/>
        </w:rPr>
        <w:t xml:space="preserve">. </w:t>
      </w:r>
    </w:p>
    <w:p w:rsidR="00300540" w:rsidRPr="007009D5" w:rsidRDefault="00300540" w:rsidP="00300540">
      <w:pPr>
        <w:tabs>
          <w:tab w:val="left" w:pos="-720"/>
        </w:tabs>
        <w:spacing w:line="288" w:lineRule="exact"/>
        <w:ind w:left="432"/>
        <w:jc w:val="left"/>
        <w:rPr>
          <w:rFonts w:asciiTheme="minorHAnsi" w:hAnsiTheme="minorHAnsi" w:cstheme="minorHAnsi"/>
        </w:rPr>
      </w:pPr>
    </w:p>
    <w:p w:rsidR="00300540" w:rsidRPr="007009D5" w:rsidRDefault="00300540" w:rsidP="00300540">
      <w:pPr>
        <w:tabs>
          <w:tab w:val="left" w:pos="-720"/>
        </w:tabs>
        <w:spacing w:line="288" w:lineRule="exact"/>
        <w:ind w:left="432"/>
        <w:jc w:val="left"/>
        <w:rPr>
          <w:rFonts w:asciiTheme="minorHAnsi" w:hAnsiTheme="minorHAnsi" w:cstheme="minorHAnsi"/>
        </w:rPr>
      </w:pPr>
      <w:r w:rsidRPr="007009D5">
        <w:rPr>
          <w:rFonts w:asciiTheme="minorHAnsi" w:hAnsiTheme="minorHAnsi" w:cstheme="minorHAnsi"/>
        </w:rPr>
        <w:t xml:space="preserve">The SERC's address is: </w:t>
      </w:r>
    </w:p>
    <w:p w:rsidR="00300540" w:rsidRPr="007009D5" w:rsidRDefault="00300540" w:rsidP="00300540">
      <w:pPr>
        <w:tabs>
          <w:tab w:val="left" w:pos="-720"/>
        </w:tabs>
        <w:spacing w:line="288" w:lineRule="exact"/>
        <w:ind w:left="432"/>
        <w:jc w:val="center"/>
        <w:rPr>
          <w:rFonts w:asciiTheme="minorHAnsi" w:hAnsiTheme="minorHAnsi" w:cstheme="minorHAnsi"/>
        </w:rPr>
      </w:pPr>
      <w:r w:rsidRPr="007009D5">
        <w:rPr>
          <w:rFonts w:asciiTheme="minorHAnsi" w:hAnsiTheme="minorHAnsi" w:cstheme="minorHAnsi"/>
        </w:rPr>
        <w:t>State Emergency Response Commission</w:t>
      </w:r>
      <w:r w:rsidRPr="007009D5">
        <w:rPr>
          <w:rFonts w:asciiTheme="minorHAnsi" w:hAnsiTheme="minorHAnsi" w:cstheme="minorHAnsi"/>
        </w:rPr>
        <w:br/>
      </w:r>
      <w:smartTag w:uri="urn:schemas-microsoft-com:office:smarttags" w:element="address">
        <w:smartTag w:uri="urn:schemas-microsoft-com:office:smarttags" w:element="Street">
          <w:r w:rsidRPr="007009D5">
            <w:rPr>
              <w:rFonts w:asciiTheme="minorHAnsi" w:hAnsiTheme="minorHAnsi" w:cstheme="minorHAnsi"/>
            </w:rPr>
            <w:t>2555 Shumard Oak Boulevard</w:t>
          </w:r>
        </w:smartTag>
        <w:r w:rsidRPr="007009D5">
          <w:rPr>
            <w:rFonts w:asciiTheme="minorHAnsi" w:hAnsiTheme="minorHAnsi" w:cstheme="minorHAnsi"/>
          </w:rPr>
          <w:br/>
        </w:r>
        <w:smartTag w:uri="urn:schemas-microsoft-com:office:smarttags" w:element="City">
          <w:r w:rsidRPr="007009D5">
            <w:rPr>
              <w:rFonts w:asciiTheme="minorHAnsi" w:hAnsiTheme="minorHAnsi" w:cstheme="minorHAnsi"/>
            </w:rPr>
            <w:t>Tallahassee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32399-2100</w:t>
          </w:r>
        </w:smartTag>
      </w:smartTag>
      <w:r w:rsidRPr="007009D5">
        <w:rPr>
          <w:rFonts w:asciiTheme="minorHAnsi" w:hAnsiTheme="minorHAnsi" w:cstheme="minorHAnsi"/>
        </w:rPr>
        <w:br/>
        <w:t>Fax:  (850) 488-1739</w:t>
      </w:r>
    </w:p>
    <w:p w:rsidR="00300540" w:rsidRPr="007009D5" w:rsidRDefault="00300540" w:rsidP="00300540">
      <w:pPr>
        <w:tabs>
          <w:tab w:val="left" w:pos="-720"/>
        </w:tabs>
        <w:spacing w:line="288" w:lineRule="exact"/>
        <w:ind w:left="432"/>
        <w:rPr>
          <w:rFonts w:asciiTheme="minorHAnsi" w:hAnsiTheme="minorHAnsi" w:cstheme="minorHAnsi"/>
          <w:b/>
          <w:bCs/>
          <w:u w:val="single"/>
        </w:rPr>
      </w:pPr>
    </w:p>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b/>
          <w:bCs/>
          <w:u w:val="single"/>
        </w:rPr>
        <w:t>EXEMPTION</w:t>
      </w:r>
      <w:r w:rsidRPr="007009D5">
        <w:rPr>
          <w:rFonts w:asciiTheme="minorHAnsi" w:hAnsiTheme="minorHAnsi" w:cstheme="minorHAnsi"/>
        </w:rPr>
        <w:t xml:space="preserve">:  Section 304 does not apply to any release of an EHS which results in exposure to persons solely within the site on which the facility is located.  However, caution dictates that notification be made anyway, unless you are </w:t>
      </w:r>
      <w:r w:rsidRPr="007009D5">
        <w:rPr>
          <w:rFonts w:asciiTheme="minorHAnsi" w:hAnsiTheme="minorHAnsi" w:cstheme="minorHAnsi"/>
          <w:u w:val="single"/>
        </w:rPr>
        <w:t>certain</w:t>
      </w:r>
      <w:r w:rsidRPr="007009D5">
        <w:rPr>
          <w:rFonts w:asciiTheme="minorHAnsi" w:hAnsiTheme="minorHAnsi" w:cstheme="minorHAnsi"/>
        </w:rPr>
        <w:t xml:space="preserve"> that the release </w:t>
      </w:r>
      <w:r w:rsidRPr="007009D5">
        <w:rPr>
          <w:rFonts w:asciiTheme="minorHAnsi" w:hAnsiTheme="minorHAnsi" w:cstheme="minorHAnsi"/>
          <w:u w:val="single"/>
        </w:rPr>
        <w:t>will not</w:t>
      </w:r>
      <w:r w:rsidRPr="007009D5">
        <w:rPr>
          <w:rFonts w:asciiTheme="minorHAnsi" w:hAnsiTheme="minorHAnsi" w:cstheme="minorHAnsi"/>
        </w:rPr>
        <w:t xml:space="preserve"> result in exposure to persons outside the site. </w:t>
      </w:r>
    </w:p>
    <w:p w:rsidR="00300540" w:rsidRPr="007009D5" w:rsidRDefault="00300540" w:rsidP="00300540">
      <w:pPr>
        <w:tabs>
          <w:tab w:val="left" w:pos="-720"/>
        </w:tabs>
        <w:spacing w:line="288" w:lineRule="exact"/>
        <w:ind w:left="432"/>
        <w:rPr>
          <w:rFonts w:asciiTheme="minorHAnsi" w:hAnsiTheme="minorHAnsi" w:cstheme="minorHAnsi"/>
          <w:b/>
          <w:bCs/>
          <w:u w:val="single"/>
        </w:rPr>
      </w:pPr>
    </w:p>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b/>
          <w:bCs/>
          <w:u w:val="single"/>
        </w:rPr>
        <w:t>NOTE</w:t>
      </w:r>
      <w:r w:rsidRPr="007009D5">
        <w:rPr>
          <w:rFonts w:asciiTheme="minorHAnsi" w:hAnsiTheme="minorHAnsi" w:cstheme="minorHAnsi"/>
        </w:rPr>
        <w:t xml:space="preserve">:  Releases of CERCLA hazardous substances are also subject to the release reporting requirements over their respective RQs of CERCLA Section 103 (40 CFR, Part 302). </w:t>
      </w:r>
    </w:p>
    <w:p w:rsidR="00300540" w:rsidRPr="007009D5" w:rsidRDefault="00300540" w:rsidP="00300540">
      <w:pPr>
        <w:tabs>
          <w:tab w:val="left" w:pos="-720"/>
        </w:tabs>
        <w:spacing w:line="288" w:lineRule="exact"/>
        <w:ind w:left="432"/>
        <w:rPr>
          <w:rFonts w:asciiTheme="minorHAnsi" w:hAnsiTheme="minorHAnsi" w:cstheme="minorHAnsi"/>
        </w:rPr>
      </w:pPr>
    </w:p>
    <w:p w:rsidR="00300540" w:rsidRPr="007009D5" w:rsidRDefault="00300540" w:rsidP="00300540">
      <w:pPr>
        <w:tabs>
          <w:tab w:val="left" w:pos="-720"/>
        </w:tabs>
        <w:spacing w:line="288" w:lineRule="exact"/>
        <w:ind w:left="432"/>
        <w:rPr>
          <w:rFonts w:asciiTheme="minorHAnsi" w:hAnsiTheme="minorHAnsi" w:cstheme="minorHAnsi"/>
        </w:rPr>
      </w:pPr>
      <w:r w:rsidRPr="007009D5">
        <w:rPr>
          <w:rFonts w:asciiTheme="minorHAnsi" w:hAnsiTheme="minorHAnsi" w:cstheme="minorHAnsi"/>
        </w:rPr>
        <w:t>EPA regulations implementing Section 304 are set out in 40 CFR Part 355</w:t>
      </w:r>
    </w:p>
    <w:p w:rsidR="00300540" w:rsidRPr="007009D5" w:rsidRDefault="00300540" w:rsidP="00570EBB">
      <w:pPr>
        <w:tabs>
          <w:tab w:val="left" w:pos="-720"/>
        </w:tabs>
        <w:spacing w:line="288" w:lineRule="exact"/>
        <w:ind w:left="432"/>
        <w:rPr>
          <w:rFonts w:asciiTheme="minorHAnsi" w:hAnsiTheme="minorHAnsi" w:cstheme="minorHAnsi"/>
        </w:rPr>
      </w:pPr>
    </w:p>
    <w:p w:rsidR="002627BE" w:rsidRPr="007009D5" w:rsidRDefault="002627BE" w:rsidP="00570EBB">
      <w:pPr>
        <w:tabs>
          <w:tab w:val="left" w:pos="-720"/>
        </w:tabs>
        <w:spacing w:line="288" w:lineRule="exact"/>
        <w:ind w:left="432"/>
        <w:rPr>
          <w:rFonts w:asciiTheme="minorHAnsi" w:hAnsiTheme="minorHAnsi" w:cstheme="minorHAnsi"/>
        </w:rPr>
      </w:pPr>
    </w:p>
    <w:p w:rsidR="00570EBB" w:rsidRPr="007009D5" w:rsidRDefault="00570EBB" w:rsidP="00300540">
      <w:pPr>
        <w:tabs>
          <w:tab w:val="center" w:pos="4536"/>
        </w:tabs>
        <w:jc w:val="center"/>
        <w:rPr>
          <w:rFonts w:asciiTheme="minorHAnsi" w:hAnsiTheme="minorHAnsi" w:cstheme="minorHAnsi"/>
        </w:rPr>
      </w:pPr>
      <w:r w:rsidRPr="007009D5">
        <w:rPr>
          <w:rFonts w:asciiTheme="minorHAnsi" w:hAnsiTheme="minorHAnsi" w:cstheme="minorHAnsi"/>
        </w:rPr>
        <w:br w:type="page"/>
      </w:r>
      <w:r w:rsidRPr="007009D5">
        <w:rPr>
          <w:rFonts w:asciiTheme="minorHAnsi" w:hAnsiTheme="minorHAnsi" w:cstheme="minorHAnsi"/>
          <w:b/>
        </w:rPr>
        <w:lastRenderedPageBreak/>
        <w:t>Figure 4</w:t>
      </w:r>
      <w:r w:rsidRPr="007009D5">
        <w:rPr>
          <w:rFonts w:asciiTheme="minorHAnsi" w:hAnsiTheme="minorHAnsi" w:cstheme="minorHAnsi"/>
          <w:b/>
        </w:rPr>
        <w:noBreakHyphen/>
        <w:t>2</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center" w:pos="4752"/>
        </w:tabs>
        <w:ind w:left="432"/>
        <w:jc w:val="center"/>
        <w:rPr>
          <w:rFonts w:asciiTheme="minorHAnsi" w:hAnsiTheme="minorHAnsi" w:cstheme="minorHAnsi"/>
          <w:b/>
        </w:rPr>
      </w:pPr>
      <w:r w:rsidRPr="007009D5">
        <w:rPr>
          <w:rFonts w:asciiTheme="minorHAnsi" w:hAnsiTheme="minorHAnsi" w:cstheme="minorHAnsi"/>
          <w:b/>
        </w:rPr>
        <w:t xml:space="preserve">This form provides guidance for initial notification.  </w:t>
      </w:r>
    </w:p>
    <w:p w:rsidR="00570EBB" w:rsidRPr="007009D5" w:rsidRDefault="00570EBB" w:rsidP="00570EBB">
      <w:pPr>
        <w:tabs>
          <w:tab w:val="center" w:pos="4752"/>
        </w:tabs>
        <w:ind w:left="432"/>
        <w:jc w:val="center"/>
        <w:rPr>
          <w:rFonts w:asciiTheme="minorHAnsi" w:hAnsiTheme="minorHAnsi" w:cstheme="minorHAnsi"/>
        </w:rPr>
      </w:pPr>
      <w:r w:rsidRPr="007009D5">
        <w:rPr>
          <w:rFonts w:asciiTheme="minorHAnsi" w:hAnsiTheme="minorHAnsi" w:cstheme="minorHAnsi"/>
          <w:b/>
        </w:rPr>
        <w:t>It does not fulfill the requirements for a follow</w:t>
      </w:r>
      <w:r w:rsidRPr="007009D5">
        <w:rPr>
          <w:rFonts w:asciiTheme="minorHAnsi" w:hAnsiTheme="minorHAnsi" w:cstheme="minorHAnsi"/>
          <w:b/>
        </w:rPr>
        <w:noBreakHyphen/>
        <w:t>up report.</w:t>
      </w:r>
    </w:p>
    <w:p w:rsidR="00570EBB" w:rsidRPr="007009D5" w:rsidRDefault="00570EBB" w:rsidP="00570EBB">
      <w:pPr>
        <w:tabs>
          <w:tab w:val="left" w:pos="-720"/>
        </w:tabs>
        <w:jc w:val="center"/>
        <w:rPr>
          <w:rFonts w:asciiTheme="minorHAnsi" w:hAnsiTheme="minorHAnsi" w:cstheme="minorHAnsi"/>
        </w:rPr>
      </w:pPr>
    </w:p>
    <w:p w:rsidR="00570EBB" w:rsidRPr="006919D6" w:rsidRDefault="00570EBB" w:rsidP="00570EBB">
      <w:pPr>
        <w:tabs>
          <w:tab w:val="center" w:pos="4536"/>
        </w:tabs>
        <w:jc w:val="center"/>
        <w:rPr>
          <w:rFonts w:asciiTheme="minorHAnsi" w:hAnsiTheme="minorHAnsi" w:cstheme="minorHAnsi"/>
          <w:szCs w:val="24"/>
        </w:rPr>
      </w:pPr>
      <w:r w:rsidRPr="006919D6">
        <w:rPr>
          <w:rFonts w:asciiTheme="minorHAnsi" w:hAnsiTheme="minorHAnsi" w:cstheme="minorHAnsi"/>
          <w:szCs w:val="24"/>
        </w:rPr>
        <w:t>SECTION 304 REPORTING FORM</w:t>
      </w:r>
    </w:p>
    <w:p w:rsidR="00570EBB" w:rsidRPr="007009D5" w:rsidRDefault="00570EBB" w:rsidP="00570EBB">
      <w:pPr>
        <w:tabs>
          <w:tab w:val="left" w:pos="-720"/>
        </w:tabs>
        <w:jc w:val="center"/>
        <w:rPr>
          <w:rFonts w:asciiTheme="minorHAnsi" w:hAnsiTheme="minorHAnsi" w:cstheme="minorHAnsi"/>
          <w:sz w:val="18"/>
        </w:rPr>
      </w:pPr>
    </w:p>
    <w:p w:rsidR="00570EBB" w:rsidRPr="007009D5" w:rsidRDefault="00570EBB" w:rsidP="00570EBB">
      <w:pPr>
        <w:tabs>
          <w:tab w:val="left" w:pos="-720"/>
        </w:tabs>
        <w:rPr>
          <w:rFonts w:asciiTheme="minorHAnsi" w:hAnsiTheme="minorHAnsi" w:cstheme="minorHAnsi"/>
          <w:sz w:val="18"/>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1.   General Information</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A.   Time/Date___________/__________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B.   Reported by (Name/Company)________________________________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C.   Contact Person (If different from 1</w:t>
      </w:r>
      <w:r w:rsidRPr="006919D6">
        <w:rPr>
          <w:rFonts w:asciiTheme="minorHAnsi" w:hAnsiTheme="minorHAnsi" w:cstheme="minorHAnsi"/>
          <w:szCs w:val="24"/>
        </w:rPr>
        <w:noBreakHyphen/>
        <w:t>B above)______________</w:t>
      </w:r>
      <w:r w:rsidR="007F71D7" w:rsidRPr="006919D6">
        <w:rPr>
          <w:rFonts w:asciiTheme="minorHAnsi" w:hAnsiTheme="minorHAnsi" w:cstheme="minorHAnsi"/>
          <w:szCs w:val="24"/>
        </w:rPr>
        <w:t>_______</w:t>
      </w:r>
      <w:r w:rsidR="007F71D7">
        <w:rPr>
          <w:rFonts w:asciiTheme="minorHAnsi" w:hAnsiTheme="minorHAnsi" w:cstheme="minorHAnsi"/>
          <w:szCs w:val="24"/>
        </w:rPr>
        <w:tab/>
      </w:r>
      <w:r w:rsidR="007F71D7">
        <w:rPr>
          <w:rFonts w:asciiTheme="minorHAnsi" w:hAnsiTheme="minorHAnsi" w:cstheme="minorHAnsi"/>
          <w:szCs w:val="24"/>
        </w:rPr>
        <w:tab/>
      </w:r>
      <w:r w:rsidRPr="006919D6">
        <w:rPr>
          <w:rFonts w:asciiTheme="minorHAnsi" w:hAnsiTheme="minorHAnsi" w:cstheme="minorHAnsi"/>
          <w:szCs w:val="24"/>
        </w:rPr>
        <w:t xml:space="preserve">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D.   Location__________________________________________________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E.   Telephone Number__________________________________________</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2.   Release Information</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A.   Substance(s) Involved_____________________________________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B.   Release Medium:   Air________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w:t>
      </w:r>
      <w:r w:rsidR="006919D6">
        <w:rPr>
          <w:rFonts w:asciiTheme="minorHAnsi" w:hAnsiTheme="minorHAnsi" w:cstheme="minorHAnsi"/>
          <w:szCs w:val="24"/>
        </w:rPr>
        <w:tab/>
        <w:t xml:space="preserve">  </w:t>
      </w:r>
      <w:r w:rsidRPr="006919D6">
        <w:rPr>
          <w:rFonts w:asciiTheme="minorHAnsi" w:hAnsiTheme="minorHAnsi" w:cstheme="minorHAnsi"/>
          <w:szCs w:val="24"/>
        </w:rPr>
        <w:t>Water________ (surface/ground)</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w:t>
      </w:r>
      <w:r w:rsidR="006919D6">
        <w:rPr>
          <w:rFonts w:asciiTheme="minorHAnsi" w:hAnsiTheme="minorHAnsi" w:cstheme="minorHAnsi"/>
          <w:szCs w:val="24"/>
        </w:rPr>
        <w:tab/>
      </w:r>
      <w:r w:rsidR="006919D6">
        <w:rPr>
          <w:rFonts w:asciiTheme="minorHAnsi" w:hAnsiTheme="minorHAnsi" w:cstheme="minorHAnsi"/>
          <w:szCs w:val="24"/>
        </w:rPr>
        <w:tab/>
        <w:t xml:space="preserve">    </w:t>
      </w:r>
      <w:r w:rsidRPr="006919D6">
        <w:rPr>
          <w:rFonts w:asciiTheme="minorHAnsi" w:hAnsiTheme="minorHAnsi" w:cstheme="minorHAnsi"/>
          <w:szCs w:val="24"/>
        </w:rPr>
        <w:t>Land________</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C.   Event Terminated:  Yes/No</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Release Began_______; Ended_______    Duration_______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D.   Quantity Released______________________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E.   EHS Release:  Yes/No; CERCLA Release:  Yes/No</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3.   Is this a Reportable Incident/Emergency under Section 304?</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4.   Incident Description __________________________________________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_______________________________________________________________</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5.   Action Taken to Respond or Contain 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_______________________________________________________________</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6.   Potential Health Risk (If known or anticipated)</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lastRenderedPageBreak/>
        <w:t xml:space="preserve">     A.   Off</w:t>
      </w:r>
      <w:r w:rsidRPr="006919D6">
        <w:rPr>
          <w:rFonts w:asciiTheme="minorHAnsi" w:hAnsiTheme="minorHAnsi" w:cstheme="minorHAnsi"/>
          <w:szCs w:val="24"/>
        </w:rPr>
        <w:noBreakHyphen/>
        <w:t>Site 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B.   Injuries:  Release Related/Number_________________________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Non</w:t>
      </w:r>
      <w:r w:rsidRPr="006919D6">
        <w:rPr>
          <w:rFonts w:asciiTheme="minorHAnsi" w:hAnsiTheme="minorHAnsi" w:cstheme="minorHAnsi"/>
          <w:szCs w:val="24"/>
        </w:rPr>
        <w:noBreakHyphen/>
        <w:t>Release Related/Number_____________________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7.   Recommended Protective Actions (Where Appropriate Advise</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Regarding Attention Necessary for Exposed Individuals)_________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_______________________________________________________________</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8.   Agencies Notified By Industry</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A.   County E.M.               ________    D.  State DEP________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B.   Local Fire Dept.          ________    E   Other</w:t>
      </w:r>
      <w:r w:rsidR="007F71D7">
        <w:rPr>
          <w:rFonts w:asciiTheme="minorHAnsi" w:hAnsiTheme="minorHAnsi" w:cstheme="minorHAnsi"/>
          <w:szCs w:val="24"/>
        </w:rPr>
        <w:t xml:space="preserve">  </w:t>
      </w:r>
      <w:r w:rsidR="007F71D7" w:rsidRPr="006919D6">
        <w:rPr>
          <w:rFonts w:asciiTheme="minorHAnsi" w:hAnsiTheme="minorHAnsi" w:cstheme="minorHAnsi"/>
          <w:szCs w:val="24"/>
        </w:rPr>
        <w:t>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C.   Local Environ. Health  ________    </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9.   Emergency Assistance Requested:  Yes/No; If Yes:</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A.   Local Fire Department                 </w:t>
      </w:r>
      <w:r w:rsidRPr="006919D6">
        <w:rPr>
          <w:rFonts w:asciiTheme="minorHAnsi" w:hAnsiTheme="minorHAnsi" w:cstheme="minorHAnsi"/>
          <w:szCs w:val="24"/>
        </w:rPr>
        <w:tab/>
      </w:r>
      <w:r w:rsidRPr="006919D6">
        <w:rPr>
          <w:rFonts w:asciiTheme="minorHAnsi" w:hAnsiTheme="minorHAnsi" w:cstheme="minorHAnsi"/>
          <w:szCs w:val="24"/>
        </w:rPr>
        <w:tab/>
        <w:t xml:space="preserve"> ________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B.   County Emergency Management         </w:t>
      </w:r>
      <w:r w:rsidRPr="006919D6">
        <w:rPr>
          <w:rFonts w:asciiTheme="minorHAnsi" w:hAnsiTheme="minorHAnsi" w:cstheme="minorHAnsi"/>
          <w:szCs w:val="24"/>
        </w:rPr>
        <w:tab/>
        <w:t xml:space="preserve"> </w:t>
      </w:r>
      <w:r w:rsidR="006919D6">
        <w:rPr>
          <w:rFonts w:asciiTheme="minorHAnsi" w:hAnsiTheme="minorHAnsi" w:cstheme="minorHAnsi"/>
          <w:szCs w:val="24"/>
        </w:rPr>
        <w:tab/>
      </w:r>
      <w:r w:rsidRPr="006919D6">
        <w:rPr>
          <w:rFonts w:asciiTheme="minorHAnsi" w:hAnsiTheme="minorHAnsi" w:cstheme="minorHAnsi"/>
          <w:szCs w:val="24"/>
        </w:rPr>
        <w:t xml:space="preserve">________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C.   Local Environmental Health Services   </w:t>
      </w:r>
      <w:r w:rsidRPr="006919D6">
        <w:rPr>
          <w:rFonts w:asciiTheme="minorHAnsi" w:hAnsiTheme="minorHAnsi" w:cstheme="minorHAnsi"/>
          <w:szCs w:val="24"/>
        </w:rPr>
        <w:tab/>
        <w:t xml:space="preserve"> </w:t>
      </w:r>
      <w:r w:rsidR="006919D6">
        <w:rPr>
          <w:rFonts w:asciiTheme="minorHAnsi" w:hAnsiTheme="minorHAnsi" w:cstheme="minorHAnsi"/>
          <w:szCs w:val="24"/>
        </w:rPr>
        <w:tab/>
      </w:r>
      <w:r w:rsidRPr="006919D6">
        <w:rPr>
          <w:rFonts w:asciiTheme="minorHAnsi" w:hAnsiTheme="minorHAnsi" w:cstheme="minorHAnsi"/>
          <w:szCs w:val="24"/>
        </w:rPr>
        <w:t xml:space="preserve">________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D.   Local Law Enforcement                 </w:t>
      </w:r>
      <w:r w:rsidRPr="006919D6">
        <w:rPr>
          <w:rFonts w:asciiTheme="minorHAnsi" w:hAnsiTheme="minorHAnsi" w:cstheme="minorHAnsi"/>
          <w:szCs w:val="24"/>
        </w:rPr>
        <w:tab/>
      </w:r>
      <w:r w:rsidRPr="006919D6">
        <w:rPr>
          <w:rFonts w:asciiTheme="minorHAnsi" w:hAnsiTheme="minorHAnsi" w:cstheme="minorHAnsi"/>
          <w:szCs w:val="24"/>
        </w:rPr>
        <w:tab/>
        <w:t xml:space="preserve"> ________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E.   Local </w:t>
      </w:r>
      <w:r w:rsidR="001D0C0F" w:rsidRPr="006919D6">
        <w:rPr>
          <w:rFonts w:asciiTheme="minorHAnsi" w:hAnsiTheme="minorHAnsi" w:cstheme="minorHAnsi"/>
          <w:szCs w:val="24"/>
        </w:rPr>
        <w:t>County Health Department</w:t>
      </w:r>
      <w:r w:rsidRPr="006919D6">
        <w:rPr>
          <w:rFonts w:asciiTheme="minorHAnsi" w:hAnsiTheme="minorHAnsi" w:cstheme="minorHAnsi"/>
          <w:szCs w:val="24"/>
        </w:rPr>
        <w:t xml:space="preserve">             </w:t>
      </w:r>
      <w:r w:rsidRPr="006919D6">
        <w:rPr>
          <w:rFonts w:asciiTheme="minorHAnsi" w:hAnsiTheme="minorHAnsi" w:cstheme="minorHAnsi"/>
          <w:szCs w:val="24"/>
        </w:rPr>
        <w:tab/>
        <w:t xml:space="preserve"> ________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F.   State DEP                           </w:t>
      </w:r>
      <w:r w:rsidRPr="006919D6">
        <w:rPr>
          <w:rFonts w:asciiTheme="minorHAnsi" w:hAnsiTheme="minorHAnsi" w:cstheme="minorHAnsi"/>
          <w:szCs w:val="24"/>
        </w:rPr>
        <w:tab/>
      </w:r>
      <w:r w:rsidRPr="006919D6">
        <w:rPr>
          <w:rFonts w:asciiTheme="minorHAnsi" w:hAnsiTheme="minorHAnsi" w:cstheme="minorHAnsi"/>
          <w:szCs w:val="24"/>
        </w:rPr>
        <w:tab/>
      </w:r>
      <w:r w:rsidRPr="006919D6">
        <w:rPr>
          <w:rFonts w:asciiTheme="minorHAnsi" w:hAnsiTheme="minorHAnsi" w:cstheme="minorHAnsi"/>
          <w:szCs w:val="24"/>
        </w:rPr>
        <w:tab/>
        <w:t xml:space="preserve"> ________    </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G.   Other                                 </w:t>
      </w:r>
      <w:r w:rsidRPr="006919D6">
        <w:rPr>
          <w:rFonts w:asciiTheme="minorHAnsi" w:hAnsiTheme="minorHAnsi" w:cstheme="minorHAnsi"/>
          <w:szCs w:val="24"/>
        </w:rPr>
        <w:tab/>
      </w:r>
      <w:r w:rsidRPr="006919D6">
        <w:rPr>
          <w:rFonts w:asciiTheme="minorHAnsi" w:hAnsiTheme="minorHAnsi" w:cstheme="minorHAnsi"/>
          <w:szCs w:val="24"/>
        </w:rPr>
        <w:tab/>
      </w:r>
      <w:r w:rsidRPr="006919D6">
        <w:rPr>
          <w:rFonts w:asciiTheme="minorHAnsi" w:hAnsiTheme="minorHAnsi" w:cstheme="minorHAnsi"/>
          <w:szCs w:val="24"/>
        </w:rPr>
        <w:tab/>
        <w:t xml:space="preserve"> ________    </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10.  Should More Than 15 Minutes Difference Exist Between Release</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Beginning Time (____) and Reporting Time (____) </w:t>
      </w:r>
      <w:r w:rsidRPr="006919D6">
        <w:rPr>
          <w:rFonts w:asciiTheme="minorHAnsi" w:hAnsiTheme="minorHAnsi" w:cstheme="minorHAnsi"/>
          <w:szCs w:val="24"/>
        </w:rPr>
        <w:noBreakHyphen/>
        <w:t xml:space="preserve"> Explain</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Reason For Not Immediately Reporting the Incident___________</w:t>
      </w:r>
      <w:r w:rsidR="006919D6">
        <w:rPr>
          <w:rFonts w:asciiTheme="minorHAnsi" w:hAnsiTheme="minorHAnsi" w:cstheme="minorHAnsi"/>
          <w:szCs w:val="24"/>
        </w:rPr>
        <w:t>______</w:t>
      </w:r>
      <w:r w:rsidR="006919D6">
        <w:rPr>
          <w:rFonts w:asciiTheme="minorHAnsi" w:hAnsiTheme="minorHAnsi" w:cstheme="minorHAnsi"/>
          <w:szCs w:val="24"/>
        </w:rPr>
        <w:tab/>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____________________________________________________________</w:t>
      </w: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 xml:space="preserve">     ____________________________________________________________</w:t>
      </w:r>
    </w:p>
    <w:p w:rsidR="00570EBB" w:rsidRPr="006919D6" w:rsidRDefault="00570EBB" w:rsidP="00570EBB">
      <w:pPr>
        <w:tabs>
          <w:tab w:val="left" w:pos="-720"/>
        </w:tabs>
        <w:rPr>
          <w:rFonts w:asciiTheme="minorHAnsi" w:hAnsiTheme="minorHAnsi" w:cstheme="minorHAnsi"/>
          <w:szCs w:val="24"/>
        </w:rPr>
      </w:pPr>
    </w:p>
    <w:p w:rsidR="00570EBB" w:rsidRPr="006919D6" w:rsidRDefault="00570EBB" w:rsidP="00570EBB">
      <w:pPr>
        <w:tabs>
          <w:tab w:val="left" w:pos="-720"/>
        </w:tabs>
        <w:rPr>
          <w:rFonts w:asciiTheme="minorHAnsi" w:hAnsiTheme="minorHAnsi" w:cstheme="minorHAnsi"/>
          <w:szCs w:val="24"/>
        </w:rPr>
      </w:pPr>
      <w:r w:rsidRPr="006919D6">
        <w:rPr>
          <w:rFonts w:asciiTheme="minorHAnsi" w:hAnsiTheme="minorHAnsi" w:cstheme="minorHAnsi"/>
          <w:szCs w:val="24"/>
        </w:rPr>
        <w:t>11.  Message Received By:  Name______________</w:t>
      </w:r>
      <w:r w:rsidR="00C2071B">
        <w:rPr>
          <w:rFonts w:asciiTheme="minorHAnsi" w:hAnsiTheme="minorHAnsi" w:cstheme="minorHAnsi"/>
          <w:szCs w:val="24"/>
        </w:rPr>
        <w:tab/>
      </w:r>
      <w:r w:rsidRPr="006919D6">
        <w:rPr>
          <w:rFonts w:asciiTheme="minorHAnsi" w:hAnsiTheme="minorHAnsi" w:cstheme="minorHAnsi"/>
          <w:szCs w:val="24"/>
        </w:rPr>
        <w:t>Time______</w:t>
      </w:r>
      <w:r w:rsidR="00C2071B">
        <w:rPr>
          <w:rFonts w:asciiTheme="minorHAnsi" w:hAnsiTheme="minorHAnsi" w:cstheme="minorHAnsi"/>
          <w:szCs w:val="24"/>
        </w:rPr>
        <w:tab/>
      </w:r>
      <w:r w:rsidRPr="006919D6">
        <w:rPr>
          <w:rFonts w:asciiTheme="minorHAnsi" w:hAnsiTheme="minorHAnsi" w:cstheme="minorHAnsi"/>
          <w:szCs w:val="24"/>
        </w:rPr>
        <w:t>Date______</w:t>
      </w: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br w:type="page"/>
      </w:r>
      <w:r w:rsidRPr="007009D5">
        <w:rPr>
          <w:rFonts w:asciiTheme="minorHAnsi" w:hAnsiTheme="minorHAnsi" w:cstheme="minorHAnsi"/>
        </w:rPr>
        <w:lastRenderedPageBreak/>
        <w:t>When reporting a suspected or verified accident involving hazardous materials, the following information should be provided:</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D86B7E">
      <w:pPr>
        <w:numPr>
          <w:ilvl w:val="1"/>
          <w:numId w:val="30"/>
        </w:numPr>
        <w:tabs>
          <w:tab w:val="left" w:pos="-720"/>
        </w:tabs>
        <w:spacing w:line="288" w:lineRule="exact"/>
        <w:ind w:left="1440"/>
        <w:rPr>
          <w:rFonts w:asciiTheme="minorHAnsi" w:hAnsiTheme="minorHAnsi" w:cstheme="minorHAnsi"/>
        </w:rPr>
      </w:pPr>
      <w:r w:rsidRPr="007009D5">
        <w:rPr>
          <w:rFonts w:asciiTheme="minorHAnsi" w:hAnsiTheme="minorHAnsi" w:cstheme="minorHAnsi"/>
        </w:rPr>
        <w:t>Name, location and telephone of the reporting person;</w:t>
      </w:r>
    </w:p>
    <w:p w:rsidR="00570EBB" w:rsidRPr="007009D5" w:rsidRDefault="00570EBB" w:rsidP="00407258">
      <w:pPr>
        <w:tabs>
          <w:tab w:val="left" w:pos="-720"/>
        </w:tabs>
        <w:spacing w:line="288" w:lineRule="exact"/>
        <w:rPr>
          <w:rFonts w:asciiTheme="minorHAnsi" w:hAnsiTheme="minorHAnsi" w:cstheme="minorHAnsi"/>
        </w:rPr>
      </w:pPr>
    </w:p>
    <w:p w:rsidR="00570EBB" w:rsidRPr="007009D5" w:rsidRDefault="00570EBB" w:rsidP="00D86B7E">
      <w:pPr>
        <w:numPr>
          <w:ilvl w:val="1"/>
          <w:numId w:val="30"/>
        </w:numPr>
        <w:tabs>
          <w:tab w:val="left" w:pos="-720"/>
        </w:tabs>
        <w:spacing w:line="288" w:lineRule="exact"/>
        <w:ind w:left="1440"/>
        <w:rPr>
          <w:rFonts w:asciiTheme="minorHAnsi" w:hAnsiTheme="minorHAnsi" w:cstheme="minorHAnsi"/>
        </w:rPr>
      </w:pPr>
      <w:r w:rsidRPr="007009D5">
        <w:rPr>
          <w:rFonts w:asciiTheme="minorHAnsi" w:hAnsiTheme="minorHAnsi" w:cstheme="minorHAnsi"/>
        </w:rPr>
        <w:t>Location of the release; and</w:t>
      </w:r>
    </w:p>
    <w:p w:rsidR="00570EBB" w:rsidRPr="007009D5" w:rsidRDefault="00570EBB" w:rsidP="00407258">
      <w:pPr>
        <w:tabs>
          <w:tab w:val="left" w:pos="-720"/>
        </w:tabs>
        <w:spacing w:line="288" w:lineRule="exact"/>
        <w:rPr>
          <w:rFonts w:asciiTheme="minorHAnsi" w:hAnsiTheme="minorHAnsi" w:cstheme="minorHAnsi"/>
        </w:rPr>
      </w:pPr>
    </w:p>
    <w:p w:rsidR="00570EBB" w:rsidRPr="007009D5" w:rsidRDefault="00570EBB" w:rsidP="00D86B7E">
      <w:pPr>
        <w:numPr>
          <w:ilvl w:val="1"/>
          <w:numId w:val="30"/>
        </w:numPr>
        <w:tabs>
          <w:tab w:val="left" w:pos="-720"/>
        </w:tabs>
        <w:spacing w:line="288" w:lineRule="exact"/>
        <w:ind w:left="1440"/>
        <w:rPr>
          <w:rFonts w:asciiTheme="minorHAnsi" w:hAnsiTheme="minorHAnsi" w:cstheme="minorHAnsi"/>
        </w:rPr>
      </w:pPr>
      <w:r w:rsidRPr="007009D5">
        <w:rPr>
          <w:rFonts w:asciiTheme="minorHAnsi" w:hAnsiTheme="minorHAnsi" w:cstheme="minorHAnsi"/>
        </w:rPr>
        <w:t>Date and time of the incident.</w:t>
      </w:r>
    </w:p>
    <w:p w:rsidR="00570EBB" w:rsidRPr="007009D5" w:rsidRDefault="00570EBB" w:rsidP="00570EBB">
      <w:pPr>
        <w:tabs>
          <w:tab w:val="left" w:pos="-720"/>
        </w:tabs>
        <w:spacing w:line="288" w:lineRule="exact"/>
        <w:ind w:left="1152"/>
        <w:rPr>
          <w:rFonts w:asciiTheme="minorHAnsi" w:hAnsiTheme="minorHAnsi" w:cstheme="minorHAnsi"/>
        </w:rPr>
      </w:pPr>
    </w:p>
    <w:p w:rsidR="00364A10" w:rsidRPr="007009D5" w:rsidRDefault="00570EBB" w:rsidP="00364A10">
      <w:pPr>
        <w:tabs>
          <w:tab w:val="left" w:pos="-720"/>
        </w:tabs>
        <w:spacing w:line="288" w:lineRule="exact"/>
        <w:ind w:left="360"/>
        <w:rPr>
          <w:rFonts w:asciiTheme="minorHAnsi" w:hAnsiTheme="minorHAnsi" w:cstheme="minorHAnsi"/>
        </w:rPr>
      </w:pPr>
      <w:r w:rsidRPr="007009D5">
        <w:rPr>
          <w:rFonts w:asciiTheme="minorHAnsi" w:hAnsiTheme="minorHAnsi" w:cstheme="minorHAnsi"/>
        </w:rPr>
        <w:t>Upon notification of an emergency involving the release of hazardous materials, the affected county warning point will make every effort to verify information contained in the initial report.  Local response organizations will be noti</w:t>
      </w:r>
      <w:r w:rsidRPr="007009D5">
        <w:rPr>
          <w:rFonts w:asciiTheme="minorHAnsi" w:hAnsiTheme="minorHAnsi" w:cstheme="minorHAnsi"/>
        </w:rPr>
        <w:softHyphen/>
        <w:t>fied of the emergency by the county warning point, at the direction of the officer at the warning point.  The names and telephone numbers of the involved primary and alternate contacts for each emergency response organization identified in Figure 4</w:t>
      </w:r>
      <w:r w:rsidRPr="007009D5">
        <w:rPr>
          <w:rFonts w:asciiTheme="minorHAnsi" w:hAnsiTheme="minorHAnsi" w:cstheme="minorHAnsi"/>
        </w:rPr>
        <w:noBreakHyphen/>
        <w:t>3 will be maintained by the appropriate local Emergency Management office.  The names and telephone numbers will be verified and kept up to date at the local Emergency Management office to ensure accurate and timely notification.  The notification message will specify that the organization stand by or start to mobilize emergency response personnel.  Emergency response personnel will be called to duty using established local notification procedures</w:t>
      </w:r>
      <w:r w:rsidRPr="00B36D7C">
        <w:rPr>
          <w:rFonts w:asciiTheme="minorHAnsi" w:hAnsiTheme="minorHAnsi" w:cstheme="minorHAnsi"/>
        </w:rPr>
        <w:t xml:space="preserve">. </w:t>
      </w:r>
      <w:r w:rsidR="00C1304F" w:rsidRPr="00B36D7C">
        <w:rPr>
          <w:rFonts w:asciiTheme="minorHAnsi" w:hAnsiTheme="minorHAnsi" w:cstheme="minorHAnsi"/>
        </w:rPr>
        <w:t xml:space="preserve"> </w:t>
      </w:r>
      <w:r w:rsidRPr="00B36D7C">
        <w:rPr>
          <w:rFonts w:asciiTheme="minorHAnsi" w:hAnsiTheme="minorHAnsi" w:cstheme="minorHAnsi"/>
        </w:rPr>
        <w:t>Support agencies will be alerted by the agency they are to support</w:t>
      </w:r>
      <w:r w:rsidR="00C66278" w:rsidRPr="00B36D7C">
        <w:rPr>
          <w:rFonts w:asciiTheme="minorHAnsi" w:hAnsiTheme="minorHAnsi" w:cstheme="minorHAnsi"/>
        </w:rPr>
        <w:t xml:space="preserve"> and will</w:t>
      </w:r>
      <w:r w:rsidR="00EA578F" w:rsidRPr="00B36D7C">
        <w:rPr>
          <w:rFonts w:asciiTheme="minorHAnsi" w:hAnsiTheme="minorHAnsi" w:cstheme="minorHAnsi"/>
        </w:rPr>
        <w:t xml:space="preserve"> be</w:t>
      </w:r>
      <w:r w:rsidR="00C66278" w:rsidRPr="00B36D7C">
        <w:rPr>
          <w:rFonts w:asciiTheme="minorHAnsi" w:hAnsiTheme="minorHAnsi" w:cstheme="minorHAnsi"/>
        </w:rPr>
        <w:t xml:space="preserve"> done so early in the incident to ensure adequate time is allowed for their response</w:t>
      </w:r>
      <w:r w:rsidRPr="00B36D7C">
        <w:rPr>
          <w:rFonts w:asciiTheme="minorHAnsi" w:hAnsiTheme="minorHAnsi" w:cstheme="minorHAnsi"/>
        </w:rPr>
        <w:t xml:space="preserve">.  </w:t>
      </w:r>
      <w:r w:rsidRPr="007009D5">
        <w:rPr>
          <w:rFonts w:asciiTheme="minorHAnsi" w:hAnsiTheme="minorHAnsi" w:cstheme="minorHAnsi"/>
        </w:rPr>
        <w:t>Should mobilization be required, emergency response personnel will report to their agency response center for specialized equipment and further instructions.  The sequences for notification and activation of emergency response personnel for each level of threat are discussed below.  Details of notification and activation are contained in the local operating procedures.</w:t>
      </w:r>
    </w:p>
    <w:p w:rsidR="00364A10" w:rsidRPr="007009D5" w:rsidRDefault="00364A10" w:rsidP="00364A10">
      <w:pPr>
        <w:tabs>
          <w:tab w:val="left" w:pos="-720"/>
        </w:tabs>
        <w:spacing w:line="288" w:lineRule="exact"/>
        <w:ind w:left="360"/>
        <w:rPr>
          <w:rFonts w:asciiTheme="minorHAnsi" w:hAnsiTheme="minorHAnsi" w:cstheme="minorHAnsi"/>
        </w:rPr>
      </w:pPr>
    </w:p>
    <w:p w:rsidR="00364A10" w:rsidRPr="007009D5" w:rsidRDefault="00570EBB" w:rsidP="0044791A">
      <w:pPr>
        <w:numPr>
          <w:ilvl w:val="2"/>
          <w:numId w:val="72"/>
        </w:numPr>
        <w:tabs>
          <w:tab w:val="left" w:pos="-720"/>
        </w:tabs>
        <w:spacing w:line="288" w:lineRule="exact"/>
        <w:rPr>
          <w:rFonts w:asciiTheme="minorHAnsi" w:hAnsiTheme="minorHAnsi" w:cstheme="minorHAnsi"/>
          <w:b/>
        </w:rPr>
      </w:pPr>
      <w:r w:rsidRPr="007009D5">
        <w:rPr>
          <w:rFonts w:asciiTheme="minorHAnsi" w:hAnsiTheme="minorHAnsi" w:cstheme="minorHAnsi"/>
          <w:b/>
        </w:rPr>
        <w:t xml:space="preserve"> Notification of Potential Emergency Conditions</w:t>
      </w:r>
    </w:p>
    <w:p w:rsidR="00364A10" w:rsidRPr="007009D5" w:rsidRDefault="00364A10" w:rsidP="00364A10">
      <w:pPr>
        <w:tabs>
          <w:tab w:val="left" w:pos="-720"/>
        </w:tabs>
        <w:spacing w:line="288" w:lineRule="exact"/>
        <w:ind w:left="360"/>
        <w:rPr>
          <w:rFonts w:asciiTheme="minorHAnsi" w:hAnsiTheme="minorHAnsi" w:cstheme="minorHAnsi"/>
          <w:b/>
        </w:rPr>
      </w:pPr>
    </w:p>
    <w:p w:rsidR="0044791A" w:rsidRDefault="00570EBB" w:rsidP="0044791A">
      <w:pPr>
        <w:numPr>
          <w:ilvl w:val="0"/>
          <w:numId w:val="73"/>
        </w:num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Description </w:t>
      </w:r>
      <w:r w:rsidRPr="007009D5">
        <w:rPr>
          <w:rFonts w:asciiTheme="minorHAnsi" w:hAnsiTheme="minorHAnsi" w:cstheme="minorHAnsi"/>
        </w:rPr>
        <w:noBreakHyphen/>
        <w:t xml:space="preserve"> a "potential emergency condition" is defined as one in which the threat of a release can be controlled by the first response agencies and does not require evacuation of other than the involved structure or the immediate outdoor area.  The incident is con</w:t>
      </w:r>
      <w:r w:rsidRPr="007009D5">
        <w:rPr>
          <w:rFonts w:asciiTheme="minorHAnsi" w:hAnsiTheme="minorHAnsi" w:cstheme="minorHAnsi"/>
        </w:rPr>
        <w:softHyphen/>
        <w:t>fined to a small area and does not pose an immediate threat to life or property.</w:t>
      </w:r>
      <w:r w:rsidR="0044791A">
        <w:rPr>
          <w:rFonts w:asciiTheme="minorHAnsi" w:hAnsiTheme="minorHAnsi" w:cstheme="minorHAnsi"/>
        </w:rPr>
        <w:t xml:space="preserve">  </w:t>
      </w:r>
    </w:p>
    <w:p w:rsidR="002831A2" w:rsidRDefault="002831A2" w:rsidP="002831A2">
      <w:pPr>
        <w:tabs>
          <w:tab w:val="left" w:pos="-720"/>
        </w:tabs>
        <w:spacing w:line="288" w:lineRule="exact"/>
        <w:ind w:left="720"/>
        <w:rPr>
          <w:rFonts w:asciiTheme="minorHAnsi" w:hAnsiTheme="minorHAnsi" w:cstheme="minorHAnsi"/>
        </w:rPr>
      </w:pPr>
    </w:p>
    <w:p w:rsidR="002831A2" w:rsidRDefault="00570EBB" w:rsidP="0044791A">
      <w:pPr>
        <w:numPr>
          <w:ilvl w:val="0"/>
          <w:numId w:val="73"/>
        </w:num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Notification </w:t>
      </w:r>
      <w:r w:rsidRPr="007009D5">
        <w:rPr>
          <w:rFonts w:asciiTheme="minorHAnsi" w:hAnsiTheme="minorHAnsi" w:cstheme="minorHAnsi"/>
        </w:rPr>
        <w:noBreakHyphen/>
        <w:t xml:space="preserve"> Upon receipt of notification from a facility operator that a potential emergency condition exists, the involved Warning Point will notify the appropriate emergency personnel </w:t>
      </w:r>
      <w:r w:rsidR="00DA59AC">
        <w:rPr>
          <w:rFonts w:asciiTheme="minorHAnsi" w:hAnsiTheme="minorHAnsi" w:cstheme="minorHAnsi"/>
        </w:rPr>
        <w:t xml:space="preserve">as listed </w:t>
      </w:r>
      <w:r w:rsidR="002831A2">
        <w:rPr>
          <w:rFonts w:asciiTheme="minorHAnsi" w:hAnsiTheme="minorHAnsi" w:cstheme="minorHAnsi"/>
        </w:rPr>
        <w:t>in Figure 4</w:t>
      </w:r>
      <w:r w:rsidR="002831A2">
        <w:rPr>
          <w:rFonts w:asciiTheme="minorHAnsi" w:hAnsiTheme="minorHAnsi" w:cstheme="minorHAnsi"/>
        </w:rPr>
        <w:noBreakHyphen/>
        <w:t>3.</w:t>
      </w:r>
      <w:r w:rsidR="0044791A">
        <w:rPr>
          <w:rFonts w:asciiTheme="minorHAnsi" w:hAnsiTheme="minorHAnsi" w:cstheme="minorHAnsi"/>
        </w:rPr>
        <w:t xml:space="preserve"> </w:t>
      </w:r>
    </w:p>
    <w:p w:rsidR="002831A2" w:rsidRDefault="002831A2" w:rsidP="002831A2">
      <w:pPr>
        <w:tabs>
          <w:tab w:val="left" w:pos="-720"/>
        </w:tabs>
        <w:spacing w:line="288" w:lineRule="exact"/>
        <w:rPr>
          <w:rFonts w:asciiTheme="minorHAnsi" w:hAnsiTheme="minorHAnsi" w:cstheme="minorHAnsi"/>
        </w:rPr>
      </w:pPr>
    </w:p>
    <w:p w:rsidR="00570EBB" w:rsidRPr="007009D5" w:rsidRDefault="00570EBB" w:rsidP="0044791A">
      <w:pPr>
        <w:numPr>
          <w:ilvl w:val="0"/>
          <w:numId w:val="73"/>
        </w:num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Activation </w:t>
      </w:r>
      <w:r w:rsidRPr="007009D5">
        <w:rPr>
          <w:rFonts w:asciiTheme="minorHAnsi" w:hAnsiTheme="minorHAnsi" w:cstheme="minorHAnsi"/>
        </w:rPr>
        <w:noBreakHyphen/>
        <w:t xml:space="preserve"> Activation of emergency response personnel beyond the first response agencies (fire department, emergency medical services, police department, etc.) and partial EOC staff is not anticipated for this level of emergency.  The Emergency Management Director will monitor the situation, coordinate local response activities, and be prepared to take further action, if necessary, to protect the public.</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b/>
        </w:rPr>
      </w:pPr>
      <w:r w:rsidRPr="007009D5">
        <w:rPr>
          <w:rFonts w:asciiTheme="minorHAnsi" w:hAnsiTheme="minorHAnsi" w:cstheme="minorHAnsi"/>
          <w:b/>
        </w:rPr>
        <w:t>4.3.2  Notification of Limited Emergency Condition</w:t>
      </w:r>
    </w:p>
    <w:p w:rsidR="00570EBB" w:rsidRPr="007009D5" w:rsidRDefault="00570EBB" w:rsidP="00570EBB">
      <w:pPr>
        <w:pStyle w:val="style10"/>
        <w:rPr>
          <w:rFonts w:asciiTheme="minorHAnsi" w:hAnsiTheme="minorHAnsi" w:cstheme="minorHAnsi"/>
        </w:rPr>
      </w:pPr>
    </w:p>
    <w:p w:rsidR="00817C7B" w:rsidRDefault="00570EBB" w:rsidP="00817C7B">
      <w:pPr>
        <w:pStyle w:val="style10"/>
        <w:numPr>
          <w:ilvl w:val="0"/>
          <w:numId w:val="75"/>
        </w:numPr>
        <w:rPr>
          <w:rFonts w:asciiTheme="minorHAnsi" w:hAnsiTheme="minorHAnsi" w:cstheme="minorHAnsi"/>
        </w:rPr>
      </w:pPr>
      <w:r w:rsidRPr="007009D5">
        <w:rPr>
          <w:rFonts w:asciiTheme="minorHAnsi" w:hAnsiTheme="minorHAnsi" w:cstheme="minorHAnsi"/>
        </w:rPr>
        <w:t xml:space="preserve">Description </w:t>
      </w:r>
      <w:r w:rsidRPr="007009D5">
        <w:rPr>
          <w:rFonts w:asciiTheme="minorHAnsi" w:hAnsiTheme="minorHAnsi" w:cstheme="minorHAnsi"/>
        </w:rPr>
        <w:noBreakHyphen/>
        <w:t xml:space="preserve"> A "limited emergency condition" is defined as an incident involving a greater hazard or larger area than a potential emergency and which poses a potential threat to life and/or property and may require a limited evacuation of the surrounding area.</w:t>
      </w:r>
      <w:r w:rsidR="00817C7B">
        <w:rPr>
          <w:rFonts w:asciiTheme="minorHAnsi" w:hAnsiTheme="minorHAnsi" w:cstheme="minorHAnsi"/>
        </w:rPr>
        <w:t xml:space="preserve"> </w:t>
      </w:r>
    </w:p>
    <w:p w:rsidR="00817C7B" w:rsidRDefault="00817C7B" w:rsidP="00817C7B">
      <w:pPr>
        <w:pStyle w:val="style10"/>
        <w:ind w:left="1080"/>
        <w:rPr>
          <w:rFonts w:asciiTheme="minorHAnsi" w:hAnsiTheme="minorHAnsi" w:cstheme="minorHAnsi"/>
        </w:rPr>
      </w:pPr>
      <w:r>
        <w:rPr>
          <w:rFonts w:asciiTheme="minorHAnsi" w:hAnsiTheme="minorHAnsi" w:cstheme="minorHAnsi"/>
        </w:rPr>
        <w:t xml:space="preserve"> </w:t>
      </w:r>
    </w:p>
    <w:p w:rsidR="00817C7B" w:rsidRDefault="00570EBB" w:rsidP="00817C7B">
      <w:pPr>
        <w:pStyle w:val="style10"/>
        <w:numPr>
          <w:ilvl w:val="0"/>
          <w:numId w:val="75"/>
        </w:numPr>
        <w:rPr>
          <w:rFonts w:asciiTheme="minorHAnsi" w:hAnsiTheme="minorHAnsi" w:cstheme="minorHAnsi"/>
        </w:rPr>
      </w:pPr>
      <w:r w:rsidRPr="00817C7B">
        <w:rPr>
          <w:rFonts w:asciiTheme="minorHAnsi" w:hAnsiTheme="minorHAnsi" w:cstheme="minorHAnsi"/>
        </w:rPr>
        <w:t xml:space="preserve">Notification </w:t>
      </w:r>
      <w:r w:rsidRPr="00817C7B">
        <w:rPr>
          <w:rFonts w:asciiTheme="minorHAnsi" w:hAnsiTheme="minorHAnsi" w:cstheme="minorHAnsi"/>
        </w:rPr>
        <w:noBreakHyphen/>
        <w:t xml:space="preserve"> Upon notification of a limited emergency condition from the facility owner or opera</w:t>
      </w:r>
      <w:r w:rsidRPr="00817C7B">
        <w:rPr>
          <w:rFonts w:asciiTheme="minorHAnsi" w:hAnsiTheme="minorHAnsi" w:cstheme="minorHAnsi"/>
        </w:rPr>
        <w:softHyphen/>
        <w:t>tor, the involved Warning Point will notify the appro</w:t>
      </w:r>
      <w:r w:rsidRPr="00817C7B">
        <w:rPr>
          <w:rFonts w:asciiTheme="minorHAnsi" w:hAnsiTheme="minorHAnsi" w:cstheme="minorHAnsi"/>
        </w:rPr>
        <w:softHyphen/>
        <w:t xml:space="preserve">priate emergency personnel </w:t>
      </w:r>
      <w:r w:rsidR="00DA59AC">
        <w:rPr>
          <w:rFonts w:asciiTheme="minorHAnsi" w:hAnsiTheme="minorHAnsi" w:cstheme="minorHAnsi"/>
        </w:rPr>
        <w:t xml:space="preserve">as listed </w:t>
      </w:r>
      <w:r w:rsidR="00817C7B">
        <w:rPr>
          <w:rFonts w:asciiTheme="minorHAnsi" w:hAnsiTheme="minorHAnsi" w:cstheme="minorHAnsi"/>
        </w:rPr>
        <w:t>in</w:t>
      </w:r>
      <w:r w:rsidRPr="00817C7B">
        <w:rPr>
          <w:rFonts w:asciiTheme="minorHAnsi" w:hAnsiTheme="minorHAnsi" w:cstheme="minorHAnsi"/>
        </w:rPr>
        <w:t xml:space="preserve"> Figure 4</w:t>
      </w:r>
      <w:r w:rsidRPr="00817C7B">
        <w:rPr>
          <w:rFonts w:asciiTheme="minorHAnsi" w:hAnsiTheme="minorHAnsi" w:cstheme="minorHAnsi"/>
        </w:rPr>
        <w:noBreakHyphen/>
        <w:t>3</w:t>
      </w:r>
      <w:r w:rsidR="00817C7B">
        <w:rPr>
          <w:rFonts w:asciiTheme="minorHAnsi" w:hAnsiTheme="minorHAnsi" w:cstheme="minorHAnsi"/>
        </w:rPr>
        <w:t>.</w:t>
      </w:r>
      <w:r w:rsidR="00817C7B" w:rsidRPr="00817C7B">
        <w:rPr>
          <w:rFonts w:asciiTheme="minorHAnsi" w:hAnsiTheme="minorHAnsi" w:cstheme="minorHAnsi"/>
        </w:rPr>
        <w:t xml:space="preserve">  </w:t>
      </w:r>
    </w:p>
    <w:p w:rsidR="00817C7B" w:rsidRDefault="00817C7B" w:rsidP="00817C7B">
      <w:pPr>
        <w:pStyle w:val="style10"/>
        <w:ind w:left="0"/>
        <w:rPr>
          <w:rFonts w:asciiTheme="minorHAnsi" w:hAnsiTheme="minorHAnsi" w:cstheme="minorHAnsi"/>
        </w:rPr>
      </w:pPr>
    </w:p>
    <w:p w:rsidR="00570EBB" w:rsidRPr="00817C7B" w:rsidRDefault="00570EBB" w:rsidP="00817C7B">
      <w:pPr>
        <w:pStyle w:val="style10"/>
        <w:numPr>
          <w:ilvl w:val="0"/>
          <w:numId w:val="75"/>
        </w:numPr>
        <w:rPr>
          <w:rFonts w:asciiTheme="minorHAnsi" w:hAnsiTheme="minorHAnsi" w:cstheme="minorHAnsi"/>
        </w:rPr>
      </w:pPr>
      <w:r w:rsidRPr="00817C7B">
        <w:rPr>
          <w:rFonts w:asciiTheme="minorHAnsi" w:hAnsiTheme="minorHAnsi" w:cstheme="minorHAnsi"/>
        </w:rPr>
        <w:t xml:space="preserve">Activation </w:t>
      </w:r>
      <w:r w:rsidRPr="00817C7B">
        <w:rPr>
          <w:rFonts w:asciiTheme="minorHAnsi" w:hAnsiTheme="minorHAnsi" w:cstheme="minorHAnsi"/>
        </w:rPr>
        <w:noBreakHyphen/>
        <w:t xml:space="preserve"> Upon notification, the Emergency Management Director and appropriate staff will report to the incident command post to facilitate the rapid deployment of emergency response personnel, if needed.  If the situation warrants, the county Emergency Manage</w:t>
      </w:r>
      <w:r w:rsidRPr="00817C7B">
        <w:rPr>
          <w:rFonts w:asciiTheme="minorHAnsi" w:hAnsiTheme="minorHAnsi" w:cstheme="minorHAnsi"/>
        </w:rPr>
        <w:softHyphen/>
        <w:t>ment Director will activate the County EOC.</w:t>
      </w:r>
    </w:p>
    <w:p w:rsidR="00570EBB" w:rsidRPr="007009D5" w:rsidRDefault="00570EBB" w:rsidP="00570EBB">
      <w:pPr>
        <w:pStyle w:val="style10"/>
        <w:rPr>
          <w:rFonts w:asciiTheme="minorHAnsi" w:hAnsiTheme="minorHAnsi" w:cstheme="minorHAnsi"/>
        </w:rPr>
        <w:sectPr w:rsidR="00570EBB" w:rsidRPr="007009D5" w:rsidSect="0021000B">
          <w:headerReference w:type="default" r:id="rId41"/>
          <w:footerReference w:type="default" r:id="rId42"/>
          <w:pgSz w:w="12240" w:h="15840"/>
          <w:pgMar w:top="1440" w:right="1728" w:bottom="1440" w:left="1440" w:header="720" w:footer="720" w:gutter="0"/>
          <w:pgNumType w:start="1"/>
          <w:cols w:space="720"/>
          <w:noEndnote/>
          <w:docGrid w:linePitch="326"/>
        </w:sectPr>
      </w:pPr>
    </w:p>
    <w:p w:rsidR="00570EBB" w:rsidRPr="007009D5" w:rsidRDefault="00570EBB" w:rsidP="00570EBB">
      <w:pPr>
        <w:pStyle w:val="style10"/>
        <w:ind w:left="0"/>
        <w:jc w:val="center"/>
        <w:rPr>
          <w:rFonts w:asciiTheme="minorHAnsi" w:hAnsiTheme="minorHAnsi" w:cstheme="minorHAnsi"/>
        </w:rPr>
      </w:pPr>
      <w:r w:rsidRPr="007009D5">
        <w:rPr>
          <w:rFonts w:asciiTheme="minorHAnsi" w:hAnsiTheme="minorHAnsi" w:cstheme="minorHAnsi"/>
          <w:b/>
        </w:rPr>
        <w:lastRenderedPageBreak/>
        <w:t>Figure 4-3:  Emergency Contact List Regional Summary</w:t>
      </w:r>
    </w:p>
    <w:tbl>
      <w:tblPr>
        <w:tblW w:w="13370" w:type="dxa"/>
        <w:tblLayout w:type="fixed"/>
        <w:tblLook w:val="0000" w:firstRow="0" w:lastRow="0" w:firstColumn="0" w:lastColumn="0" w:noHBand="0" w:noVBand="0"/>
      </w:tblPr>
      <w:tblGrid>
        <w:gridCol w:w="1495"/>
        <w:gridCol w:w="1178"/>
        <w:gridCol w:w="1273"/>
        <w:gridCol w:w="1178"/>
        <w:gridCol w:w="1178"/>
        <w:gridCol w:w="1178"/>
        <w:gridCol w:w="1178"/>
        <w:gridCol w:w="1178"/>
        <w:gridCol w:w="1178"/>
        <w:gridCol w:w="1178"/>
        <w:gridCol w:w="1178"/>
      </w:tblGrid>
      <w:tr w:rsidR="00570EBB" w:rsidRPr="007009D5" w:rsidTr="00CA0E2F">
        <w:trPr>
          <w:cantSplit/>
        </w:trPr>
        <w:tc>
          <w:tcPr>
            <w:tcW w:w="1495" w:type="dxa"/>
            <w:tcBorders>
              <w:top w:val="single" w:sz="12" w:space="0" w:color="auto"/>
              <w:left w:val="single" w:sz="12"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County</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BCC Chair</w:t>
            </w:r>
          </w:p>
        </w:tc>
        <w:tc>
          <w:tcPr>
            <w:tcW w:w="1273"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Emergency Manager</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Sheriff</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Municipal Police</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Fire Dept.</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smartTag w:uri="urn:schemas-microsoft-com:office:smarttags" w:element="place">
              <w:r w:rsidRPr="007009D5">
                <w:rPr>
                  <w:rFonts w:asciiTheme="minorHAnsi" w:hAnsiTheme="minorHAnsi" w:cstheme="minorHAnsi"/>
                  <w:b/>
                  <w:sz w:val="16"/>
                </w:rPr>
                <w:t>EMS</w:t>
              </w:r>
            </w:smartTag>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Health Dept.</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School Admin</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Public Works</w:t>
            </w:r>
          </w:p>
        </w:tc>
        <w:tc>
          <w:tcPr>
            <w:tcW w:w="1178" w:type="dxa"/>
            <w:tcBorders>
              <w:top w:val="single" w:sz="12" w:space="0" w:color="auto"/>
              <w:left w:val="single" w:sz="6" w:space="0" w:color="auto"/>
              <w:bottom w:val="single" w:sz="12" w:space="0" w:color="auto"/>
              <w:right w:val="single" w:sz="12"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Red Cross</w:t>
            </w:r>
          </w:p>
        </w:tc>
      </w:tr>
      <w:tr w:rsidR="00570EBB" w:rsidRPr="007009D5" w:rsidTr="00CA0E2F">
        <w:trPr>
          <w:cantSplit/>
        </w:trPr>
        <w:tc>
          <w:tcPr>
            <w:tcW w:w="1495"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b/>
                <w:sz w:val="16"/>
              </w:rPr>
            </w:pPr>
            <w:r w:rsidRPr="007009D5">
              <w:rPr>
                <w:rFonts w:asciiTheme="minorHAnsi" w:hAnsiTheme="minorHAnsi" w:cstheme="minorHAnsi"/>
                <w:b/>
                <w:sz w:val="16"/>
              </w:rPr>
              <w:t xml:space="preserve">CALHOUN </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674-4545</w:t>
            </w:r>
          </w:p>
        </w:tc>
        <w:tc>
          <w:tcPr>
            <w:tcW w:w="1273"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674-8075</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674-5049 </w:t>
            </w:r>
            <w:r w:rsidR="00984FE0">
              <w:rPr>
                <w:rFonts w:asciiTheme="minorHAnsi" w:hAnsiTheme="minorHAnsi" w:cstheme="minorHAnsi"/>
                <w:sz w:val="16"/>
              </w:rPr>
              <w:t>/</w:t>
            </w:r>
            <w:r w:rsidRPr="007009D5">
              <w:rPr>
                <w:rFonts w:asciiTheme="minorHAnsi" w:hAnsiTheme="minorHAnsi" w:cstheme="minorHAnsi"/>
                <w:sz w:val="16"/>
              </w:rPr>
              <w:t>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674-8075</w:t>
            </w:r>
            <w:r w:rsidR="00984FE0">
              <w:rPr>
                <w:rFonts w:asciiTheme="minorHAnsi" w:hAnsiTheme="minorHAnsi" w:cstheme="minorHAnsi"/>
                <w:sz w:val="16"/>
              </w:rPr>
              <w:t>/</w:t>
            </w:r>
            <w:r w:rsidR="00984FE0" w:rsidRPr="007009D5">
              <w:rPr>
                <w:rFonts w:asciiTheme="minorHAnsi" w:hAnsiTheme="minorHAnsi" w:cstheme="minorHAnsi"/>
                <w:sz w:val="16"/>
              </w:rPr>
              <w:t>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674-5420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674-5927</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674-5325</w:t>
            </w:r>
          </w:p>
        </w:tc>
        <w:tc>
          <w:tcPr>
            <w:tcW w:w="117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674-8773 or</w:t>
            </w:r>
          </w:p>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674-8570</w:t>
            </w: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proofErr w:type="spellStart"/>
            <w:r w:rsidRPr="007009D5">
              <w:rPr>
                <w:rFonts w:asciiTheme="minorHAnsi" w:hAnsiTheme="minorHAnsi" w:cstheme="minorHAnsi"/>
                <w:sz w:val="16"/>
              </w:rPr>
              <w:t>Altha</w:t>
            </w:r>
            <w:proofErr w:type="spellEnd"/>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762-3900</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762-3300</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Blountstown</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674-5987</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674-5600</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proofErr w:type="spellStart"/>
            <w:r w:rsidRPr="007009D5">
              <w:rPr>
                <w:rFonts w:asciiTheme="minorHAnsi" w:hAnsiTheme="minorHAnsi" w:cstheme="minorHAnsi"/>
                <w:sz w:val="16"/>
              </w:rPr>
              <w:t>Carr</w:t>
            </w:r>
            <w:proofErr w:type="spellEnd"/>
            <w:r w:rsidRPr="007009D5">
              <w:rPr>
                <w:rFonts w:asciiTheme="minorHAnsi" w:hAnsiTheme="minorHAnsi" w:cstheme="minorHAnsi"/>
                <w:sz w:val="16"/>
              </w:rPr>
              <w:t>-Clarksville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762-8269</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Red Oak</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674-4641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Westside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674-2416</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Nettle Ridge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674-8860</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Mossy Pond</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762-3885</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Scotts Ferry</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674-4304</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Kinard</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639-5011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smartTag w:uri="urn:schemas-microsoft-com:office:smarttags" w:element="place">
              <w:smartTag w:uri="urn:schemas-microsoft-com:office:smarttags" w:element="City">
                <w:r w:rsidRPr="007009D5">
                  <w:rPr>
                    <w:rFonts w:asciiTheme="minorHAnsi" w:hAnsiTheme="minorHAnsi" w:cstheme="minorHAnsi"/>
                    <w:b/>
                    <w:sz w:val="16"/>
                  </w:rPr>
                  <w:t>FRANKLIN</w:t>
                </w:r>
              </w:smartTag>
            </w:smartTag>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653-8861</w:t>
            </w:r>
          </w:p>
        </w:tc>
        <w:tc>
          <w:tcPr>
            <w:tcW w:w="1273"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653-8977</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670-8500 /911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697-2111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653-8831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7613B2" w:rsidP="00CA0E2F">
            <w:pPr>
              <w:pStyle w:val="style10"/>
              <w:ind w:left="0"/>
              <w:jc w:val="left"/>
              <w:rPr>
                <w:rFonts w:asciiTheme="minorHAnsi" w:hAnsiTheme="minorHAnsi" w:cstheme="minorHAnsi"/>
                <w:sz w:val="16"/>
              </w:rPr>
            </w:pPr>
            <w:r>
              <w:rPr>
                <w:rFonts w:asciiTheme="minorHAnsi" w:hAnsiTheme="minorHAnsi" w:cstheme="minorHAnsi"/>
                <w:sz w:val="16"/>
              </w:rPr>
              <w:t>670-8640</w:t>
            </w:r>
          </w:p>
        </w:tc>
        <w:tc>
          <w:tcPr>
            <w:tcW w:w="117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878-6080</w:t>
            </w: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smartTag w:uri="urn:schemas-microsoft-com:office:smarttags" w:element="place">
              <w:r w:rsidRPr="007009D5">
                <w:rPr>
                  <w:rFonts w:asciiTheme="minorHAnsi" w:hAnsiTheme="minorHAnsi" w:cstheme="minorHAnsi"/>
                  <w:sz w:val="16"/>
                </w:rPr>
                <w:t>Apalachicola</w:t>
              </w:r>
            </w:smartTag>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653-9432/911 </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653-9330</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Carrabelle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697-3691/911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697-3800</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smartTag w:uri="urn:schemas-microsoft-com:office:smarttags" w:element="place">
              <w:smartTag w:uri="urn:schemas-microsoft-com:office:smarttags" w:element="City">
                <w:r w:rsidRPr="007009D5">
                  <w:rPr>
                    <w:rFonts w:asciiTheme="minorHAnsi" w:hAnsiTheme="minorHAnsi" w:cstheme="minorHAnsi"/>
                    <w:sz w:val="16"/>
                  </w:rPr>
                  <w:t>East Point</w:t>
                </w:r>
              </w:smartTag>
            </w:smartTag>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670-8500</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St. George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670-8500</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Alligator Point</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349-8500</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smartTag w:uri="urn:schemas-microsoft-com:office:smarttags" w:element="place">
              <w:smartTag w:uri="urn:schemas-microsoft-com:office:smarttags" w:element="City">
                <w:r w:rsidRPr="007009D5">
                  <w:rPr>
                    <w:rFonts w:asciiTheme="minorHAnsi" w:hAnsiTheme="minorHAnsi" w:cstheme="minorHAnsi"/>
                    <w:b/>
                    <w:sz w:val="16"/>
                  </w:rPr>
                  <w:t>GADSDEN</w:t>
                </w:r>
              </w:smartTag>
            </w:smartTag>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875-8650</w:t>
            </w:r>
          </w:p>
        </w:tc>
        <w:tc>
          <w:tcPr>
            <w:tcW w:w="1273"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875-8642</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627-9233</w:t>
            </w:r>
            <w:r w:rsidR="00984FE0">
              <w:rPr>
                <w:rFonts w:asciiTheme="minorHAnsi" w:hAnsiTheme="minorHAnsi" w:cstheme="minorHAnsi"/>
                <w:sz w:val="16"/>
              </w:rPr>
              <w:t>/</w:t>
            </w:r>
            <w:r w:rsidR="00984FE0" w:rsidRPr="007009D5">
              <w:rPr>
                <w:rFonts w:asciiTheme="minorHAnsi" w:hAnsiTheme="minorHAnsi" w:cstheme="minorHAnsi"/>
                <w:sz w:val="16"/>
              </w:rPr>
              <w:t>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875-7200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627-9651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875-8672</w:t>
            </w:r>
          </w:p>
        </w:tc>
        <w:tc>
          <w:tcPr>
            <w:tcW w:w="117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878-6080</w:t>
            </w: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smartTag w:uri="urn:schemas-microsoft-com:office:smarttags" w:element="place">
              <w:r w:rsidRPr="007009D5">
                <w:rPr>
                  <w:rFonts w:asciiTheme="minorHAnsi" w:hAnsiTheme="minorHAnsi" w:cstheme="minorHAnsi"/>
                  <w:sz w:val="16"/>
                </w:rPr>
                <w:t>Chattahoochee</w:t>
              </w:r>
            </w:smartTag>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663-4383/911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663-4600/911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smartTag w:uri="urn:schemas-microsoft-com:office:smarttags" w:element="place">
              <w:smartTag w:uri="urn:schemas-microsoft-com:office:smarttags" w:element="City">
                <w:r w:rsidRPr="007009D5">
                  <w:rPr>
                    <w:rFonts w:asciiTheme="minorHAnsi" w:hAnsiTheme="minorHAnsi" w:cstheme="minorHAnsi"/>
                    <w:sz w:val="16"/>
                  </w:rPr>
                  <w:t>Greensboro</w:t>
                </w:r>
              </w:smartTag>
            </w:smartTag>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442-9342/911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442-6100/911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smartTag w:uri="urn:schemas-microsoft-com:office:smarttags" w:element="place">
              <w:smartTag w:uri="urn:schemas-microsoft-com:office:smarttags" w:element="City">
                <w:r w:rsidRPr="007009D5">
                  <w:rPr>
                    <w:rFonts w:asciiTheme="minorHAnsi" w:hAnsiTheme="minorHAnsi" w:cstheme="minorHAnsi"/>
                    <w:sz w:val="16"/>
                  </w:rPr>
                  <w:t>Gretna</w:t>
                </w:r>
              </w:smartTag>
            </w:smartTag>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071B2B" w:rsidP="00CA0E2F">
            <w:pPr>
              <w:pStyle w:val="style10"/>
              <w:ind w:left="0"/>
              <w:jc w:val="left"/>
              <w:rPr>
                <w:rFonts w:asciiTheme="minorHAnsi" w:hAnsiTheme="minorHAnsi" w:cstheme="minorHAnsi"/>
                <w:sz w:val="16"/>
              </w:rPr>
            </w:pPr>
            <w:r>
              <w:rPr>
                <w:rFonts w:asciiTheme="minorHAnsi" w:hAnsiTheme="minorHAnsi" w:cstheme="minorHAnsi"/>
                <w:sz w:val="16"/>
              </w:rPr>
              <w:t>856-9470/911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856-5257/911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smartTag w:uri="urn:schemas-microsoft-com:office:smarttags" w:element="place">
              <w:smartTag w:uri="urn:schemas-microsoft-com:office:smarttags" w:element="City">
                <w:r w:rsidRPr="007009D5">
                  <w:rPr>
                    <w:rFonts w:asciiTheme="minorHAnsi" w:hAnsiTheme="minorHAnsi" w:cstheme="minorHAnsi"/>
                    <w:sz w:val="16"/>
                  </w:rPr>
                  <w:t>Havana</w:t>
                </w:r>
              </w:smartTag>
            </w:smartTag>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539-6464/911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539-6424/911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Midway</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875-7315</w:t>
            </w:r>
            <w:r w:rsidR="00071B2B">
              <w:rPr>
                <w:rFonts w:asciiTheme="minorHAnsi" w:hAnsiTheme="minorHAnsi" w:cstheme="minorHAnsi"/>
                <w:sz w:val="16"/>
              </w:rPr>
              <w:t>/911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smartTag w:uri="urn:schemas-microsoft-com:office:smarttags" w:element="place">
              <w:smartTag w:uri="urn:schemas-microsoft-com:office:smarttags" w:element="City">
                <w:r w:rsidRPr="007009D5">
                  <w:rPr>
                    <w:rFonts w:asciiTheme="minorHAnsi" w:hAnsiTheme="minorHAnsi" w:cstheme="minorHAnsi"/>
                    <w:sz w:val="16"/>
                  </w:rPr>
                  <w:t>Quincy</w:t>
                </w:r>
              </w:smartTag>
            </w:smartTag>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627-7111</w:t>
            </w:r>
            <w:r w:rsidR="00071B2B">
              <w:rPr>
                <w:rFonts w:asciiTheme="minorHAnsi" w:hAnsiTheme="minorHAnsi" w:cstheme="minorHAnsi"/>
                <w:sz w:val="16"/>
              </w:rPr>
              <w:t>/911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627-7681</w:t>
            </w:r>
            <w:r w:rsidR="00071B2B">
              <w:rPr>
                <w:rFonts w:asciiTheme="minorHAnsi" w:hAnsiTheme="minorHAnsi" w:cstheme="minorHAnsi"/>
                <w:sz w:val="16"/>
              </w:rPr>
              <w:t>/911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bl>
    <w:p w:rsidR="00570EBB" w:rsidRPr="007009D5" w:rsidRDefault="00570EBB" w:rsidP="00570EBB">
      <w:pPr>
        <w:pStyle w:val="style10"/>
        <w:jc w:val="center"/>
        <w:rPr>
          <w:rFonts w:asciiTheme="minorHAnsi" w:hAnsiTheme="minorHAnsi" w:cstheme="minorHAnsi"/>
        </w:rPr>
      </w:pPr>
    </w:p>
    <w:p w:rsidR="00570EBB" w:rsidRPr="007009D5" w:rsidRDefault="00570EBB" w:rsidP="00570EBB">
      <w:pPr>
        <w:pStyle w:val="style10"/>
        <w:jc w:val="center"/>
        <w:rPr>
          <w:rFonts w:asciiTheme="minorHAnsi" w:hAnsiTheme="minorHAnsi" w:cstheme="minorHAnsi"/>
        </w:rPr>
      </w:pPr>
      <w:r w:rsidRPr="007009D5">
        <w:rPr>
          <w:rFonts w:asciiTheme="minorHAnsi" w:hAnsiTheme="minorHAnsi" w:cstheme="minorHAnsi"/>
        </w:rPr>
        <w:br w:type="page"/>
      </w:r>
    </w:p>
    <w:p w:rsidR="00570EBB" w:rsidRPr="007009D5" w:rsidRDefault="00570EBB" w:rsidP="00570EBB">
      <w:pPr>
        <w:pStyle w:val="style10"/>
        <w:jc w:val="center"/>
        <w:rPr>
          <w:rFonts w:asciiTheme="minorHAnsi" w:hAnsiTheme="minorHAnsi" w:cstheme="minorHAnsi"/>
        </w:rPr>
      </w:pPr>
      <w:r w:rsidRPr="007009D5">
        <w:rPr>
          <w:rFonts w:asciiTheme="minorHAnsi" w:hAnsiTheme="minorHAnsi" w:cstheme="minorHAnsi"/>
        </w:rPr>
        <w:lastRenderedPageBreak/>
        <w:t xml:space="preserve"> </w:t>
      </w:r>
      <w:r w:rsidRPr="007009D5">
        <w:rPr>
          <w:rFonts w:asciiTheme="minorHAnsi" w:hAnsiTheme="minorHAnsi" w:cstheme="minorHAnsi"/>
          <w:b/>
        </w:rPr>
        <w:t>Figure 4-3:  Emergency Contact List Regional Summary (cont’d)</w:t>
      </w:r>
    </w:p>
    <w:tbl>
      <w:tblPr>
        <w:tblW w:w="13370" w:type="dxa"/>
        <w:tblLayout w:type="fixed"/>
        <w:tblLook w:val="0000" w:firstRow="0" w:lastRow="0" w:firstColumn="0" w:lastColumn="0" w:noHBand="0" w:noVBand="0"/>
      </w:tblPr>
      <w:tblGrid>
        <w:gridCol w:w="1495"/>
        <w:gridCol w:w="1178"/>
        <w:gridCol w:w="1273"/>
        <w:gridCol w:w="1178"/>
        <w:gridCol w:w="1178"/>
        <w:gridCol w:w="1178"/>
        <w:gridCol w:w="1178"/>
        <w:gridCol w:w="1178"/>
        <w:gridCol w:w="1178"/>
        <w:gridCol w:w="1178"/>
        <w:gridCol w:w="1178"/>
      </w:tblGrid>
      <w:tr w:rsidR="00570EBB" w:rsidRPr="007009D5" w:rsidTr="00CA0E2F">
        <w:trPr>
          <w:cantSplit/>
        </w:trPr>
        <w:tc>
          <w:tcPr>
            <w:tcW w:w="1495" w:type="dxa"/>
            <w:tcBorders>
              <w:top w:val="single" w:sz="12" w:space="0" w:color="auto"/>
              <w:left w:val="single" w:sz="12"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County</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BCC Chair</w:t>
            </w:r>
          </w:p>
        </w:tc>
        <w:tc>
          <w:tcPr>
            <w:tcW w:w="1273"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Emergency Manager</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Sheriff</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Municipal Police</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Fire Dept.</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smartTag w:uri="urn:schemas-microsoft-com:office:smarttags" w:element="place">
              <w:r w:rsidRPr="007009D5">
                <w:rPr>
                  <w:rFonts w:asciiTheme="minorHAnsi" w:hAnsiTheme="minorHAnsi" w:cstheme="minorHAnsi"/>
                  <w:b/>
                  <w:sz w:val="16"/>
                </w:rPr>
                <w:t>EMS</w:t>
              </w:r>
            </w:smartTag>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Health Dept.</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School Admin</w:t>
            </w:r>
          </w:p>
        </w:tc>
        <w:tc>
          <w:tcPr>
            <w:tcW w:w="1178" w:type="dxa"/>
            <w:tcBorders>
              <w:top w:val="single" w:sz="12" w:space="0" w:color="auto"/>
              <w:left w:val="single" w:sz="6" w:space="0" w:color="auto"/>
              <w:bottom w:val="single" w:sz="12" w:space="0" w:color="auto"/>
              <w:right w:val="single" w:sz="6"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Public Works</w:t>
            </w:r>
          </w:p>
        </w:tc>
        <w:tc>
          <w:tcPr>
            <w:tcW w:w="1178" w:type="dxa"/>
            <w:tcBorders>
              <w:top w:val="single" w:sz="12" w:space="0" w:color="auto"/>
              <w:left w:val="single" w:sz="6" w:space="0" w:color="auto"/>
              <w:bottom w:val="single" w:sz="12" w:space="0" w:color="auto"/>
              <w:right w:val="single" w:sz="12" w:space="0" w:color="auto"/>
            </w:tcBorders>
            <w:shd w:val="clear" w:color="auto" w:fill="E6E6E6"/>
          </w:tcPr>
          <w:p w:rsidR="00570EBB" w:rsidRPr="007009D5" w:rsidRDefault="00570EBB" w:rsidP="00CA0E2F">
            <w:pPr>
              <w:pStyle w:val="style10"/>
              <w:ind w:left="0"/>
              <w:jc w:val="center"/>
              <w:rPr>
                <w:rFonts w:asciiTheme="minorHAnsi" w:hAnsiTheme="minorHAnsi" w:cstheme="minorHAnsi"/>
                <w:b/>
                <w:sz w:val="16"/>
              </w:rPr>
            </w:pPr>
          </w:p>
          <w:p w:rsidR="00570EBB" w:rsidRPr="007009D5" w:rsidRDefault="00570EBB" w:rsidP="00CA0E2F">
            <w:pPr>
              <w:pStyle w:val="style10"/>
              <w:ind w:left="0"/>
              <w:jc w:val="center"/>
              <w:rPr>
                <w:rFonts w:asciiTheme="minorHAnsi" w:hAnsiTheme="minorHAnsi" w:cstheme="minorHAnsi"/>
                <w:b/>
                <w:sz w:val="16"/>
              </w:rPr>
            </w:pPr>
            <w:r w:rsidRPr="007009D5">
              <w:rPr>
                <w:rFonts w:asciiTheme="minorHAnsi" w:hAnsiTheme="minorHAnsi" w:cstheme="minorHAnsi"/>
                <w:b/>
                <w:sz w:val="16"/>
              </w:rPr>
              <w:t>Red Cross</w:t>
            </w:r>
          </w:p>
        </w:tc>
      </w:tr>
      <w:tr w:rsidR="00570EBB" w:rsidRPr="007009D5" w:rsidTr="00CA0E2F">
        <w:trPr>
          <w:cantSplit/>
        </w:trPr>
        <w:tc>
          <w:tcPr>
            <w:tcW w:w="1495"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b/>
                <w:sz w:val="16"/>
              </w:rPr>
              <w:t>GULF</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229-6113</w:t>
            </w:r>
          </w:p>
        </w:tc>
        <w:tc>
          <w:tcPr>
            <w:tcW w:w="1273"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229-6111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227-1115</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229-9110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227-1276</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229-8256</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639-2238</w:t>
            </w:r>
          </w:p>
        </w:tc>
        <w:tc>
          <w:tcPr>
            <w:tcW w:w="117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647-5253</w:t>
            </w: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Port St. Joe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229-8265/911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227-1414/911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Wewahitchka</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229-8975</w:t>
            </w:r>
            <w:r w:rsidR="00071B2B">
              <w:rPr>
                <w:rFonts w:asciiTheme="minorHAnsi" w:hAnsiTheme="minorHAnsi" w:cstheme="minorHAnsi"/>
                <w:sz w:val="16"/>
              </w:rPr>
              <w:t>/911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639-2300/911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smartTag w:uri="urn:schemas-microsoft-com:office:smarttags" w:element="place">
              <w:smartTag w:uri="urn:schemas-microsoft-com:office:smarttags" w:element="City">
                <w:r w:rsidRPr="007009D5">
                  <w:rPr>
                    <w:rFonts w:asciiTheme="minorHAnsi" w:hAnsiTheme="minorHAnsi" w:cstheme="minorHAnsi"/>
                    <w:b/>
                    <w:sz w:val="16"/>
                  </w:rPr>
                  <w:t>JACKSON</w:t>
                </w:r>
              </w:smartTag>
            </w:smartTag>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482-9633</w:t>
            </w:r>
          </w:p>
        </w:tc>
        <w:tc>
          <w:tcPr>
            <w:tcW w:w="1273"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718-0008</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482-9624</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488-1320</w:t>
            </w:r>
            <w:r w:rsidR="00071B2B">
              <w:rPr>
                <w:rFonts w:asciiTheme="minorHAnsi" w:hAnsiTheme="minorHAnsi" w:cstheme="minorHAnsi"/>
                <w:sz w:val="16"/>
              </w:rPr>
              <w:t>/911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488-1320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526-2412</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482-1200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482-9629</w:t>
            </w:r>
          </w:p>
        </w:tc>
        <w:tc>
          <w:tcPr>
            <w:tcW w:w="117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526-2260</w:t>
            </w: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Alford</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579-4864/911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roofErr w:type="spellStart"/>
            <w:r w:rsidRPr="007009D5">
              <w:rPr>
                <w:rFonts w:asciiTheme="minorHAnsi" w:hAnsiTheme="minorHAnsi" w:cstheme="minorHAnsi"/>
                <w:sz w:val="16"/>
              </w:rPr>
              <w:t>Campbellton</w:t>
            </w:r>
            <w:proofErr w:type="spellEnd"/>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263-4535/911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Cottondale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352-2231/911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Graceville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263-3944</w:t>
            </w:r>
            <w:r w:rsidR="00071B2B">
              <w:rPr>
                <w:rFonts w:asciiTheme="minorHAnsi" w:hAnsiTheme="minorHAnsi" w:cstheme="minorHAnsi"/>
                <w:sz w:val="16"/>
              </w:rPr>
              <w:t>/911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263-3214/911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Grand Ridge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592-2736/911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Malone</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569-5316/911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Marianna</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526-3125</w:t>
            </w:r>
            <w:r w:rsidR="00071B2B">
              <w:rPr>
                <w:rFonts w:asciiTheme="minorHAnsi" w:hAnsiTheme="minorHAnsi" w:cstheme="minorHAnsi"/>
                <w:sz w:val="16"/>
              </w:rPr>
              <w:t>/911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482-2414/911</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Sneads</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593-6403</w:t>
            </w:r>
            <w:r w:rsidR="00071B2B">
              <w:rPr>
                <w:rFonts w:asciiTheme="minorHAnsi" w:hAnsiTheme="minorHAnsi" w:cstheme="minorHAnsi"/>
                <w:sz w:val="16"/>
              </w:rPr>
              <w:t>/911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593-5151/911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smartTag w:uri="urn:schemas-microsoft-com:office:smarttags" w:element="place">
              <w:r w:rsidRPr="007009D5">
                <w:rPr>
                  <w:rFonts w:asciiTheme="minorHAnsi" w:hAnsiTheme="minorHAnsi" w:cstheme="minorHAnsi"/>
                  <w:b/>
                  <w:sz w:val="16"/>
                </w:rPr>
                <w:t>JEFFERSON</w:t>
              </w:r>
            </w:smartTag>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342-0218</w:t>
            </w:r>
          </w:p>
        </w:tc>
        <w:tc>
          <w:tcPr>
            <w:tcW w:w="1273"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342-0211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997-2523/911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342-0182/911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342-0211/911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342-0170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342-0100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997-2036</w:t>
            </w:r>
          </w:p>
        </w:tc>
        <w:tc>
          <w:tcPr>
            <w:tcW w:w="117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878-6080</w:t>
            </w:r>
          </w:p>
        </w:tc>
      </w:tr>
      <w:tr w:rsidR="00570EBB" w:rsidRPr="007009D5" w:rsidTr="00CA0E2F">
        <w:trPr>
          <w:cantSplit/>
        </w:trPr>
        <w:tc>
          <w:tcPr>
            <w:tcW w:w="1495"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smartTag w:uri="urn:schemas-microsoft-com:office:smarttags" w:element="place">
              <w:smartTag w:uri="urn:schemas-microsoft-com:office:smarttags" w:element="State">
                <w:r w:rsidRPr="007009D5">
                  <w:rPr>
                    <w:rFonts w:asciiTheme="minorHAnsi" w:hAnsiTheme="minorHAnsi" w:cstheme="minorHAnsi"/>
                    <w:sz w:val="16"/>
                  </w:rPr>
                  <w:t>Monticello</w:t>
                </w:r>
              </w:smartTag>
            </w:smartTag>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342-0152/911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342-0151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smartTag w:uri="urn:schemas-microsoft-com:office:smarttags" w:element="place">
              <w:smartTag w:uri="urn:schemas-microsoft-com:office:smarttags" w:element="country-region">
                <w:r w:rsidRPr="007009D5">
                  <w:rPr>
                    <w:rFonts w:asciiTheme="minorHAnsi" w:hAnsiTheme="minorHAnsi" w:cstheme="minorHAnsi"/>
                    <w:b/>
                    <w:sz w:val="16"/>
                  </w:rPr>
                  <w:t>LEON</w:t>
                </w:r>
              </w:smartTag>
            </w:smartTag>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488-4710</w:t>
            </w:r>
          </w:p>
        </w:tc>
        <w:tc>
          <w:tcPr>
            <w:tcW w:w="1273"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488-5921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922-3300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891-6600/911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487-3146</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487-7100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487-3070</w:t>
            </w:r>
          </w:p>
        </w:tc>
        <w:tc>
          <w:tcPr>
            <w:tcW w:w="117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878-6080</w:t>
            </w:r>
          </w:p>
        </w:tc>
      </w:tr>
      <w:tr w:rsidR="00570EBB" w:rsidRPr="007009D5" w:rsidTr="00CA0E2F">
        <w:trPr>
          <w:cantSplit/>
        </w:trPr>
        <w:tc>
          <w:tcPr>
            <w:tcW w:w="1495"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 xml:space="preserve"> </w:t>
            </w:r>
            <w:smartTag w:uri="urn:schemas-microsoft-com:office:smarttags" w:element="place">
              <w:smartTag w:uri="urn:schemas-microsoft-com:office:smarttags" w:element="City">
                <w:r w:rsidRPr="007009D5">
                  <w:rPr>
                    <w:rFonts w:asciiTheme="minorHAnsi" w:hAnsiTheme="minorHAnsi" w:cstheme="minorHAnsi"/>
                    <w:sz w:val="16"/>
                  </w:rPr>
                  <w:t>Tallahassee</w:t>
                </w:r>
              </w:smartTag>
            </w:smartTag>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891-4751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891-4200/911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891-6600/911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12" w:space="0" w:color="auto"/>
              <w:left w:val="single" w:sz="12"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smartTag w:uri="urn:schemas-microsoft-com:office:smarttags" w:element="place">
              <w:smartTag w:uri="urn:schemas-microsoft-com:office:smarttags" w:element="City">
                <w:r w:rsidRPr="007009D5">
                  <w:rPr>
                    <w:rFonts w:asciiTheme="minorHAnsi" w:hAnsiTheme="minorHAnsi" w:cstheme="minorHAnsi"/>
                    <w:b/>
                    <w:sz w:val="16"/>
                  </w:rPr>
                  <w:t>LIBERTY</w:t>
                </w:r>
              </w:smartTag>
            </w:smartTag>
          </w:p>
        </w:tc>
        <w:tc>
          <w:tcPr>
            <w:tcW w:w="1178" w:type="dxa"/>
            <w:tcBorders>
              <w:top w:val="single" w:sz="12" w:space="0" w:color="auto"/>
              <w:left w:val="single" w:sz="6"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643-5404</w:t>
            </w:r>
          </w:p>
        </w:tc>
        <w:tc>
          <w:tcPr>
            <w:tcW w:w="1273" w:type="dxa"/>
            <w:tcBorders>
              <w:top w:val="single" w:sz="12" w:space="0" w:color="auto"/>
              <w:left w:val="single" w:sz="6"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643-3499</w:t>
            </w:r>
          </w:p>
        </w:tc>
        <w:tc>
          <w:tcPr>
            <w:tcW w:w="1178" w:type="dxa"/>
            <w:tcBorders>
              <w:top w:val="single" w:sz="12" w:space="0" w:color="auto"/>
              <w:left w:val="single" w:sz="6"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643-2235/911</w:t>
            </w:r>
          </w:p>
        </w:tc>
        <w:tc>
          <w:tcPr>
            <w:tcW w:w="1178" w:type="dxa"/>
            <w:tcBorders>
              <w:top w:val="single" w:sz="12" w:space="0" w:color="auto"/>
              <w:left w:val="single" w:sz="6"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643-2400/911</w:t>
            </w:r>
          </w:p>
        </w:tc>
        <w:tc>
          <w:tcPr>
            <w:tcW w:w="1178" w:type="dxa"/>
            <w:tcBorders>
              <w:top w:val="single" w:sz="12" w:space="0" w:color="auto"/>
              <w:left w:val="single" w:sz="6"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643-5866/911</w:t>
            </w:r>
          </w:p>
        </w:tc>
        <w:tc>
          <w:tcPr>
            <w:tcW w:w="1178" w:type="dxa"/>
            <w:tcBorders>
              <w:top w:val="single" w:sz="12" w:space="0" w:color="auto"/>
              <w:left w:val="single" w:sz="6"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643-2415</w:t>
            </w:r>
          </w:p>
        </w:tc>
        <w:tc>
          <w:tcPr>
            <w:tcW w:w="1178" w:type="dxa"/>
            <w:tcBorders>
              <w:top w:val="single" w:sz="12" w:space="0" w:color="auto"/>
              <w:left w:val="single" w:sz="6"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643-2275</w:t>
            </w:r>
          </w:p>
        </w:tc>
        <w:tc>
          <w:tcPr>
            <w:tcW w:w="1178" w:type="dxa"/>
            <w:tcBorders>
              <w:top w:val="single" w:sz="12" w:space="0" w:color="auto"/>
              <w:left w:val="single" w:sz="6" w:space="0" w:color="auto"/>
              <w:bottom w:val="single" w:sz="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643-5404</w:t>
            </w:r>
          </w:p>
        </w:tc>
        <w:tc>
          <w:tcPr>
            <w:tcW w:w="1178" w:type="dxa"/>
            <w:tcBorders>
              <w:top w:val="single" w:sz="12" w:space="0" w:color="auto"/>
              <w:left w:val="single" w:sz="6" w:space="0" w:color="auto"/>
              <w:bottom w:val="single" w:sz="2"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878-6080</w:t>
            </w:r>
          </w:p>
        </w:tc>
      </w:tr>
      <w:tr w:rsidR="00570EBB" w:rsidRPr="007009D5" w:rsidTr="00CA0E2F">
        <w:trPr>
          <w:cantSplit/>
        </w:trPr>
        <w:tc>
          <w:tcPr>
            <w:tcW w:w="1495" w:type="dxa"/>
            <w:tcBorders>
              <w:top w:val="single" w:sz="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smartTag w:uri="urn:schemas-microsoft-com:office:smarttags" w:element="place">
              <w:smartTag w:uri="urn:schemas-microsoft-com:office:smarttags" w:element="City">
                <w:r w:rsidRPr="007009D5">
                  <w:rPr>
                    <w:rFonts w:asciiTheme="minorHAnsi" w:hAnsiTheme="minorHAnsi" w:cstheme="minorHAnsi"/>
                    <w:sz w:val="16"/>
                  </w:rPr>
                  <w:t>Bristol</w:t>
                </w:r>
              </w:smartTag>
            </w:smartTag>
          </w:p>
        </w:tc>
        <w:tc>
          <w:tcPr>
            <w:tcW w:w="1178" w:type="dxa"/>
            <w:tcBorders>
              <w:top w:val="single" w:sz="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643-2400</w:t>
            </w:r>
          </w:p>
        </w:tc>
        <w:tc>
          <w:tcPr>
            <w:tcW w:w="1178" w:type="dxa"/>
            <w:tcBorders>
              <w:top w:val="single" w:sz="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b/>
                <w:sz w:val="16"/>
              </w:rPr>
              <w:t>WAKULLA</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926-0919</w:t>
            </w:r>
          </w:p>
        </w:tc>
        <w:tc>
          <w:tcPr>
            <w:tcW w:w="1273"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926-7171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926-0800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984FE0" w:rsidP="00CA0E2F">
            <w:pPr>
              <w:pStyle w:val="style10"/>
              <w:ind w:left="0"/>
              <w:jc w:val="left"/>
              <w:rPr>
                <w:rFonts w:asciiTheme="minorHAnsi" w:hAnsiTheme="minorHAnsi" w:cstheme="minorHAnsi"/>
                <w:sz w:val="16"/>
              </w:rPr>
            </w:pPr>
            <w:r w:rsidRPr="007009D5">
              <w:rPr>
                <w:rFonts w:asciiTheme="minorHAnsi" w:hAnsiTheme="minorHAnsi" w:cstheme="minorHAnsi"/>
                <w:sz w:val="16"/>
              </w:rPr>
              <w:t>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911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926-5424</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926-3591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926-7131</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7613B2" w:rsidP="00CA0E2F">
            <w:pPr>
              <w:pStyle w:val="style10"/>
              <w:ind w:left="0"/>
              <w:jc w:val="left"/>
              <w:rPr>
                <w:rFonts w:asciiTheme="minorHAnsi" w:hAnsiTheme="minorHAnsi" w:cstheme="minorHAnsi"/>
                <w:sz w:val="16"/>
              </w:rPr>
            </w:pPr>
            <w:r>
              <w:rPr>
                <w:rFonts w:asciiTheme="minorHAnsi" w:hAnsiTheme="minorHAnsi" w:cstheme="minorHAnsi"/>
                <w:sz w:val="16"/>
              </w:rPr>
              <w:t>926-5228</w:t>
            </w:r>
          </w:p>
        </w:tc>
        <w:tc>
          <w:tcPr>
            <w:tcW w:w="117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878-6080</w:t>
            </w:r>
          </w:p>
        </w:tc>
      </w:tr>
      <w:tr w:rsidR="00570EBB" w:rsidRPr="007009D5" w:rsidTr="00CA0E2F">
        <w:trPr>
          <w:cantSplit/>
        </w:trPr>
        <w:tc>
          <w:tcPr>
            <w:tcW w:w="1495"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Crawfordville</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926-6220</w:t>
            </w: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St. Marks</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925-6224</w:t>
            </w: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r w:rsidR="00570EBB" w:rsidRPr="007009D5" w:rsidTr="00CA0E2F">
        <w:trPr>
          <w:cantSplit/>
        </w:trPr>
        <w:tc>
          <w:tcPr>
            <w:tcW w:w="1495"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Sopchoppy</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273"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r w:rsidRPr="007009D5">
              <w:rPr>
                <w:rFonts w:asciiTheme="minorHAnsi" w:hAnsiTheme="minorHAnsi" w:cstheme="minorHAnsi"/>
                <w:sz w:val="16"/>
              </w:rPr>
              <w:t>926-7171</w:t>
            </w: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6" w:space="0" w:color="auto"/>
            </w:tcBorders>
          </w:tcPr>
          <w:p w:rsidR="00570EBB" w:rsidRPr="007009D5" w:rsidRDefault="00570EBB" w:rsidP="00CA0E2F">
            <w:pPr>
              <w:pStyle w:val="style10"/>
              <w:ind w:left="0"/>
              <w:jc w:val="left"/>
              <w:rPr>
                <w:rFonts w:asciiTheme="minorHAnsi" w:hAnsiTheme="minorHAnsi" w:cstheme="minorHAnsi"/>
                <w:sz w:val="16"/>
              </w:rPr>
            </w:pPr>
          </w:p>
        </w:tc>
        <w:tc>
          <w:tcPr>
            <w:tcW w:w="117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pStyle w:val="style10"/>
              <w:ind w:left="0"/>
              <w:jc w:val="left"/>
              <w:rPr>
                <w:rFonts w:asciiTheme="minorHAnsi" w:hAnsiTheme="minorHAnsi" w:cstheme="minorHAnsi"/>
                <w:sz w:val="16"/>
              </w:rPr>
            </w:pPr>
          </w:p>
        </w:tc>
      </w:tr>
    </w:tbl>
    <w:p w:rsidR="00570EBB" w:rsidRPr="007009D5" w:rsidRDefault="00570EBB" w:rsidP="00570EBB">
      <w:pPr>
        <w:pStyle w:val="style10"/>
        <w:jc w:val="center"/>
        <w:rPr>
          <w:rFonts w:asciiTheme="minorHAnsi" w:hAnsiTheme="minorHAnsi" w:cstheme="minorHAnsi"/>
        </w:rPr>
      </w:pPr>
    </w:p>
    <w:p w:rsidR="00570EBB" w:rsidRPr="007009D5" w:rsidRDefault="00570EBB" w:rsidP="00570EBB">
      <w:pPr>
        <w:pStyle w:val="style10"/>
        <w:jc w:val="center"/>
        <w:rPr>
          <w:rFonts w:asciiTheme="minorHAnsi" w:hAnsiTheme="minorHAnsi" w:cstheme="minorHAnsi"/>
        </w:rPr>
      </w:pPr>
      <w:r w:rsidRPr="007009D5">
        <w:rPr>
          <w:rFonts w:asciiTheme="minorHAnsi" w:hAnsiTheme="minorHAnsi" w:cstheme="minorHAnsi"/>
        </w:rPr>
        <w:t xml:space="preserve"> </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rPr>
        <w:sectPr w:rsidR="00570EBB" w:rsidRPr="007009D5" w:rsidSect="0059019E">
          <w:footerReference w:type="default" r:id="rId43"/>
          <w:pgSz w:w="15840" w:h="12240" w:orient="landscape"/>
          <w:pgMar w:top="1440" w:right="1440" w:bottom="1728" w:left="1440" w:header="720" w:footer="720" w:gutter="0"/>
          <w:cols w:space="720"/>
          <w:noEndnote/>
        </w:sectPr>
      </w:pPr>
    </w:p>
    <w:p w:rsidR="00570EBB" w:rsidRPr="007009D5" w:rsidRDefault="00570EBB" w:rsidP="00570EBB">
      <w:pPr>
        <w:pStyle w:val="style10"/>
        <w:rPr>
          <w:rFonts w:asciiTheme="minorHAnsi" w:hAnsiTheme="minorHAnsi" w:cstheme="minorHAnsi"/>
          <w:b/>
        </w:rPr>
      </w:pPr>
      <w:r w:rsidRPr="007009D5">
        <w:rPr>
          <w:rFonts w:asciiTheme="minorHAnsi" w:hAnsiTheme="minorHAnsi" w:cstheme="minorHAnsi"/>
          <w:b/>
        </w:rPr>
        <w:lastRenderedPageBreak/>
        <w:t>4.3.3  Notification of Full Emergency Condition</w:t>
      </w:r>
    </w:p>
    <w:p w:rsidR="00570EBB" w:rsidRPr="007009D5" w:rsidRDefault="00570EBB" w:rsidP="00570EBB">
      <w:pPr>
        <w:pStyle w:val="style10"/>
        <w:rPr>
          <w:rFonts w:asciiTheme="minorHAnsi" w:hAnsiTheme="minorHAnsi" w:cstheme="minorHAnsi"/>
        </w:rPr>
      </w:pPr>
    </w:p>
    <w:p w:rsidR="008D56EB" w:rsidRDefault="00570EBB" w:rsidP="008D56EB">
      <w:pPr>
        <w:pStyle w:val="style10"/>
        <w:numPr>
          <w:ilvl w:val="0"/>
          <w:numId w:val="71"/>
        </w:numPr>
        <w:ind w:left="1080"/>
        <w:rPr>
          <w:rFonts w:asciiTheme="minorHAnsi" w:hAnsiTheme="minorHAnsi" w:cstheme="minorHAnsi"/>
        </w:rPr>
      </w:pPr>
      <w:r w:rsidRPr="007009D5">
        <w:rPr>
          <w:rFonts w:asciiTheme="minorHAnsi" w:hAnsiTheme="minorHAnsi" w:cstheme="minorHAnsi"/>
        </w:rPr>
        <w:t xml:space="preserve">Description </w:t>
      </w:r>
      <w:r w:rsidRPr="007009D5">
        <w:rPr>
          <w:rFonts w:asciiTheme="minorHAnsi" w:hAnsiTheme="minorHAnsi" w:cstheme="minorHAnsi"/>
        </w:rPr>
        <w:noBreakHyphen/>
        <w:t xml:space="preserve"> A full emergency situation is defined as an incident involving a severe hazard or large area which poses an extreme threat to life and/or property and will probably require a large scale evacuation, or an incident requiring the expertise or resources of county, state, federal and/or private agencies.</w:t>
      </w:r>
    </w:p>
    <w:p w:rsidR="008D56EB" w:rsidRDefault="008D56EB" w:rsidP="008D56EB">
      <w:pPr>
        <w:pStyle w:val="style10"/>
        <w:ind w:left="1080"/>
        <w:rPr>
          <w:rFonts w:asciiTheme="minorHAnsi" w:hAnsiTheme="minorHAnsi" w:cstheme="minorHAnsi"/>
        </w:rPr>
      </w:pPr>
    </w:p>
    <w:p w:rsidR="008D56EB" w:rsidRDefault="00570EBB" w:rsidP="008D56EB">
      <w:pPr>
        <w:pStyle w:val="style10"/>
        <w:numPr>
          <w:ilvl w:val="0"/>
          <w:numId w:val="71"/>
        </w:numPr>
        <w:ind w:left="1080"/>
        <w:rPr>
          <w:rFonts w:asciiTheme="minorHAnsi" w:hAnsiTheme="minorHAnsi" w:cstheme="minorHAnsi"/>
        </w:rPr>
      </w:pPr>
      <w:r w:rsidRPr="008D56EB">
        <w:rPr>
          <w:rFonts w:asciiTheme="minorHAnsi" w:hAnsiTheme="minorHAnsi" w:cstheme="minorHAnsi"/>
        </w:rPr>
        <w:t xml:space="preserve">Notification </w:t>
      </w:r>
      <w:r w:rsidRPr="008D56EB">
        <w:rPr>
          <w:rFonts w:asciiTheme="minorHAnsi" w:hAnsiTheme="minorHAnsi" w:cstheme="minorHAnsi"/>
        </w:rPr>
        <w:noBreakHyphen/>
        <w:t xml:space="preserve"> Upon receipt of notification of full emergency conditions from the owner or operator of the facility, the involved Warning Point will notify the </w:t>
      </w:r>
      <w:r w:rsidR="008D56EB">
        <w:rPr>
          <w:rFonts w:asciiTheme="minorHAnsi" w:hAnsiTheme="minorHAnsi" w:cstheme="minorHAnsi"/>
        </w:rPr>
        <w:t>appropriate</w:t>
      </w:r>
      <w:r w:rsidRPr="008D56EB">
        <w:rPr>
          <w:rFonts w:asciiTheme="minorHAnsi" w:hAnsiTheme="minorHAnsi" w:cstheme="minorHAnsi"/>
        </w:rPr>
        <w:t xml:space="preserve"> emergency personnel</w:t>
      </w:r>
      <w:r w:rsidR="008D56EB">
        <w:rPr>
          <w:rFonts w:asciiTheme="minorHAnsi" w:hAnsiTheme="minorHAnsi" w:cstheme="minorHAnsi"/>
        </w:rPr>
        <w:t xml:space="preserve"> as listed in </w:t>
      </w:r>
      <w:r w:rsidRPr="008D56EB">
        <w:rPr>
          <w:rFonts w:asciiTheme="minorHAnsi" w:hAnsiTheme="minorHAnsi" w:cstheme="minorHAnsi"/>
        </w:rPr>
        <w:t>Figure 4</w:t>
      </w:r>
      <w:r w:rsidRPr="008D56EB">
        <w:rPr>
          <w:rFonts w:asciiTheme="minorHAnsi" w:hAnsiTheme="minorHAnsi" w:cstheme="minorHAnsi"/>
        </w:rPr>
        <w:noBreakHyphen/>
        <w:t>3</w:t>
      </w:r>
      <w:r w:rsidR="008D56EB">
        <w:rPr>
          <w:rFonts w:asciiTheme="minorHAnsi" w:hAnsiTheme="minorHAnsi" w:cstheme="minorHAnsi"/>
        </w:rPr>
        <w:t>.</w:t>
      </w:r>
    </w:p>
    <w:p w:rsidR="008D56EB" w:rsidRDefault="008D56EB" w:rsidP="008D56EB">
      <w:pPr>
        <w:pStyle w:val="ListParagraph"/>
        <w:rPr>
          <w:rFonts w:asciiTheme="minorHAnsi" w:hAnsiTheme="minorHAnsi" w:cstheme="minorHAnsi"/>
        </w:rPr>
      </w:pPr>
    </w:p>
    <w:p w:rsidR="00570EBB" w:rsidRPr="008D56EB" w:rsidRDefault="00570EBB" w:rsidP="008D56EB">
      <w:pPr>
        <w:pStyle w:val="style10"/>
        <w:numPr>
          <w:ilvl w:val="0"/>
          <w:numId w:val="71"/>
        </w:numPr>
        <w:ind w:left="1080"/>
        <w:rPr>
          <w:rFonts w:asciiTheme="minorHAnsi" w:hAnsiTheme="minorHAnsi" w:cstheme="minorHAnsi"/>
        </w:rPr>
      </w:pPr>
      <w:r w:rsidRPr="008D56EB">
        <w:rPr>
          <w:rFonts w:asciiTheme="minorHAnsi" w:hAnsiTheme="minorHAnsi" w:cstheme="minorHAnsi"/>
        </w:rPr>
        <w:t xml:space="preserve">Activation </w:t>
      </w:r>
      <w:r w:rsidRPr="008D56EB">
        <w:rPr>
          <w:rFonts w:asciiTheme="minorHAnsi" w:hAnsiTheme="minorHAnsi" w:cstheme="minorHAnsi"/>
        </w:rPr>
        <w:noBreakHyphen/>
        <w:t xml:space="preserve"> The County Emergency Management Director and staff will activate the EOC and assist in the notification process.  Rumor control telephone numbers will be activated.  Designated emergency personnel will report to the EOC and other emergency response personnel may be directed to take appropriate emergency actions.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4.4  Notification to the Public</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Upon determination that a Limited Emergency Condition or a Full Emergency Condition is in progress, the local Emergency Management Director will activate procedures to provide the incident commander's notifications and clear instructions, including periodic status updates, to the general public within the area affected by the release.  </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County Emergency Management office for the affected area will activate the Emergency Alert System (EAS) to notify the public of a general emergency caused by a hazardous material release.  Residents and transients will be advised to tune to the radio and television stations listed in Table 4</w:t>
      </w:r>
      <w:r w:rsidRPr="007009D5">
        <w:rPr>
          <w:rFonts w:asciiTheme="minorHAnsi" w:hAnsiTheme="minorHAnsi" w:cstheme="minorHAnsi"/>
        </w:rPr>
        <w:noBreakHyphen/>
        <w:t>4 for detailed information and instructions.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As a backup, sheriff, police and fire rescue vehicles and aircraft equipped with public address systems will move throughout the area advising residents of the protective actions they should take based on the severity of the emer</w:t>
      </w:r>
      <w:r w:rsidRPr="007009D5">
        <w:rPr>
          <w:rFonts w:asciiTheme="minorHAnsi" w:hAnsiTheme="minorHAnsi" w:cstheme="minorHAnsi"/>
        </w:rPr>
        <w:softHyphen/>
        <w:t>gency in accordance with the response agencies' established procedures.  A vehicle with sirens should be used to awaken or get the attention of residents at night or those in air conditioned buildings, followed by a second vehicle which gives instructions by loudspeaker.  If a toxic cloud is already in the air, information contained in Media Release B (Figure 6</w:t>
      </w:r>
      <w:r w:rsidRPr="007009D5">
        <w:rPr>
          <w:rFonts w:asciiTheme="minorHAnsi" w:hAnsiTheme="minorHAnsi" w:cstheme="minorHAnsi"/>
        </w:rPr>
        <w:noBreakHyphen/>
        <w:t>2) should be given by loudspeaker.</w:t>
      </w:r>
    </w:p>
    <w:p w:rsidR="00A97924" w:rsidRDefault="00A97924" w:rsidP="00570EBB">
      <w:pPr>
        <w:tabs>
          <w:tab w:val="left" w:pos="-720"/>
        </w:tabs>
        <w:spacing w:line="288" w:lineRule="exact"/>
        <w:ind w:left="432"/>
        <w:rPr>
          <w:rFonts w:asciiTheme="minorHAnsi" w:hAnsiTheme="minorHAnsi" w:cstheme="minorHAnsi"/>
        </w:rPr>
      </w:pPr>
    </w:p>
    <w:p w:rsidR="00A97924" w:rsidRPr="00D131F0" w:rsidRDefault="00A97924" w:rsidP="00570EBB">
      <w:pPr>
        <w:tabs>
          <w:tab w:val="left" w:pos="-720"/>
        </w:tabs>
        <w:spacing w:line="288" w:lineRule="exact"/>
        <w:ind w:left="432"/>
        <w:rPr>
          <w:rFonts w:asciiTheme="minorHAnsi" w:hAnsiTheme="minorHAnsi" w:cstheme="minorHAnsi"/>
        </w:rPr>
      </w:pPr>
      <w:r w:rsidRPr="00D131F0">
        <w:rPr>
          <w:rFonts w:asciiTheme="minorHAnsi" w:hAnsiTheme="minorHAnsi" w:cstheme="minorHAnsi"/>
        </w:rPr>
        <w:t xml:space="preserve">The County Emergency Management Office for the affected area will update social media accounts, when applicable, to inform citizens of a general emergency caused by a hazardous materials incident. The update should include any non-emergency numbers, evacuation procedures and any other relevant safety information as identified by County Emergency Management. </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lastRenderedPageBreak/>
        <w:t>If there are any boaters in waters near the affected facili</w:t>
      </w:r>
      <w:r w:rsidRPr="007009D5">
        <w:rPr>
          <w:rFonts w:asciiTheme="minorHAnsi" w:hAnsiTheme="minorHAnsi" w:cstheme="minorHAnsi"/>
        </w:rPr>
        <w:softHyphen/>
        <w:t>ties, they will be notified of the emergency by loud speak</w:t>
      </w:r>
      <w:r w:rsidRPr="007009D5">
        <w:rPr>
          <w:rFonts w:asciiTheme="minorHAnsi" w:hAnsiTheme="minorHAnsi" w:cstheme="minorHAnsi"/>
        </w:rPr>
        <w:softHyphen/>
        <w:t>ers from boats and aircraft operated by the local law en</w:t>
      </w:r>
      <w:r w:rsidRPr="007009D5">
        <w:rPr>
          <w:rFonts w:asciiTheme="minorHAnsi" w:hAnsiTheme="minorHAnsi" w:cstheme="minorHAnsi"/>
        </w:rPr>
        <w:softHyphen/>
        <w:t xml:space="preserve">forcement, Florida Marine Patrol, Florida Game and Fresh Water Fish Commission, and U.S. Coast Guard. </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jc w:val="center"/>
        <w:rPr>
          <w:rFonts w:asciiTheme="minorHAnsi" w:hAnsiTheme="minorHAnsi" w:cstheme="minorHAnsi"/>
          <w:b/>
        </w:rPr>
      </w:pPr>
      <w:r w:rsidRPr="007009D5">
        <w:rPr>
          <w:rFonts w:asciiTheme="minorHAnsi" w:hAnsiTheme="minorHAnsi" w:cstheme="minorHAnsi"/>
          <w:b/>
        </w:rPr>
        <w:t xml:space="preserve">Figure 4-4:  Radio and Television Stations in </w:t>
      </w:r>
      <w:r w:rsidR="006C6ACC">
        <w:rPr>
          <w:rFonts w:asciiTheme="minorHAnsi" w:hAnsiTheme="minorHAnsi" w:cstheme="minorHAnsi"/>
          <w:b/>
        </w:rPr>
        <w:t>Apalachee</w:t>
      </w:r>
    </w:p>
    <w:tbl>
      <w:tblPr>
        <w:tblW w:w="9920" w:type="dxa"/>
        <w:tblLayout w:type="fixed"/>
        <w:tblLook w:val="0000" w:firstRow="0" w:lastRow="0" w:firstColumn="0" w:lastColumn="0" w:noHBand="0" w:noVBand="0"/>
      </w:tblPr>
      <w:tblGrid>
        <w:gridCol w:w="1458"/>
        <w:gridCol w:w="1410"/>
        <w:gridCol w:w="1587"/>
        <w:gridCol w:w="1611"/>
        <w:gridCol w:w="3149"/>
        <w:gridCol w:w="705"/>
      </w:tblGrid>
      <w:tr w:rsidR="00570EBB" w:rsidRPr="007009D5" w:rsidTr="00CA0E2F">
        <w:trPr>
          <w:cantSplit/>
        </w:trPr>
        <w:tc>
          <w:tcPr>
            <w:tcW w:w="1458"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jc w:val="center"/>
              <w:rPr>
                <w:rFonts w:asciiTheme="minorHAnsi" w:hAnsiTheme="minorHAnsi" w:cstheme="minorHAnsi"/>
                <w:b/>
              </w:rPr>
            </w:pPr>
            <w:r w:rsidRPr="007009D5">
              <w:rPr>
                <w:rFonts w:asciiTheme="minorHAnsi" w:hAnsiTheme="minorHAnsi" w:cstheme="minorHAnsi"/>
                <w:b/>
              </w:rPr>
              <w:t>Television</w:t>
            </w:r>
          </w:p>
          <w:p w:rsidR="00570EBB" w:rsidRPr="007009D5" w:rsidRDefault="00570EBB" w:rsidP="00CA0E2F">
            <w:pPr>
              <w:jc w:val="center"/>
              <w:rPr>
                <w:rFonts w:asciiTheme="minorHAnsi" w:hAnsiTheme="minorHAnsi" w:cstheme="minorHAnsi"/>
                <w:b/>
              </w:rPr>
            </w:pPr>
            <w:r w:rsidRPr="007009D5">
              <w:rPr>
                <w:rFonts w:asciiTheme="minorHAnsi" w:hAnsiTheme="minorHAnsi" w:cstheme="minorHAnsi"/>
                <w:b/>
              </w:rPr>
              <w:t>Station</w:t>
            </w:r>
          </w:p>
        </w:tc>
        <w:tc>
          <w:tcPr>
            <w:tcW w:w="1410"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jc w:val="center"/>
              <w:rPr>
                <w:rFonts w:asciiTheme="minorHAnsi" w:hAnsiTheme="minorHAnsi" w:cstheme="minorHAnsi"/>
                <w:b/>
              </w:rPr>
            </w:pPr>
            <w:r w:rsidRPr="007009D5">
              <w:rPr>
                <w:rFonts w:asciiTheme="minorHAnsi" w:hAnsiTheme="minorHAnsi" w:cstheme="minorHAnsi"/>
                <w:b/>
              </w:rPr>
              <w:t>Channel</w:t>
            </w:r>
          </w:p>
        </w:tc>
        <w:tc>
          <w:tcPr>
            <w:tcW w:w="1587"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jc w:val="center"/>
              <w:rPr>
                <w:rFonts w:asciiTheme="minorHAnsi" w:hAnsiTheme="minorHAnsi" w:cstheme="minorHAnsi"/>
                <w:b/>
              </w:rPr>
            </w:pPr>
            <w:r w:rsidRPr="007009D5">
              <w:rPr>
                <w:rFonts w:asciiTheme="minorHAnsi" w:hAnsiTheme="minorHAnsi" w:cstheme="minorHAnsi"/>
                <w:b/>
              </w:rPr>
              <w:t>Phone</w:t>
            </w:r>
          </w:p>
          <w:p w:rsidR="00570EBB" w:rsidRPr="007009D5" w:rsidRDefault="00570EBB" w:rsidP="00CA0E2F">
            <w:pPr>
              <w:jc w:val="center"/>
              <w:rPr>
                <w:rFonts w:asciiTheme="minorHAnsi" w:hAnsiTheme="minorHAnsi" w:cstheme="minorHAnsi"/>
                <w:b/>
              </w:rPr>
            </w:pPr>
            <w:r w:rsidRPr="007009D5">
              <w:rPr>
                <w:rFonts w:asciiTheme="minorHAnsi" w:hAnsiTheme="minorHAnsi" w:cstheme="minorHAnsi"/>
                <w:b/>
              </w:rPr>
              <w:t>Number</w:t>
            </w:r>
          </w:p>
        </w:tc>
        <w:tc>
          <w:tcPr>
            <w:tcW w:w="1611"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jc w:val="center"/>
              <w:rPr>
                <w:rFonts w:asciiTheme="minorHAnsi" w:hAnsiTheme="minorHAnsi" w:cstheme="minorHAnsi"/>
                <w:b/>
              </w:rPr>
            </w:pPr>
            <w:r w:rsidRPr="007009D5">
              <w:rPr>
                <w:rFonts w:asciiTheme="minorHAnsi" w:hAnsiTheme="minorHAnsi" w:cstheme="minorHAnsi"/>
                <w:b/>
              </w:rPr>
              <w:t>Fax</w:t>
            </w:r>
          </w:p>
          <w:p w:rsidR="00570EBB" w:rsidRPr="007009D5" w:rsidRDefault="00570EBB" w:rsidP="00CA0E2F">
            <w:pPr>
              <w:jc w:val="center"/>
              <w:rPr>
                <w:rFonts w:asciiTheme="minorHAnsi" w:hAnsiTheme="minorHAnsi" w:cstheme="minorHAnsi"/>
                <w:b/>
              </w:rPr>
            </w:pPr>
            <w:r w:rsidRPr="007009D5">
              <w:rPr>
                <w:rFonts w:asciiTheme="minorHAnsi" w:hAnsiTheme="minorHAnsi" w:cstheme="minorHAnsi"/>
                <w:b/>
              </w:rPr>
              <w:t>Number</w:t>
            </w:r>
          </w:p>
        </w:tc>
        <w:tc>
          <w:tcPr>
            <w:tcW w:w="3149"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jc w:val="center"/>
              <w:rPr>
                <w:rFonts w:asciiTheme="minorHAnsi" w:hAnsiTheme="minorHAnsi" w:cstheme="minorHAnsi"/>
                <w:b/>
              </w:rPr>
            </w:pPr>
            <w:r w:rsidRPr="007009D5">
              <w:rPr>
                <w:rFonts w:asciiTheme="minorHAnsi" w:hAnsiTheme="minorHAnsi" w:cstheme="minorHAnsi"/>
                <w:b/>
              </w:rPr>
              <w:t>Counties Covered</w:t>
            </w:r>
          </w:p>
          <w:p w:rsidR="00570EBB" w:rsidRPr="007009D5" w:rsidRDefault="00570EBB" w:rsidP="00CA0E2F">
            <w:pPr>
              <w:jc w:val="center"/>
              <w:rPr>
                <w:rFonts w:asciiTheme="minorHAnsi" w:hAnsiTheme="minorHAnsi" w:cstheme="minorHAnsi"/>
                <w:b/>
              </w:rPr>
            </w:pPr>
            <w:r w:rsidRPr="007009D5">
              <w:rPr>
                <w:rFonts w:asciiTheme="minorHAnsi" w:hAnsiTheme="minorHAnsi" w:cstheme="minorHAnsi"/>
                <w:b/>
              </w:rPr>
              <w:t>by TV Station</w:t>
            </w:r>
          </w:p>
        </w:tc>
        <w:tc>
          <w:tcPr>
            <w:tcW w:w="705"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jc w:val="center"/>
              <w:rPr>
                <w:rFonts w:asciiTheme="minorHAnsi" w:hAnsiTheme="minorHAnsi" w:cstheme="minorHAnsi"/>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WTVY</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4</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A96710" w:rsidP="00CA0E2F">
            <w:pPr>
              <w:rPr>
                <w:rFonts w:asciiTheme="minorHAnsi" w:hAnsiTheme="minorHAnsi" w:cstheme="minorHAnsi"/>
                <w:sz w:val="22"/>
                <w:szCs w:val="22"/>
              </w:rPr>
            </w:pPr>
            <w:r>
              <w:rPr>
                <w:rFonts w:asciiTheme="minorHAnsi" w:hAnsiTheme="minorHAnsi" w:cstheme="minorHAnsi"/>
                <w:sz w:val="22"/>
                <w:szCs w:val="22"/>
              </w:rPr>
              <w:t>334-792-3195</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Cal, Gulf, Jack</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WJHG</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7</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A96710">
            <w:pPr>
              <w:jc w:val="center"/>
              <w:rPr>
                <w:rFonts w:asciiTheme="minorHAnsi" w:hAnsiTheme="minorHAnsi" w:cstheme="minorHAnsi"/>
                <w:sz w:val="22"/>
                <w:szCs w:val="22"/>
              </w:rPr>
            </w:pPr>
            <w:r w:rsidRPr="00DA59AC">
              <w:rPr>
                <w:rFonts w:asciiTheme="minorHAnsi" w:hAnsiTheme="minorHAnsi" w:cstheme="minorHAnsi"/>
                <w:sz w:val="22"/>
                <w:szCs w:val="22"/>
              </w:rPr>
              <w:t>850-234-</w:t>
            </w:r>
            <w:r w:rsidR="00A96710">
              <w:rPr>
                <w:rFonts w:asciiTheme="minorHAnsi" w:hAnsiTheme="minorHAnsi" w:cstheme="minorHAnsi"/>
                <w:sz w:val="22"/>
                <w:szCs w:val="22"/>
              </w:rPr>
              <w:t>7777</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850-233-6647</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Cal, Fran, Gad, Gulf, Jack, Lib</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A96710" w:rsidP="00A96710">
            <w:pPr>
              <w:rPr>
                <w:rFonts w:asciiTheme="minorHAnsi" w:hAnsiTheme="minorHAnsi" w:cstheme="minorHAnsi"/>
                <w:sz w:val="22"/>
                <w:szCs w:val="22"/>
              </w:rPr>
            </w:pPr>
            <w:r w:rsidRPr="00DA59AC">
              <w:rPr>
                <w:rFonts w:asciiTheme="minorHAnsi" w:hAnsiTheme="minorHAnsi" w:cstheme="minorHAnsi"/>
                <w:sz w:val="22"/>
                <w:szCs w:val="22"/>
              </w:rPr>
              <w:t>W</w:t>
            </w:r>
            <w:r>
              <w:rPr>
                <w:rFonts w:asciiTheme="minorHAnsi" w:hAnsiTheme="minorHAnsi" w:cstheme="minorHAnsi"/>
                <w:sz w:val="22"/>
                <w:szCs w:val="22"/>
              </w:rPr>
              <w:t>COT</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13</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850-769-2313</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A96710">
            <w:pPr>
              <w:jc w:val="center"/>
              <w:rPr>
                <w:rFonts w:asciiTheme="minorHAnsi" w:hAnsiTheme="minorHAnsi" w:cstheme="minorHAnsi"/>
                <w:sz w:val="22"/>
                <w:szCs w:val="22"/>
              </w:rPr>
            </w:pPr>
            <w:r w:rsidRPr="00DA59AC">
              <w:rPr>
                <w:rFonts w:asciiTheme="minorHAnsi" w:hAnsiTheme="minorHAnsi" w:cstheme="minorHAnsi"/>
                <w:sz w:val="22"/>
                <w:szCs w:val="22"/>
              </w:rPr>
              <w:t>850-</w:t>
            </w:r>
            <w:r w:rsidR="00A96710">
              <w:rPr>
                <w:rFonts w:asciiTheme="minorHAnsi" w:hAnsiTheme="minorHAnsi" w:cstheme="minorHAnsi"/>
                <w:sz w:val="22"/>
                <w:szCs w:val="22"/>
              </w:rPr>
              <w:t>891</w:t>
            </w:r>
            <w:r w:rsidRPr="00DA59AC">
              <w:rPr>
                <w:rFonts w:asciiTheme="minorHAnsi" w:hAnsiTheme="minorHAnsi" w:cstheme="minorHAnsi"/>
                <w:sz w:val="22"/>
                <w:szCs w:val="22"/>
              </w:rPr>
              <w:t>-</w:t>
            </w:r>
            <w:r w:rsidR="00A96710">
              <w:rPr>
                <w:rFonts w:asciiTheme="minorHAnsi" w:hAnsiTheme="minorHAnsi" w:cstheme="minorHAnsi"/>
                <w:sz w:val="22"/>
                <w:szCs w:val="22"/>
              </w:rPr>
              <w:t>8533</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Cal,  Fran, Gad, Gulf, Jack, Lib</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WCTV</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6</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850-893-2126</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850-668-3851</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Cal, Fran, Gad, Jeff, Leon, Lib. </w:t>
            </w:r>
            <w:proofErr w:type="spellStart"/>
            <w:r w:rsidRPr="00DA59AC">
              <w:rPr>
                <w:rFonts w:asciiTheme="minorHAnsi" w:hAnsiTheme="minorHAnsi" w:cstheme="minorHAnsi"/>
                <w:sz w:val="22"/>
                <w:szCs w:val="22"/>
              </w:rPr>
              <w:t>Wak</w:t>
            </w:r>
            <w:proofErr w:type="spellEnd"/>
            <w:r w:rsidRPr="00DA59AC">
              <w:rPr>
                <w:rFonts w:asciiTheme="minorHAnsi" w:hAnsiTheme="minorHAnsi" w:cstheme="minorHAnsi"/>
                <w:sz w:val="22"/>
                <w:szCs w:val="22"/>
              </w:rPr>
              <w:t>.</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WFSU</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11</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850-487-3170</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850-487-3093</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Cal, Fran, Gad, Jeff, Leon, Lib,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WTXL</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27</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850-893-1313</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850-668-1460</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Gad, Jeff, Leon, Lib,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WTWC</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40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850-668-2656</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850-893-6974</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Gad, Jeff, Leon,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WTLH</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49</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850-942-4900</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850-942-0062</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Gad, Jeff, Leon,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A96710" w:rsidP="00CA0E2F">
            <w:pPr>
              <w:rPr>
                <w:rFonts w:asciiTheme="minorHAnsi" w:hAnsiTheme="minorHAnsi" w:cstheme="minorHAnsi"/>
                <w:sz w:val="22"/>
                <w:szCs w:val="22"/>
              </w:rPr>
            </w:pPr>
            <w:r>
              <w:rPr>
                <w:rFonts w:asciiTheme="minorHAnsi" w:hAnsiTheme="minorHAnsi" w:cstheme="minorHAnsi"/>
                <w:sz w:val="22"/>
                <w:szCs w:val="22"/>
              </w:rPr>
              <w:t>WTBC</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65</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850-386-6500</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A96710">
            <w:pPr>
              <w:jc w:val="center"/>
              <w:rPr>
                <w:rFonts w:asciiTheme="minorHAnsi" w:hAnsiTheme="minorHAnsi" w:cstheme="minorHAnsi"/>
                <w:sz w:val="22"/>
                <w:szCs w:val="22"/>
              </w:rPr>
            </w:pPr>
            <w:r w:rsidRPr="00DA59AC">
              <w:rPr>
                <w:rFonts w:asciiTheme="minorHAnsi" w:hAnsiTheme="minorHAnsi" w:cstheme="minorHAnsi"/>
                <w:sz w:val="22"/>
                <w:szCs w:val="22"/>
              </w:rPr>
              <w:t>850-</w:t>
            </w:r>
            <w:r w:rsidR="00A96710">
              <w:rPr>
                <w:rFonts w:asciiTheme="minorHAnsi" w:hAnsiTheme="minorHAnsi" w:cstheme="minorHAnsi"/>
                <w:sz w:val="22"/>
                <w:szCs w:val="22"/>
              </w:rPr>
              <w:t>325</w:t>
            </w:r>
            <w:r w:rsidRPr="00DA59AC">
              <w:rPr>
                <w:rFonts w:asciiTheme="minorHAnsi" w:hAnsiTheme="minorHAnsi" w:cstheme="minorHAnsi"/>
                <w:sz w:val="22"/>
                <w:szCs w:val="22"/>
              </w:rPr>
              <w:t>-</w:t>
            </w:r>
            <w:r w:rsidR="00A96710">
              <w:rPr>
                <w:rFonts w:asciiTheme="minorHAnsi" w:hAnsiTheme="minorHAnsi" w:cstheme="minorHAnsi"/>
                <w:sz w:val="22"/>
                <w:szCs w:val="22"/>
              </w:rPr>
              <w:t>3758</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Jeff, Leon,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WO9B1</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9</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850-224-6141</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850-224-6142</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Jeff, Leon,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12"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COMCAST</w:t>
            </w:r>
          </w:p>
        </w:tc>
        <w:tc>
          <w:tcPr>
            <w:tcW w:w="1410" w:type="dxa"/>
            <w:tcBorders>
              <w:top w:val="single" w:sz="6" w:space="0" w:color="auto"/>
              <w:left w:val="single" w:sz="6" w:space="0" w:color="auto"/>
              <w:bottom w:val="single" w:sz="12"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Cable</w:t>
            </w:r>
          </w:p>
        </w:tc>
        <w:tc>
          <w:tcPr>
            <w:tcW w:w="1587" w:type="dxa"/>
            <w:tcBorders>
              <w:top w:val="single" w:sz="6" w:space="0" w:color="auto"/>
              <w:left w:val="single" w:sz="6" w:space="0" w:color="auto"/>
              <w:bottom w:val="single" w:sz="12"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850-574-6166</w:t>
            </w:r>
          </w:p>
        </w:tc>
        <w:tc>
          <w:tcPr>
            <w:tcW w:w="1611" w:type="dxa"/>
            <w:tcBorders>
              <w:top w:val="single" w:sz="6" w:space="0" w:color="auto"/>
              <w:left w:val="single" w:sz="6" w:space="0" w:color="auto"/>
              <w:bottom w:val="single" w:sz="12"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850-574-4030</w:t>
            </w:r>
          </w:p>
        </w:tc>
        <w:tc>
          <w:tcPr>
            <w:tcW w:w="3149" w:type="dxa"/>
            <w:tcBorders>
              <w:top w:val="single" w:sz="6" w:space="0" w:color="auto"/>
              <w:left w:val="single" w:sz="6" w:space="0" w:color="auto"/>
              <w:bottom w:val="single" w:sz="12"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Leon</w:t>
            </w:r>
          </w:p>
        </w:tc>
        <w:tc>
          <w:tcPr>
            <w:tcW w:w="705" w:type="dxa"/>
            <w:tcBorders>
              <w:top w:val="single" w:sz="6" w:space="0" w:color="auto"/>
              <w:left w:val="single" w:sz="6" w:space="0" w:color="auto"/>
              <w:bottom w:val="single" w:sz="12"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12" w:space="0" w:color="auto"/>
              <w:left w:val="single" w:sz="12"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Radio</w:t>
            </w:r>
          </w:p>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Station</w:t>
            </w:r>
          </w:p>
        </w:tc>
        <w:tc>
          <w:tcPr>
            <w:tcW w:w="1410" w:type="dxa"/>
            <w:tcBorders>
              <w:top w:val="single" w:sz="12"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b/>
                <w:sz w:val="22"/>
                <w:szCs w:val="22"/>
              </w:rPr>
            </w:pPr>
          </w:p>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Frequency</w:t>
            </w:r>
          </w:p>
        </w:tc>
        <w:tc>
          <w:tcPr>
            <w:tcW w:w="1587" w:type="dxa"/>
            <w:tcBorders>
              <w:top w:val="single" w:sz="12"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Phone</w:t>
            </w:r>
          </w:p>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Number</w:t>
            </w:r>
          </w:p>
        </w:tc>
        <w:tc>
          <w:tcPr>
            <w:tcW w:w="1611" w:type="dxa"/>
            <w:tcBorders>
              <w:top w:val="single" w:sz="12"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Fax</w:t>
            </w:r>
          </w:p>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Number</w:t>
            </w:r>
          </w:p>
        </w:tc>
        <w:tc>
          <w:tcPr>
            <w:tcW w:w="3149" w:type="dxa"/>
            <w:tcBorders>
              <w:top w:val="single" w:sz="12"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Counties Covered</w:t>
            </w:r>
          </w:p>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by Radio Station</w:t>
            </w:r>
          </w:p>
        </w:tc>
        <w:tc>
          <w:tcPr>
            <w:tcW w:w="705" w:type="dxa"/>
            <w:tcBorders>
              <w:top w:val="single" w:sz="12"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b/>
                <w:sz w:val="22"/>
                <w:szCs w:val="22"/>
              </w:rPr>
            </w:pPr>
          </w:p>
          <w:p w:rsidR="00570EBB" w:rsidRPr="00DA59AC" w:rsidRDefault="00570EBB" w:rsidP="00CA0E2F">
            <w:pPr>
              <w:jc w:val="center"/>
              <w:rPr>
                <w:rFonts w:asciiTheme="minorHAnsi" w:hAnsiTheme="minorHAnsi" w:cstheme="minorHAnsi"/>
                <w:b/>
                <w:sz w:val="22"/>
                <w:szCs w:val="22"/>
              </w:rPr>
            </w:pPr>
            <w:r w:rsidRPr="00DA59AC">
              <w:rPr>
                <w:rFonts w:asciiTheme="minorHAnsi" w:hAnsiTheme="minorHAnsi" w:cstheme="minorHAnsi"/>
                <w:b/>
                <w:sz w:val="22"/>
                <w:szCs w:val="22"/>
              </w:rPr>
              <w:t>EAS</w:t>
            </w: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WPAP-FM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92.5</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850-769-1409</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850-769-0659</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Cal, Fran, Gulf, Lib</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w:t>
            </w: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WPFM-FM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108</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850-234-8858</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850-234-6592</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Cal, Gulf</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WYBT-AM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1000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850-674-5101</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850-674-2965</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Cal</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WTNT-FM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94.9</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850-386-6143</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850-385-8789</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Cal, Gad, Jeff, Leon, Lib,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w:t>
            </w: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WFSU-FM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91.5</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850-487-3292</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850-487-3293</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Cal, Gad, Jeff, Leon, Lib,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WOYS-FM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100.9</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850-670-8450</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850-670-8450</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Fran, Lib</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w:t>
            </w: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WGNE-AM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590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850-769-6161</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850-769-6164</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Fran, Gulf</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WGLF-FM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104.1</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850-878-1104</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850-877-1040</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Gad, Jeff, Leon, Lib,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WTHZ-FM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103.1</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850-396-5141</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850-422-1897</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Gad, Jeff, Leon, Lib,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WBGM-FM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98.9</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850-385-1158</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850-224-8329</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Gad, Jeff, Leon, Lib,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w:t>
            </w: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WPBH</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94.5</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850-227-1101</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Gulf</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WMTO</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850-648-8700</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Gulf</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WPCF</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850-234-3128</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Gulf</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WKGC</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850-769-5241</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Gulf</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WTMG-FM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95.5</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850-576-8366</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850-576-9696</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Jeff, Leon,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WMLO-FM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105</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850-539-9990</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850-539-9360</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Jeff, Leon,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WCNN-AM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1070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850-222-1070</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850-561-3645</w:t>
            </w: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Jeff,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WTAL-AM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1450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Jeff, Leon,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WANM-AM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1070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850-222-8688</w:t>
            </w: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Leon</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WKQE-AM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1410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 xml:space="preserve">Leon, </w:t>
            </w:r>
            <w:proofErr w:type="spellStart"/>
            <w:r w:rsidRPr="00DA59AC">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WTOT-AM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98.0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Jackson</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lastRenderedPageBreak/>
              <w:t>WKAQ-FM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100.0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Jackson</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CA0E2F">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WTYS-AM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1340</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Jackson</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570EBB" w:rsidRPr="007009D5" w:rsidTr="00977543">
        <w:trPr>
          <w:cantSplit/>
        </w:trPr>
        <w:tc>
          <w:tcPr>
            <w:tcW w:w="1458" w:type="dxa"/>
            <w:tcBorders>
              <w:top w:val="single" w:sz="6" w:space="0" w:color="auto"/>
              <w:left w:val="single" w:sz="12"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WJNF-FM</w:t>
            </w:r>
          </w:p>
        </w:tc>
        <w:tc>
          <w:tcPr>
            <w:tcW w:w="1410"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jc w:val="center"/>
              <w:rPr>
                <w:rFonts w:asciiTheme="minorHAnsi" w:hAnsiTheme="minorHAnsi" w:cstheme="minorHAnsi"/>
                <w:sz w:val="22"/>
                <w:szCs w:val="22"/>
              </w:rPr>
            </w:pPr>
            <w:r w:rsidRPr="00DA59AC">
              <w:rPr>
                <w:rFonts w:asciiTheme="minorHAnsi" w:hAnsiTheme="minorHAnsi" w:cstheme="minorHAnsi"/>
                <w:sz w:val="22"/>
                <w:szCs w:val="22"/>
              </w:rPr>
              <w:t>91.1</w:t>
            </w:r>
          </w:p>
        </w:tc>
        <w:tc>
          <w:tcPr>
            <w:tcW w:w="1587"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p>
        </w:tc>
        <w:tc>
          <w:tcPr>
            <w:tcW w:w="1611"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p>
        </w:tc>
        <w:tc>
          <w:tcPr>
            <w:tcW w:w="3149" w:type="dxa"/>
            <w:tcBorders>
              <w:top w:val="single" w:sz="6" w:space="0" w:color="auto"/>
              <w:left w:val="single" w:sz="6" w:space="0" w:color="auto"/>
              <w:bottom w:val="single" w:sz="6" w:space="0" w:color="auto"/>
              <w:right w:val="single" w:sz="6" w:space="0" w:color="auto"/>
            </w:tcBorders>
          </w:tcPr>
          <w:p w:rsidR="00570EBB" w:rsidRPr="00DA59AC" w:rsidRDefault="00570EBB" w:rsidP="00CA0E2F">
            <w:pPr>
              <w:rPr>
                <w:rFonts w:asciiTheme="minorHAnsi" w:hAnsiTheme="minorHAnsi" w:cstheme="minorHAnsi"/>
                <w:sz w:val="22"/>
                <w:szCs w:val="22"/>
              </w:rPr>
            </w:pPr>
            <w:r w:rsidRPr="00DA59AC">
              <w:rPr>
                <w:rFonts w:asciiTheme="minorHAnsi" w:hAnsiTheme="minorHAnsi" w:cstheme="minorHAnsi"/>
                <w:sz w:val="22"/>
                <w:szCs w:val="22"/>
              </w:rPr>
              <w:t>Jackson</w:t>
            </w:r>
          </w:p>
        </w:tc>
        <w:tc>
          <w:tcPr>
            <w:tcW w:w="705" w:type="dxa"/>
            <w:tcBorders>
              <w:top w:val="single" w:sz="6" w:space="0" w:color="auto"/>
              <w:left w:val="single" w:sz="6" w:space="0" w:color="auto"/>
              <w:bottom w:val="single" w:sz="6" w:space="0" w:color="auto"/>
              <w:right w:val="single" w:sz="12" w:space="0" w:color="auto"/>
            </w:tcBorders>
          </w:tcPr>
          <w:p w:rsidR="00570EBB" w:rsidRPr="00DA59AC" w:rsidRDefault="00570EBB" w:rsidP="00CA0E2F">
            <w:pPr>
              <w:jc w:val="center"/>
              <w:rPr>
                <w:rFonts w:asciiTheme="minorHAnsi" w:hAnsiTheme="minorHAnsi" w:cstheme="minorHAnsi"/>
                <w:sz w:val="22"/>
                <w:szCs w:val="22"/>
              </w:rPr>
            </w:pPr>
          </w:p>
        </w:tc>
      </w:tr>
      <w:tr w:rsidR="009C30AC" w:rsidRPr="007009D5" w:rsidTr="00CA0E2F">
        <w:trPr>
          <w:cantSplit/>
        </w:trPr>
        <w:tc>
          <w:tcPr>
            <w:tcW w:w="1458" w:type="dxa"/>
            <w:tcBorders>
              <w:top w:val="single" w:sz="6" w:space="0" w:color="auto"/>
              <w:left w:val="single" w:sz="12" w:space="0" w:color="auto"/>
              <w:bottom w:val="single" w:sz="12" w:space="0" w:color="auto"/>
              <w:right w:val="single" w:sz="6" w:space="0" w:color="auto"/>
            </w:tcBorders>
          </w:tcPr>
          <w:p w:rsidR="009C30AC" w:rsidRPr="00DA59AC" w:rsidRDefault="009C30AC" w:rsidP="00CA0E2F">
            <w:pPr>
              <w:rPr>
                <w:rFonts w:asciiTheme="minorHAnsi" w:hAnsiTheme="minorHAnsi" w:cstheme="minorHAnsi"/>
                <w:sz w:val="22"/>
                <w:szCs w:val="22"/>
              </w:rPr>
            </w:pPr>
            <w:r>
              <w:rPr>
                <w:rFonts w:asciiTheme="minorHAnsi" w:hAnsiTheme="minorHAnsi" w:cstheme="minorHAnsi"/>
                <w:sz w:val="22"/>
                <w:szCs w:val="22"/>
              </w:rPr>
              <w:t>WANM-FM</w:t>
            </w:r>
          </w:p>
        </w:tc>
        <w:tc>
          <w:tcPr>
            <w:tcW w:w="1410" w:type="dxa"/>
            <w:tcBorders>
              <w:top w:val="single" w:sz="6" w:space="0" w:color="auto"/>
              <w:left w:val="single" w:sz="6" w:space="0" w:color="auto"/>
              <w:bottom w:val="single" w:sz="12" w:space="0" w:color="auto"/>
              <w:right w:val="single" w:sz="6" w:space="0" w:color="auto"/>
            </w:tcBorders>
          </w:tcPr>
          <w:p w:rsidR="009C30AC" w:rsidRPr="00DA59AC" w:rsidRDefault="009C30AC" w:rsidP="00CA0E2F">
            <w:pPr>
              <w:jc w:val="center"/>
              <w:rPr>
                <w:rFonts w:asciiTheme="minorHAnsi" w:hAnsiTheme="minorHAnsi" w:cstheme="minorHAnsi"/>
                <w:sz w:val="22"/>
                <w:szCs w:val="22"/>
              </w:rPr>
            </w:pPr>
            <w:r>
              <w:rPr>
                <w:rFonts w:asciiTheme="minorHAnsi" w:hAnsiTheme="minorHAnsi" w:cstheme="minorHAnsi"/>
                <w:sz w:val="22"/>
                <w:szCs w:val="22"/>
              </w:rPr>
              <w:t>90.5</w:t>
            </w:r>
          </w:p>
        </w:tc>
        <w:tc>
          <w:tcPr>
            <w:tcW w:w="1587" w:type="dxa"/>
            <w:tcBorders>
              <w:top w:val="single" w:sz="6" w:space="0" w:color="auto"/>
              <w:left w:val="single" w:sz="6" w:space="0" w:color="auto"/>
              <w:bottom w:val="single" w:sz="12" w:space="0" w:color="auto"/>
              <w:right w:val="single" w:sz="6" w:space="0" w:color="auto"/>
            </w:tcBorders>
          </w:tcPr>
          <w:p w:rsidR="009C30AC" w:rsidRPr="00DA59AC" w:rsidRDefault="009C30AC" w:rsidP="00CA0E2F">
            <w:pPr>
              <w:rPr>
                <w:rFonts w:asciiTheme="minorHAnsi" w:hAnsiTheme="minorHAnsi" w:cstheme="minorHAnsi"/>
                <w:sz w:val="22"/>
                <w:szCs w:val="22"/>
              </w:rPr>
            </w:pPr>
            <w:r>
              <w:rPr>
                <w:rFonts w:asciiTheme="minorHAnsi" w:hAnsiTheme="minorHAnsi" w:cstheme="minorHAnsi"/>
                <w:sz w:val="22"/>
                <w:szCs w:val="22"/>
              </w:rPr>
              <w:t>850-599-3083</w:t>
            </w:r>
          </w:p>
        </w:tc>
        <w:tc>
          <w:tcPr>
            <w:tcW w:w="1611" w:type="dxa"/>
            <w:tcBorders>
              <w:top w:val="single" w:sz="6" w:space="0" w:color="auto"/>
              <w:left w:val="single" w:sz="6" w:space="0" w:color="auto"/>
              <w:bottom w:val="single" w:sz="12" w:space="0" w:color="auto"/>
              <w:right w:val="single" w:sz="6" w:space="0" w:color="auto"/>
            </w:tcBorders>
          </w:tcPr>
          <w:p w:rsidR="009C30AC" w:rsidRPr="00DA59AC" w:rsidRDefault="009C30AC" w:rsidP="00CA0E2F">
            <w:pPr>
              <w:rPr>
                <w:rFonts w:asciiTheme="minorHAnsi" w:hAnsiTheme="minorHAnsi" w:cstheme="minorHAnsi"/>
                <w:sz w:val="22"/>
                <w:szCs w:val="22"/>
              </w:rPr>
            </w:pPr>
            <w:r>
              <w:rPr>
                <w:rFonts w:asciiTheme="minorHAnsi" w:hAnsiTheme="minorHAnsi" w:cstheme="minorHAnsi"/>
                <w:sz w:val="22"/>
                <w:szCs w:val="22"/>
              </w:rPr>
              <w:t>850-561-2829</w:t>
            </w:r>
          </w:p>
        </w:tc>
        <w:tc>
          <w:tcPr>
            <w:tcW w:w="3149" w:type="dxa"/>
            <w:tcBorders>
              <w:top w:val="single" w:sz="6" w:space="0" w:color="auto"/>
              <w:left w:val="single" w:sz="6" w:space="0" w:color="auto"/>
              <w:bottom w:val="single" w:sz="12" w:space="0" w:color="auto"/>
              <w:right w:val="single" w:sz="6" w:space="0" w:color="auto"/>
            </w:tcBorders>
          </w:tcPr>
          <w:p w:rsidR="009C30AC" w:rsidRPr="00DA59AC" w:rsidRDefault="009C30AC" w:rsidP="00CA0E2F">
            <w:pPr>
              <w:rPr>
                <w:rFonts w:asciiTheme="minorHAnsi" w:hAnsiTheme="minorHAnsi" w:cstheme="minorHAnsi"/>
                <w:sz w:val="22"/>
                <w:szCs w:val="22"/>
              </w:rPr>
            </w:pPr>
            <w:r>
              <w:rPr>
                <w:rFonts w:asciiTheme="minorHAnsi" w:hAnsiTheme="minorHAnsi" w:cstheme="minorHAnsi"/>
                <w:sz w:val="22"/>
                <w:szCs w:val="22"/>
              </w:rPr>
              <w:t xml:space="preserve">Gad, Jeff, Leon, </w:t>
            </w:r>
            <w:proofErr w:type="spellStart"/>
            <w:r>
              <w:rPr>
                <w:rFonts w:asciiTheme="minorHAnsi" w:hAnsiTheme="minorHAnsi" w:cstheme="minorHAnsi"/>
                <w:sz w:val="22"/>
                <w:szCs w:val="22"/>
              </w:rPr>
              <w:t>Wak</w:t>
            </w:r>
            <w:proofErr w:type="spellEnd"/>
          </w:p>
        </w:tc>
        <w:tc>
          <w:tcPr>
            <w:tcW w:w="705" w:type="dxa"/>
            <w:tcBorders>
              <w:top w:val="single" w:sz="6" w:space="0" w:color="auto"/>
              <w:left w:val="single" w:sz="6" w:space="0" w:color="auto"/>
              <w:bottom w:val="single" w:sz="12" w:space="0" w:color="auto"/>
              <w:right w:val="single" w:sz="12" w:space="0" w:color="auto"/>
            </w:tcBorders>
          </w:tcPr>
          <w:p w:rsidR="009C30AC" w:rsidRPr="00DA59AC" w:rsidRDefault="009C30AC" w:rsidP="00CA0E2F">
            <w:pPr>
              <w:jc w:val="center"/>
              <w:rPr>
                <w:rFonts w:asciiTheme="minorHAnsi" w:hAnsiTheme="minorHAnsi" w:cstheme="minorHAnsi"/>
                <w:sz w:val="22"/>
                <w:szCs w:val="22"/>
              </w:rPr>
            </w:pPr>
          </w:p>
        </w:tc>
      </w:tr>
    </w:tbl>
    <w:p w:rsidR="00570EBB" w:rsidRPr="007009D5" w:rsidRDefault="00570EBB" w:rsidP="00570EBB">
      <w:pPr>
        <w:tabs>
          <w:tab w:val="left" w:pos="-720"/>
        </w:tabs>
        <w:jc w:val="center"/>
        <w:rPr>
          <w:rFonts w:asciiTheme="minorHAnsi" w:hAnsiTheme="minorHAnsi" w:cstheme="minorHAnsi"/>
          <w:b/>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public notification system may be activated for a Poten</w:t>
      </w:r>
      <w:r w:rsidRPr="007009D5">
        <w:rPr>
          <w:rFonts w:asciiTheme="minorHAnsi" w:hAnsiTheme="minorHAnsi" w:cstheme="minorHAnsi"/>
        </w:rPr>
        <w:softHyphen/>
        <w:t>tial Emergency and will be activated for a Limited Emergen</w:t>
      </w:r>
      <w:r w:rsidRPr="007009D5">
        <w:rPr>
          <w:rFonts w:asciiTheme="minorHAnsi" w:hAnsiTheme="minorHAnsi" w:cstheme="minorHAnsi"/>
        </w:rPr>
        <w:softHyphen/>
        <w:t>cy or Full Emergency.  Activation of the public notification system should be accomplished within 15 minutes after the decision is made to activate.  Notification of the public should occur between 15 to 45 minutes after activation.</w:t>
      </w:r>
    </w:p>
    <w:bookmarkEnd w:id="5"/>
    <w:p w:rsidR="00570EBB" w:rsidRPr="007009D5" w:rsidRDefault="00570EBB" w:rsidP="0072784A">
      <w:pPr>
        <w:spacing w:line="288" w:lineRule="exact"/>
        <w:rPr>
          <w:rFonts w:asciiTheme="minorHAnsi" w:hAnsiTheme="minorHAnsi" w:cstheme="minorHAnsi"/>
        </w:rPr>
        <w:sectPr w:rsidR="00570EBB" w:rsidRPr="007009D5" w:rsidSect="0059019E">
          <w:footerReference w:type="default" r:id="rId44"/>
          <w:pgSz w:w="12240" w:h="15840"/>
          <w:pgMar w:top="1440" w:right="1728" w:bottom="1440" w:left="1440" w:header="720" w:footer="720" w:gutter="0"/>
          <w:cols w:space="720"/>
          <w:noEndnote/>
        </w:sectPr>
      </w:pP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b/>
          <w:u w:val="single"/>
        </w:rPr>
        <w:lastRenderedPageBreak/>
        <w:t>5.0  EMERGENCY COMMUNICATIONS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5.1  General</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This section describes the various communications systems, which can be used during emergencies involving hazardous materials.  It also generally describes the procedures to be used for communications.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5.2  Coordination of Emergency Communications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communications center in each County within </w:t>
      </w:r>
      <w:r w:rsidR="006C6ACC">
        <w:rPr>
          <w:rFonts w:asciiTheme="minorHAnsi" w:hAnsiTheme="minorHAnsi" w:cstheme="minorHAnsi"/>
        </w:rPr>
        <w:t>Apalachee</w:t>
      </w:r>
      <w:r w:rsidRPr="007009D5">
        <w:rPr>
          <w:rFonts w:asciiTheme="minorHAnsi" w:hAnsiTheme="minorHAnsi" w:cstheme="minorHAnsi"/>
        </w:rPr>
        <w:t xml:space="preserve"> is staffed 24 hours a day and serves as the designated warning point for the County.  Figure 5</w:t>
      </w:r>
      <w:r w:rsidRPr="007009D5">
        <w:rPr>
          <w:rFonts w:asciiTheme="minorHAnsi" w:hAnsiTheme="minorHAnsi" w:cstheme="minorHAnsi"/>
        </w:rPr>
        <w:noBreakHyphen/>
        <w:t>1 lists the communi</w:t>
      </w:r>
      <w:r w:rsidRPr="007009D5">
        <w:rPr>
          <w:rFonts w:asciiTheme="minorHAnsi" w:hAnsiTheme="minorHAnsi" w:cstheme="minorHAnsi"/>
        </w:rPr>
        <w:softHyphen/>
        <w:t xml:space="preserve">cations center and the agency in charge of the center for each county in the District.  The Dispatcher for the communications center will coordinate communications among response organizations during an emergency. </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EOC will provide all off</w:t>
      </w:r>
      <w:r w:rsidRPr="007009D5">
        <w:rPr>
          <w:rFonts w:asciiTheme="minorHAnsi" w:hAnsiTheme="minorHAnsi" w:cstheme="minorHAnsi"/>
        </w:rPr>
        <w:noBreakHyphen/>
        <w:t>site communications support to the incident commander of the public safety agency having responsibility for coordinating emergency response to haz</w:t>
      </w:r>
      <w:r w:rsidRPr="007009D5">
        <w:rPr>
          <w:rFonts w:asciiTheme="minorHAnsi" w:hAnsiTheme="minorHAnsi" w:cstheme="minorHAnsi"/>
        </w:rPr>
        <w:softHyphen/>
        <w:t>ardous materials incidents for the jurisdiction involved in the response efforts.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Upon activation of the appropriate local EOC, all additional emergency communications systems will be placed into service and tested.  The Communications Officer for the affected area will organize all communications for emergency use.  The Communications Officer will establish liaison with county communications, American Red Cross communications personnel, Emergency Medical Services, Civil Air Patrol, amateur radio operators, and any other organization with the capability to provide supplemental communications.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keepLines/>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Emergency Management Director or his/her designee will arrange for staffing of the communications center (including volunteer communicators) to operate emergency </w:t>
      </w:r>
      <w:r w:rsidR="00782CBC" w:rsidRPr="007009D5">
        <w:rPr>
          <w:rFonts w:asciiTheme="minorHAnsi" w:hAnsiTheme="minorHAnsi" w:cstheme="minorHAnsi"/>
        </w:rPr>
        <w:t>communications systems</w:t>
      </w:r>
      <w:r w:rsidRPr="007009D5">
        <w:rPr>
          <w:rFonts w:asciiTheme="minorHAnsi" w:hAnsiTheme="minorHAnsi" w:cstheme="minorHAnsi"/>
        </w:rPr>
        <w:t>.  Emergency communications personnel will be direct</w:t>
      </w:r>
      <w:r w:rsidRPr="007009D5">
        <w:rPr>
          <w:rFonts w:asciiTheme="minorHAnsi" w:hAnsiTheme="minorHAnsi" w:cstheme="minorHAnsi"/>
        </w:rPr>
        <w:softHyphen/>
        <w:t xml:space="preserve">ed to report to the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EOC</w:t>
          </w:r>
        </w:smartTag>
      </w:smartTag>
      <w:r w:rsidRPr="007009D5">
        <w:rPr>
          <w:rFonts w:asciiTheme="minorHAnsi" w:hAnsiTheme="minorHAnsi" w:cstheme="minorHAnsi"/>
        </w:rPr>
        <w:t xml:space="preserve"> for assignment.  The local Emergency Management office will be responsible for the operation of the local </w:t>
      </w:r>
      <w:smartTag w:uri="urn:schemas-microsoft-com:office:smarttags" w:element="place">
        <w:smartTag w:uri="urn:schemas-microsoft-com:office:smarttags" w:element="PlaceName">
          <w:r w:rsidRPr="007009D5">
            <w:rPr>
              <w:rFonts w:asciiTheme="minorHAnsi" w:hAnsiTheme="minorHAnsi" w:cstheme="minorHAnsi"/>
            </w:rPr>
            <w:t>Communications</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r w:rsidRPr="007009D5">
        <w:rPr>
          <w:rFonts w:asciiTheme="minorHAnsi" w:hAnsiTheme="minorHAnsi" w:cstheme="minorHAnsi"/>
        </w:rPr>
        <w:t>.  Upon receipt of a mobilization order, amateur radio operators will report to their assigned duty stations with their equipment and begin to open communications networks with the command post or with the EOC.  Amateur radio operators assigned to shel</w:t>
      </w:r>
      <w:r w:rsidRPr="007009D5">
        <w:rPr>
          <w:rFonts w:asciiTheme="minorHAnsi" w:hAnsiTheme="minorHAnsi" w:cstheme="minorHAnsi"/>
        </w:rPr>
        <w:softHyphen/>
        <w:t xml:space="preserve">ters will report to the American Red Cross Shelter Manager; those assigned to the EOC will operate the amateur repeater positions.  Radio positions from law enforcement, fire departments and volunteer organizations will be staffed at the EOC by personnel from those departments and volunteer communications will provide staff for their respective operations at the EOC. </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Direct communications between the local EOC and the follow</w:t>
      </w:r>
      <w:r w:rsidRPr="007009D5">
        <w:rPr>
          <w:rFonts w:asciiTheme="minorHAnsi" w:hAnsiTheme="minorHAnsi" w:cstheme="minorHAnsi"/>
        </w:rPr>
        <w:softHyphen/>
        <w:t>ing organizations will be established and maintained:</w:t>
      </w:r>
    </w:p>
    <w:p w:rsidR="00570EBB" w:rsidRPr="007009D5" w:rsidRDefault="00570EBB" w:rsidP="00570EBB">
      <w:pPr>
        <w:tabs>
          <w:tab w:val="left" w:pos="-720"/>
        </w:tabs>
        <w:spacing w:line="288" w:lineRule="exact"/>
        <w:ind w:left="1872"/>
        <w:rPr>
          <w:rFonts w:asciiTheme="minorHAnsi" w:hAnsiTheme="minorHAnsi" w:cstheme="minorHAnsi"/>
        </w:rPr>
      </w:pPr>
    </w:p>
    <w:p w:rsidR="00570EBB" w:rsidRPr="007009D5" w:rsidRDefault="00570EBB" w:rsidP="00D86B7E">
      <w:pPr>
        <w:numPr>
          <w:ilvl w:val="2"/>
          <w:numId w:val="33"/>
        </w:numPr>
        <w:tabs>
          <w:tab w:val="left" w:pos="-720"/>
        </w:tabs>
        <w:spacing w:line="288" w:lineRule="exact"/>
        <w:ind w:left="2160" w:hanging="720"/>
        <w:rPr>
          <w:rFonts w:asciiTheme="minorHAnsi" w:hAnsiTheme="minorHAnsi" w:cstheme="minorHAnsi"/>
        </w:rPr>
      </w:pPr>
      <w:r w:rsidRPr="007009D5">
        <w:rPr>
          <w:rFonts w:asciiTheme="minorHAnsi" w:hAnsiTheme="minorHAnsi" w:cstheme="minorHAnsi"/>
        </w:rPr>
        <w:t>DEM (regarding the local situation and re</w:t>
      </w:r>
      <w:r w:rsidRPr="007009D5">
        <w:rPr>
          <w:rFonts w:asciiTheme="minorHAnsi" w:hAnsiTheme="minorHAnsi" w:cstheme="minorHAnsi"/>
        </w:rPr>
        <w:softHyphen/>
        <w:t>quests for state and federal support and re</w:t>
      </w:r>
      <w:r w:rsidRPr="007009D5">
        <w:rPr>
          <w:rFonts w:asciiTheme="minorHAnsi" w:hAnsiTheme="minorHAnsi" w:cstheme="minorHAnsi"/>
        </w:rPr>
        <w:softHyphen/>
        <w:t>sources);</w:t>
      </w:r>
    </w:p>
    <w:p w:rsidR="00570EBB" w:rsidRPr="007009D5" w:rsidRDefault="00570EBB" w:rsidP="00782CBC">
      <w:pPr>
        <w:tabs>
          <w:tab w:val="left" w:pos="-720"/>
        </w:tabs>
        <w:spacing w:line="288" w:lineRule="exact"/>
        <w:ind w:left="-540" w:firstLine="65"/>
        <w:rPr>
          <w:rFonts w:asciiTheme="minorHAnsi" w:hAnsiTheme="minorHAnsi" w:cstheme="minorHAnsi"/>
        </w:rPr>
      </w:pPr>
    </w:p>
    <w:p w:rsidR="00570EBB" w:rsidRPr="007009D5" w:rsidRDefault="00570EBB" w:rsidP="00D86B7E">
      <w:pPr>
        <w:numPr>
          <w:ilvl w:val="2"/>
          <w:numId w:val="33"/>
        </w:numPr>
        <w:tabs>
          <w:tab w:val="left" w:pos="-720"/>
        </w:tabs>
        <w:spacing w:line="288" w:lineRule="exact"/>
        <w:ind w:left="1620"/>
        <w:rPr>
          <w:rFonts w:asciiTheme="minorHAnsi" w:hAnsiTheme="minorHAnsi" w:cstheme="minorHAnsi"/>
        </w:rPr>
      </w:pPr>
      <w:r w:rsidRPr="007009D5">
        <w:rPr>
          <w:rFonts w:asciiTheme="minorHAnsi" w:hAnsiTheme="minorHAnsi" w:cstheme="minorHAnsi"/>
        </w:rPr>
        <w:t>The facility where the release of hazard</w:t>
      </w:r>
      <w:r w:rsidRPr="007009D5">
        <w:rPr>
          <w:rFonts w:asciiTheme="minorHAnsi" w:hAnsiTheme="minorHAnsi" w:cstheme="minorHAnsi"/>
        </w:rPr>
        <w:softHyphen/>
        <w:t>ous materials is occurring;</w:t>
      </w:r>
    </w:p>
    <w:p w:rsidR="00570EBB" w:rsidRPr="007009D5" w:rsidRDefault="00570EBB" w:rsidP="00782CBC">
      <w:pPr>
        <w:tabs>
          <w:tab w:val="left" w:pos="-720"/>
        </w:tabs>
        <w:spacing w:line="288" w:lineRule="exact"/>
        <w:rPr>
          <w:rFonts w:asciiTheme="minorHAnsi" w:hAnsiTheme="minorHAnsi" w:cstheme="minorHAnsi"/>
        </w:rPr>
      </w:pPr>
    </w:p>
    <w:p w:rsidR="00570EBB" w:rsidRPr="007009D5" w:rsidRDefault="00570EBB" w:rsidP="00D86B7E">
      <w:pPr>
        <w:numPr>
          <w:ilvl w:val="2"/>
          <w:numId w:val="33"/>
        </w:numPr>
        <w:tabs>
          <w:tab w:val="left" w:pos="-720"/>
        </w:tabs>
        <w:spacing w:line="288" w:lineRule="exact"/>
        <w:ind w:left="2160" w:hanging="720"/>
        <w:rPr>
          <w:rFonts w:asciiTheme="minorHAnsi" w:hAnsiTheme="minorHAnsi" w:cstheme="minorHAnsi"/>
        </w:rPr>
      </w:pPr>
      <w:r w:rsidRPr="007009D5">
        <w:rPr>
          <w:rFonts w:asciiTheme="minorHAnsi" w:hAnsiTheme="minorHAnsi" w:cstheme="minorHAnsi"/>
        </w:rPr>
        <w:t>Local emergency response agencies (by radio sys</w:t>
      </w:r>
      <w:r w:rsidRPr="007009D5">
        <w:rPr>
          <w:rFonts w:asciiTheme="minorHAnsi" w:hAnsiTheme="minorHAnsi" w:cstheme="minorHAnsi"/>
        </w:rPr>
        <w:softHyphen/>
        <w:t>tems and commercial telephone); and</w:t>
      </w:r>
      <w:r w:rsidR="008D56EB">
        <w:rPr>
          <w:rFonts w:asciiTheme="minorHAnsi" w:hAnsiTheme="minorHAnsi" w:cstheme="minorHAnsi"/>
        </w:rPr>
        <w:t>,</w:t>
      </w:r>
    </w:p>
    <w:p w:rsidR="00570EBB" w:rsidRPr="007009D5" w:rsidRDefault="00570EBB" w:rsidP="00782CBC">
      <w:pPr>
        <w:tabs>
          <w:tab w:val="left" w:pos="-720"/>
        </w:tabs>
        <w:spacing w:line="288" w:lineRule="exact"/>
        <w:rPr>
          <w:rFonts w:asciiTheme="minorHAnsi" w:hAnsiTheme="minorHAnsi" w:cstheme="minorHAnsi"/>
        </w:rPr>
      </w:pPr>
    </w:p>
    <w:p w:rsidR="00570EBB" w:rsidRPr="007009D5" w:rsidRDefault="00570EBB" w:rsidP="00D86B7E">
      <w:pPr>
        <w:numPr>
          <w:ilvl w:val="2"/>
          <w:numId w:val="33"/>
        </w:numPr>
        <w:tabs>
          <w:tab w:val="left" w:pos="-720"/>
        </w:tabs>
        <w:spacing w:line="288" w:lineRule="exact"/>
        <w:ind w:left="1620"/>
        <w:rPr>
          <w:rFonts w:asciiTheme="minorHAnsi" w:hAnsiTheme="minorHAnsi" w:cstheme="minorHAnsi"/>
        </w:rPr>
      </w:pPr>
      <w:r w:rsidRPr="007009D5">
        <w:rPr>
          <w:rFonts w:asciiTheme="minorHAnsi" w:hAnsiTheme="minorHAnsi" w:cstheme="minorHAnsi"/>
        </w:rPr>
        <w:t>Medical facilities and ambulance services.</w:t>
      </w:r>
    </w:p>
    <w:p w:rsidR="00570EBB" w:rsidRPr="007009D5" w:rsidRDefault="00570EBB" w:rsidP="00570EBB">
      <w:pPr>
        <w:tabs>
          <w:tab w:val="left" w:pos="-720"/>
        </w:tabs>
        <w:spacing w:line="288" w:lineRule="exact"/>
        <w:ind w:left="187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Contact with federal agencies will be accomplished through DEM. </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Telephone service within the EOC operations room will be established and a log of incoming and outgoing messages will be maintained.</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keepNext/>
        <w:keepLines/>
        <w:tabs>
          <w:tab w:val="left" w:pos="-720"/>
        </w:tabs>
        <w:spacing w:line="288" w:lineRule="exact"/>
        <w:ind w:left="432"/>
        <w:rPr>
          <w:rFonts w:asciiTheme="minorHAnsi" w:hAnsiTheme="minorHAnsi" w:cstheme="minorHAnsi"/>
        </w:rPr>
      </w:pPr>
      <w:r w:rsidRPr="007009D5">
        <w:rPr>
          <w:rFonts w:asciiTheme="minorHAnsi" w:hAnsiTheme="minorHAnsi" w:cstheme="minorHAnsi"/>
          <w:b/>
        </w:rPr>
        <w:t>5.3  Communications Systems</w:t>
      </w:r>
    </w:p>
    <w:p w:rsidR="00570EBB" w:rsidRPr="007009D5" w:rsidRDefault="00570EBB" w:rsidP="00570EBB">
      <w:pPr>
        <w:keepNext/>
        <w:keepLines/>
        <w:tabs>
          <w:tab w:val="left" w:pos="-720"/>
        </w:tabs>
        <w:spacing w:line="288" w:lineRule="exact"/>
        <w:ind w:left="432"/>
        <w:rPr>
          <w:rFonts w:asciiTheme="minorHAnsi" w:hAnsiTheme="minorHAnsi" w:cstheme="minorHAnsi"/>
        </w:rPr>
      </w:pPr>
    </w:p>
    <w:p w:rsidR="00570EBB" w:rsidRPr="007009D5" w:rsidRDefault="00570EBB" w:rsidP="00570EBB">
      <w:pPr>
        <w:ind w:left="360"/>
        <w:rPr>
          <w:rFonts w:asciiTheme="minorHAnsi" w:hAnsiTheme="minorHAnsi" w:cstheme="minorHAnsi"/>
        </w:rPr>
      </w:pPr>
      <w:r w:rsidRPr="007009D5">
        <w:rPr>
          <w:rFonts w:asciiTheme="minorHAnsi" w:hAnsiTheme="minorHAnsi" w:cstheme="minorHAnsi"/>
        </w:rPr>
        <w:t>Communications systems available within the District in the event of an emergency are constantly undergoing change.  Many agencies are upgrading their communications technology</w:t>
      </w:r>
      <w:r w:rsidR="00913E86" w:rsidRPr="007009D5">
        <w:rPr>
          <w:rFonts w:asciiTheme="minorHAnsi" w:hAnsiTheme="minorHAnsi" w:cstheme="minorHAnsi"/>
        </w:rPr>
        <w:t xml:space="preserve"> from </w:t>
      </w:r>
      <w:r w:rsidR="0037793A" w:rsidRPr="007009D5">
        <w:rPr>
          <w:rFonts w:asciiTheme="minorHAnsi" w:hAnsiTheme="minorHAnsi" w:cstheme="minorHAnsi"/>
        </w:rPr>
        <w:t>ultra-high</w:t>
      </w:r>
      <w:r w:rsidR="00913E86" w:rsidRPr="007009D5">
        <w:rPr>
          <w:rFonts w:asciiTheme="minorHAnsi" w:hAnsiTheme="minorHAnsi" w:cstheme="minorHAnsi"/>
        </w:rPr>
        <w:t xml:space="preserve"> frequency (UHF) </w:t>
      </w:r>
      <w:r w:rsidRPr="007009D5">
        <w:rPr>
          <w:rFonts w:asciiTheme="minorHAnsi" w:hAnsiTheme="minorHAnsi" w:cstheme="minorHAnsi"/>
        </w:rPr>
        <w:t xml:space="preserve">to </w:t>
      </w:r>
      <w:r w:rsidR="00913E86" w:rsidRPr="007009D5">
        <w:rPr>
          <w:rFonts w:asciiTheme="minorHAnsi" w:hAnsiTheme="minorHAnsi" w:cstheme="minorHAnsi"/>
        </w:rPr>
        <w:t xml:space="preserve">800 MHz </w:t>
      </w:r>
      <w:r w:rsidRPr="007009D5">
        <w:rPr>
          <w:rFonts w:asciiTheme="minorHAnsi" w:hAnsiTheme="minorHAnsi" w:cstheme="minorHAnsi"/>
        </w:rPr>
        <w:t xml:space="preserve">enhance their ability to communicate internally and with outside agencies.  A complete list of communication systems is available in the </w:t>
      </w:r>
      <w:r w:rsidR="00913E86" w:rsidRPr="007009D5">
        <w:rPr>
          <w:rFonts w:asciiTheme="minorHAnsi" w:hAnsiTheme="minorHAnsi" w:cstheme="minorHAnsi"/>
        </w:rPr>
        <w:t>Comprehensive Emergency Management Plan (</w:t>
      </w:r>
      <w:r w:rsidRPr="007009D5">
        <w:rPr>
          <w:rFonts w:asciiTheme="minorHAnsi" w:hAnsiTheme="minorHAnsi" w:cstheme="minorHAnsi"/>
        </w:rPr>
        <w:t>CEMP</w:t>
      </w:r>
      <w:r w:rsidR="00913E86" w:rsidRPr="007009D5">
        <w:rPr>
          <w:rFonts w:asciiTheme="minorHAnsi" w:hAnsiTheme="minorHAnsi" w:cstheme="minorHAnsi"/>
        </w:rPr>
        <w:t>)</w:t>
      </w:r>
      <w:r w:rsidRPr="007009D5">
        <w:rPr>
          <w:rFonts w:asciiTheme="minorHAnsi" w:hAnsiTheme="minorHAnsi" w:cstheme="minorHAnsi"/>
        </w:rPr>
        <w:t xml:space="preserve"> for each county in the </w:t>
      </w:r>
      <w:r w:rsidR="006647A0">
        <w:rPr>
          <w:rFonts w:asciiTheme="minorHAnsi" w:hAnsiTheme="minorHAnsi" w:cstheme="minorHAnsi"/>
        </w:rPr>
        <w:t>r</w:t>
      </w:r>
      <w:r w:rsidRPr="007009D5">
        <w:rPr>
          <w:rFonts w:asciiTheme="minorHAnsi" w:hAnsiTheme="minorHAnsi" w:cstheme="minorHAnsi"/>
        </w:rPr>
        <w:t xml:space="preserve">egion.  The frequencies for the different networks are also provided.  Any or all of the systems may be used depending on the extent of the emergency. </w:t>
      </w:r>
    </w:p>
    <w:p w:rsidR="00913E86" w:rsidRPr="007009D5" w:rsidRDefault="00913E86" w:rsidP="00570EBB">
      <w:pPr>
        <w:ind w:left="360"/>
        <w:rPr>
          <w:rFonts w:asciiTheme="minorHAnsi" w:hAnsiTheme="minorHAnsi" w:cstheme="minorHAnsi"/>
        </w:rPr>
      </w:pPr>
    </w:p>
    <w:p w:rsidR="00913E86" w:rsidRPr="007009D5" w:rsidRDefault="00913E86" w:rsidP="00570EBB">
      <w:pPr>
        <w:ind w:left="360"/>
        <w:rPr>
          <w:rFonts w:asciiTheme="minorHAnsi" w:hAnsiTheme="minorHAnsi" w:cstheme="minorHAnsi"/>
        </w:rPr>
      </w:pPr>
      <w:r w:rsidRPr="007009D5">
        <w:rPr>
          <w:rFonts w:asciiTheme="minorHAnsi" w:hAnsiTheme="minorHAnsi" w:cstheme="minorHAnsi"/>
        </w:rPr>
        <w:t xml:space="preserve">Due to the various communications systems used by various first responder disciplines within the </w:t>
      </w:r>
      <w:r w:rsidR="006647A0">
        <w:rPr>
          <w:rFonts w:asciiTheme="minorHAnsi" w:hAnsiTheme="minorHAnsi" w:cstheme="minorHAnsi"/>
        </w:rPr>
        <w:t>r</w:t>
      </w:r>
      <w:r w:rsidRPr="007009D5">
        <w:rPr>
          <w:rFonts w:asciiTheme="minorHAnsi" w:hAnsiTheme="minorHAnsi" w:cstheme="minorHAnsi"/>
        </w:rPr>
        <w:t xml:space="preserve">egion, effective interoperable communications is a major challenge during a multijurisdictional response.  The </w:t>
      </w:r>
      <w:r w:rsidR="00A91974" w:rsidRPr="007009D5">
        <w:rPr>
          <w:rFonts w:asciiTheme="minorHAnsi" w:hAnsiTheme="minorHAnsi" w:cstheme="minorHAnsi"/>
        </w:rPr>
        <w:t xml:space="preserve">following interoperable communication systems can be requested by a </w:t>
      </w:r>
      <w:smartTag w:uri="urn:schemas-microsoft-com:office:smarttags" w:element="place">
        <w:smartTag w:uri="urn:schemas-microsoft-com:office:smarttags" w:element="PlaceType">
          <w:r w:rsidR="00A91974" w:rsidRPr="007009D5">
            <w:rPr>
              <w:rFonts w:asciiTheme="minorHAnsi" w:hAnsiTheme="minorHAnsi" w:cstheme="minorHAnsi"/>
            </w:rPr>
            <w:t>county</w:t>
          </w:r>
        </w:smartTag>
        <w:r w:rsidR="00A91974" w:rsidRPr="007009D5">
          <w:rPr>
            <w:rFonts w:asciiTheme="minorHAnsi" w:hAnsiTheme="minorHAnsi" w:cstheme="minorHAnsi"/>
          </w:rPr>
          <w:t xml:space="preserve"> </w:t>
        </w:r>
        <w:smartTag w:uri="urn:schemas-microsoft-com:office:smarttags" w:element="PlaceName">
          <w:r w:rsidR="00A91974" w:rsidRPr="007009D5">
            <w:rPr>
              <w:rFonts w:asciiTheme="minorHAnsi" w:hAnsiTheme="minorHAnsi" w:cstheme="minorHAnsi"/>
            </w:rPr>
            <w:t>EOC</w:t>
          </w:r>
        </w:smartTag>
      </w:smartTag>
      <w:r w:rsidR="00A91974" w:rsidRPr="007009D5">
        <w:rPr>
          <w:rFonts w:asciiTheme="minorHAnsi" w:hAnsiTheme="minorHAnsi" w:cstheme="minorHAnsi"/>
        </w:rPr>
        <w:t xml:space="preserve"> during a long-term, multijurisdictional response:</w:t>
      </w:r>
    </w:p>
    <w:p w:rsidR="00A91974" w:rsidRPr="007009D5" w:rsidRDefault="00A91974" w:rsidP="00570EBB">
      <w:pPr>
        <w:ind w:left="360"/>
        <w:rPr>
          <w:rFonts w:asciiTheme="minorHAnsi" w:hAnsiTheme="minorHAnsi" w:cstheme="minorHAnsi"/>
        </w:rPr>
      </w:pPr>
    </w:p>
    <w:p w:rsidR="00A91974" w:rsidRPr="007009D5" w:rsidRDefault="00A91974" w:rsidP="00570EBB">
      <w:pPr>
        <w:ind w:left="360"/>
        <w:rPr>
          <w:rFonts w:asciiTheme="minorHAnsi" w:hAnsiTheme="minorHAnsi" w:cstheme="minorHAnsi"/>
        </w:rPr>
      </w:pPr>
      <w:r w:rsidRPr="007009D5">
        <w:rPr>
          <w:rFonts w:asciiTheme="minorHAnsi" w:hAnsiTheme="minorHAnsi" w:cstheme="minorHAnsi"/>
        </w:rPr>
        <w:tab/>
        <w:t>Emergency Deployable Interoperable Communications System (EDICS)</w:t>
      </w:r>
    </w:p>
    <w:p w:rsidR="00A91974" w:rsidRPr="007009D5" w:rsidRDefault="00A91974" w:rsidP="00D86B7E">
      <w:pPr>
        <w:numPr>
          <w:ilvl w:val="0"/>
          <w:numId w:val="2"/>
        </w:numPr>
        <w:tabs>
          <w:tab w:val="num" w:pos="720"/>
        </w:tabs>
        <w:rPr>
          <w:rFonts w:asciiTheme="minorHAnsi" w:hAnsiTheme="minorHAnsi" w:cstheme="minorHAnsi"/>
        </w:rPr>
      </w:pPr>
      <w:r w:rsidRPr="007009D5">
        <w:rPr>
          <w:rFonts w:asciiTheme="minorHAnsi" w:hAnsiTheme="minorHAnsi" w:cstheme="minorHAnsi"/>
        </w:rPr>
        <w:t>Ability to “patch” between different radios and systems.</w:t>
      </w:r>
    </w:p>
    <w:p w:rsidR="00A91974" w:rsidRPr="007009D5" w:rsidRDefault="00A91974" w:rsidP="00D86B7E">
      <w:pPr>
        <w:numPr>
          <w:ilvl w:val="0"/>
          <w:numId w:val="2"/>
        </w:numPr>
        <w:tabs>
          <w:tab w:val="num" w:pos="720"/>
        </w:tabs>
        <w:rPr>
          <w:rFonts w:asciiTheme="minorHAnsi" w:hAnsiTheme="minorHAnsi" w:cstheme="minorHAnsi"/>
        </w:rPr>
      </w:pPr>
      <w:r w:rsidRPr="007009D5">
        <w:rPr>
          <w:rFonts w:asciiTheme="minorHAnsi" w:hAnsiTheme="minorHAnsi" w:cstheme="minorHAnsi"/>
        </w:rPr>
        <w:t>1 – 2 mile radius of coverage.</w:t>
      </w:r>
    </w:p>
    <w:p w:rsidR="00A91974" w:rsidRPr="007009D5" w:rsidRDefault="00A91974" w:rsidP="00D86B7E">
      <w:pPr>
        <w:numPr>
          <w:ilvl w:val="0"/>
          <w:numId w:val="2"/>
        </w:numPr>
        <w:tabs>
          <w:tab w:val="num" w:pos="720"/>
        </w:tabs>
        <w:rPr>
          <w:rFonts w:asciiTheme="minorHAnsi" w:hAnsiTheme="minorHAnsi" w:cstheme="minorHAnsi"/>
        </w:rPr>
      </w:pPr>
      <w:r w:rsidRPr="007009D5">
        <w:rPr>
          <w:rFonts w:asciiTheme="minorHAnsi" w:hAnsiTheme="minorHAnsi" w:cstheme="minorHAnsi"/>
        </w:rPr>
        <w:t>Low Band, VHF, Aircraft, UHF, 800 MHz, SLERS, cellular, and satellite radios.</w:t>
      </w:r>
    </w:p>
    <w:p w:rsidR="00A91974" w:rsidRPr="007009D5" w:rsidRDefault="00A91974" w:rsidP="00D86B7E">
      <w:pPr>
        <w:numPr>
          <w:ilvl w:val="0"/>
          <w:numId w:val="2"/>
        </w:numPr>
        <w:tabs>
          <w:tab w:val="num" w:pos="720"/>
        </w:tabs>
        <w:rPr>
          <w:rFonts w:asciiTheme="minorHAnsi" w:hAnsiTheme="minorHAnsi" w:cstheme="minorHAnsi"/>
        </w:rPr>
      </w:pPr>
      <w:r w:rsidRPr="007009D5">
        <w:rPr>
          <w:rFonts w:asciiTheme="minorHAnsi" w:hAnsiTheme="minorHAnsi" w:cstheme="minorHAnsi"/>
        </w:rPr>
        <w:t>Raytheon ACU-1000 modular interoperability system.</w:t>
      </w:r>
    </w:p>
    <w:p w:rsidR="00A91974" w:rsidRPr="007009D5" w:rsidRDefault="00A91974" w:rsidP="00D86B7E">
      <w:pPr>
        <w:numPr>
          <w:ilvl w:val="0"/>
          <w:numId w:val="2"/>
        </w:numPr>
        <w:tabs>
          <w:tab w:val="num" w:pos="720"/>
        </w:tabs>
        <w:rPr>
          <w:rFonts w:asciiTheme="minorHAnsi" w:hAnsiTheme="minorHAnsi" w:cstheme="minorHAnsi"/>
        </w:rPr>
      </w:pPr>
      <w:r w:rsidRPr="007009D5">
        <w:rPr>
          <w:rFonts w:asciiTheme="minorHAnsi" w:hAnsiTheme="minorHAnsi" w:cstheme="minorHAnsi"/>
        </w:rPr>
        <w:t xml:space="preserve">Florida Interoperable Network (FIN) workstation. </w:t>
      </w:r>
    </w:p>
    <w:p w:rsidR="00A91974" w:rsidRPr="007009D5" w:rsidRDefault="00A91974" w:rsidP="00570EBB">
      <w:pPr>
        <w:ind w:left="360"/>
        <w:rPr>
          <w:rFonts w:asciiTheme="minorHAnsi" w:hAnsiTheme="minorHAnsi" w:cstheme="minorHAnsi"/>
        </w:rPr>
      </w:pPr>
    </w:p>
    <w:p w:rsidR="00A91974" w:rsidRPr="007009D5" w:rsidRDefault="00A91974" w:rsidP="00A91974">
      <w:pPr>
        <w:ind w:left="720"/>
        <w:rPr>
          <w:rFonts w:asciiTheme="minorHAnsi" w:hAnsiTheme="minorHAnsi" w:cstheme="minorHAnsi"/>
        </w:rPr>
      </w:pPr>
      <w:r w:rsidRPr="007009D5">
        <w:rPr>
          <w:rFonts w:asciiTheme="minorHAnsi" w:hAnsiTheme="minorHAnsi" w:cstheme="minorHAnsi"/>
        </w:rPr>
        <w:t>Emergency Deployable Wide Area Data System (EDWARDS)</w:t>
      </w:r>
    </w:p>
    <w:p w:rsidR="00A91974" w:rsidRPr="007009D5" w:rsidRDefault="00A91974" w:rsidP="00D86B7E">
      <w:pPr>
        <w:numPr>
          <w:ilvl w:val="0"/>
          <w:numId w:val="3"/>
        </w:numPr>
        <w:tabs>
          <w:tab w:val="num" w:pos="720"/>
        </w:tabs>
        <w:rPr>
          <w:rFonts w:asciiTheme="minorHAnsi" w:hAnsiTheme="minorHAnsi" w:cstheme="minorHAnsi"/>
        </w:rPr>
      </w:pPr>
      <w:r w:rsidRPr="007009D5">
        <w:rPr>
          <w:rFonts w:asciiTheme="minorHAnsi" w:hAnsiTheme="minorHAnsi" w:cstheme="minorHAnsi"/>
        </w:rPr>
        <w:t>6 Tactical hand-out MESH network kits.</w:t>
      </w:r>
    </w:p>
    <w:p w:rsidR="00A91974" w:rsidRPr="007009D5" w:rsidRDefault="00A91974" w:rsidP="00D86B7E">
      <w:pPr>
        <w:numPr>
          <w:ilvl w:val="0"/>
          <w:numId w:val="3"/>
        </w:numPr>
        <w:tabs>
          <w:tab w:val="num" w:pos="720"/>
        </w:tabs>
        <w:jc w:val="left"/>
        <w:rPr>
          <w:rFonts w:asciiTheme="minorHAnsi" w:hAnsiTheme="minorHAnsi" w:cstheme="minorHAnsi"/>
        </w:rPr>
      </w:pPr>
      <w:r w:rsidRPr="007009D5">
        <w:rPr>
          <w:rFonts w:asciiTheme="minorHAnsi" w:hAnsiTheme="minorHAnsi" w:cstheme="minorHAnsi"/>
        </w:rPr>
        <w:t>Satellite based Internet – 2Mb up/down (Wide Area 5 mile - 802.11S footprint).</w:t>
      </w:r>
    </w:p>
    <w:p w:rsidR="00A91974" w:rsidRPr="007009D5" w:rsidRDefault="00A91974" w:rsidP="00D86B7E">
      <w:pPr>
        <w:numPr>
          <w:ilvl w:val="0"/>
          <w:numId w:val="3"/>
        </w:numPr>
        <w:tabs>
          <w:tab w:val="num" w:pos="720"/>
        </w:tabs>
        <w:rPr>
          <w:rFonts w:asciiTheme="minorHAnsi" w:hAnsiTheme="minorHAnsi" w:cstheme="minorHAnsi"/>
        </w:rPr>
      </w:pPr>
      <w:r w:rsidRPr="007009D5">
        <w:rPr>
          <w:rFonts w:asciiTheme="minorHAnsi" w:hAnsiTheme="minorHAnsi" w:cstheme="minorHAnsi"/>
        </w:rPr>
        <w:lastRenderedPageBreak/>
        <w:t>4 VoIP telephone circuits/ 32 lines per kit.</w:t>
      </w:r>
    </w:p>
    <w:p w:rsidR="00A91974" w:rsidRPr="007009D5" w:rsidRDefault="00A91974" w:rsidP="00D86B7E">
      <w:pPr>
        <w:numPr>
          <w:ilvl w:val="0"/>
          <w:numId w:val="3"/>
        </w:numPr>
        <w:tabs>
          <w:tab w:val="num" w:pos="720"/>
        </w:tabs>
        <w:rPr>
          <w:rFonts w:asciiTheme="minorHAnsi" w:hAnsiTheme="minorHAnsi" w:cstheme="minorHAnsi"/>
        </w:rPr>
      </w:pPr>
      <w:r w:rsidRPr="007009D5">
        <w:rPr>
          <w:rFonts w:asciiTheme="minorHAnsi" w:hAnsiTheme="minorHAnsi" w:cstheme="minorHAnsi"/>
        </w:rPr>
        <w:t>Accommodates 12-16 data users (8 wired)</w:t>
      </w:r>
    </w:p>
    <w:p w:rsidR="00A91974" w:rsidRPr="007009D5" w:rsidRDefault="00A91974" w:rsidP="00D86B7E">
      <w:pPr>
        <w:numPr>
          <w:ilvl w:val="0"/>
          <w:numId w:val="3"/>
        </w:numPr>
        <w:tabs>
          <w:tab w:val="num" w:pos="720"/>
        </w:tabs>
        <w:rPr>
          <w:rFonts w:asciiTheme="minorHAnsi" w:hAnsiTheme="minorHAnsi" w:cstheme="minorHAnsi"/>
        </w:rPr>
      </w:pPr>
      <w:r w:rsidRPr="007009D5">
        <w:rPr>
          <w:rFonts w:asciiTheme="minorHAnsi" w:hAnsiTheme="minorHAnsi" w:cstheme="minorHAnsi"/>
        </w:rPr>
        <w:t>4.9 GHz public safety network between sites.</w:t>
      </w:r>
    </w:p>
    <w:p w:rsidR="00A91974" w:rsidRPr="007009D5" w:rsidRDefault="00A91974" w:rsidP="00D86B7E">
      <w:pPr>
        <w:numPr>
          <w:ilvl w:val="0"/>
          <w:numId w:val="3"/>
        </w:numPr>
        <w:tabs>
          <w:tab w:val="num" w:pos="720"/>
        </w:tabs>
        <w:rPr>
          <w:rFonts w:asciiTheme="minorHAnsi" w:hAnsiTheme="minorHAnsi" w:cstheme="minorHAnsi"/>
        </w:rPr>
      </w:pPr>
      <w:r w:rsidRPr="007009D5">
        <w:rPr>
          <w:rFonts w:asciiTheme="minorHAnsi" w:hAnsiTheme="minorHAnsi" w:cstheme="minorHAnsi"/>
        </w:rPr>
        <w:t>MESH network software controlled.</w:t>
      </w:r>
    </w:p>
    <w:p w:rsidR="00A91974" w:rsidRPr="007009D5" w:rsidRDefault="00A91974" w:rsidP="00A91974">
      <w:pPr>
        <w:rPr>
          <w:rFonts w:asciiTheme="minorHAnsi" w:hAnsiTheme="minorHAnsi" w:cstheme="minorHAnsi"/>
        </w:rPr>
      </w:pPr>
    </w:p>
    <w:p w:rsidR="00A91974" w:rsidRPr="007009D5" w:rsidRDefault="00A91974" w:rsidP="00A91974">
      <w:pPr>
        <w:ind w:left="360"/>
        <w:rPr>
          <w:rFonts w:asciiTheme="minorHAnsi" w:hAnsiTheme="minorHAnsi" w:cstheme="minorHAnsi"/>
        </w:rPr>
      </w:pPr>
      <w:r w:rsidRPr="007009D5">
        <w:rPr>
          <w:rFonts w:asciiTheme="minorHAnsi" w:hAnsiTheme="minorHAnsi" w:cstheme="minorHAnsi"/>
        </w:rPr>
        <w:t>Florida Department of Law Enforcement POS3C (FDLE PO3C)</w:t>
      </w:r>
    </w:p>
    <w:p w:rsidR="00A91974" w:rsidRPr="007009D5" w:rsidRDefault="00A91974" w:rsidP="00D86B7E">
      <w:pPr>
        <w:numPr>
          <w:ilvl w:val="0"/>
          <w:numId w:val="4"/>
        </w:numPr>
        <w:rPr>
          <w:rFonts w:asciiTheme="minorHAnsi" w:hAnsiTheme="minorHAnsi" w:cstheme="minorHAnsi"/>
        </w:rPr>
      </w:pPr>
      <w:r w:rsidRPr="007009D5">
        <w:rPr>
          <w:rFonts w:asciiTheme="minorHAnsi" w:hAnsiTheme="minorHAnsi" w:cstheme="minorHAnsi"/>
        </w:rPr>
        <w:t>Ability to “patch” between different radios and systems.</w:t>
      </w:r>
    </w:p>
    <w:p w:rsidR="00A91974" w:rsidRPr="007009D5" w:rsidRDefault="00A91974" w:rsidP="00D86B7E">
      <w:pPr>
        <w:numPr>
          <w:ilvl w:val="0"/>
          <w:numId w:val="4"/>
        </w:numPr>
        <w:rPr>
          <w:rFonts w:asciiTheme="minorHAnsi" w:hAnsiTheme="minorHAnsi" w:cstheme="minorHAnsi"/>
        </w:rPr>
      </w:pPr>
      <w:r w:rsidRPr="007009D5">
        <w:rPr>
          <w:rFonts w:asciiTheme="minorHAnsi" w:hAnsiTheme="minorHAnsi" w:cstheme="minorHAnsi"/>
        </w:rPr>
        <w:t>VHF, UHF, 800 MHz, and SLERS radios.</w:t>
      </w:r>
    </w:p>
    <w:p w:rsidR="00A91974" w:rsidRPr="007009D5" w:rsidRDefault="00A91974" w:rsidP="00D86B7E">
      <w:pPr>
        <w:numPr>
          <w:ilvl w:val="0"/>
          <w:numId w:val="4"/>
        </w:numPr>
        <w:rPr>
          <w:rFonts w:asciiTheme="minorHAnsi" w:hAnsiTheme="minorHAnsi" w:cstheme="minorHAnsi"/>
        </w:rPr>
      </w:pPr>
      <w:r w:rsidRPr="007009D5">
        <w:rPr>
          <w:rFonts w:asciiTheme="minorHAnsi" w:hAnsiTheme="minorHAnsi" w:cstheme="minorHAnsi"/>
        </w:rPr>
        <w:t>Raytheon ACU-1000 modular interoperability system.</w:t>
      </w:r>
    </w:p>
    <w:p w:rsidR="00A91974" w:rsidRPr="007009D5" w:rsidRDefault="00A91974" w:rsidP="00D86B7E">
      <w:pPr>
        <w:numPr>
          <w:ilvl w:val="0"/>
          <w:numId w:val="4"/>
        </w:numPr>
        <w:rPr>
          <w:rFonts w:asciiTheme="minorHAnsi" w:hAnsiTheme="minorHAnsi" w:cstheme="minorHAnsi"/>
        </w:rPr>
      </w:pPr>
      <w:r w:rsidRPr="007009D5">
        <w:rPr>
          <w:rFonts w:asciiTheme="minorHAnsi" w:hAnsiTheme="minorHAnsi" w:cstheme="minorHAnsi"/>
        </w:rPr>
        <w:t>Satellite based Internet – 256Kbps up/728Kbps down.</w:t>
      </w:r>
    </w:p>
    <w:p w:rsidR="00A91974" w:rsidRPr="007009D5" w:rsidRDefault="00A91974" w:rsidP="00D86B7E">
      <w:pPr>
        <w:numPr>
          <w:ilvl w:val="0"/>
          <w:numId w:val="4"/>
        </w:numPr>
        <w:rPr>
          <w:rFonts w:asciiTheme="minorHAnsi" w:hAnsiTheme="minorHAnsi" w:cstheme="minorHAnsi"/>
        </w:rPr>
      </w:pPr>
      <w:r w:rsidRPr="007009D5">
        <w:rPr>
          <w:rFonts w:asciiTheme="minorHAnsi" w:hAnsiTheme="minorHAnsi" w:cstheme="minorHAnsi"/>
        </w:rPr>
        <w:t>12 VoIP telephone circuits.</w:t>
      </w:r>
    </w:p>
    <w:p w:rsidR="00A91974" w:rsidRPr="007009D5" w:rsidRDefault="00A91974" w:rsidP="00D86B7E">
      <w:pPr>
        <w:numPr>
          <w:ilvl w:val="0"/>
          <w:numId w:val="4"/>
        </w:numPr>
        <w:rPr>
          <w:rFonts w:asciiTheme="minorHAnsi" w:hAnsiTheme="minorHAnsi" w:cstheme="minorHAnsi"/>
        </w:rPr>
      </w:pPr>
      <w:r w:rsidRPr="007009D5">
        <w:rPr>
          <w:rFonts w:asciiTheme="minorHAnsi" w:hAnsiTheme="minorHAnsi" w:cstheme="minorHAnsi"/>
        </w:rPr>
        <w:t>Digital Satellite Television.</w:t>
      </w:r>
    </w:p>
    <w:p w:rsidR="00570EBB" w:rsidRPr="007009D5" w:rsidRDefault="00570EBB" w:rsidP="00A91974">
      <w:pPr>
        <w:tabs>
          <w:tab w:val="center" w:pos="4752"/>
        </w:tabs>
        <w:spacing w:line="288" w:lineRule="exact"/>
        <w:rPr>
          <w:rFonts w:asciiTheme="minorHAnsi" w:hAnsiTheme="minorHAnsi" w:cstheme="minorHAnsi"/>
          <w:b/>
        </w:rPr>
      </w:pPr>
    </w:p>
    <w:p w:rsidR="00633C3C" w:rsidRPr="007009D5" w:rsidRDefault="00633C3C" w:rsidP="00A91974">
      <w:pPr>
        <w:tabs>
          <w:tab w:val="center" w:pos="4752"/>
        </w:tabs>
        <w:spacing w:line="288" w:lineRule="exact"/>
        <w:rPr>
          <w:rFonts w:asciiTheme="minorHAnsi" w:hAnsiTheme="minorHAnsi" w:cstheme="minorHAnsi"/>
          <w:b/>
        </w:rPr>
      </w:pPr>
    </w:p>
    <w:p w:rsidR="00570EBB" w:rsidRPr="007009D5" w:rsidRDefault="00570EBB" w:rsidP="00570EBB">
      <w:pPr>
        <w:tabs>
          <w:tab w:val="center" w:pos="4752"/>
        </w:tabs>
        <w:spacing w:line="288" w:lineRule="exact"/>
        <w:ind w:left="432"/>
        <w:jc w:val="center"/>
        <w:rPr>
          <w:rFonts w:asciiTheme="minorHAnsi" w:hAnsiTheme="minorHAnsi" w:cstheme="minorHAnsi"/>
          <w:b/>
        </w:rPr>
      </w:pPr>
      <w:r w:rsidRPr="007009D5">
        <w:rPr>
          <w:rFonts w:asciiTheme="minorHAnsi" w:hAnsiTheme="minorHAnsi" w:cstheme="minorHAnsi"/>
          <w:b/>
        </w:rPr>
        <w:t>Figure 5</w:t>
      </w:r>
      <w:r w:rsidRPr="007009D5">
        <w:rPr>
          <w:rFonts w:asciiTheme="minorHAnsi" w:hAnsiTheme="minorHAnsi" w:cstheme="minorHAnsi"/>
          <w:b/>
        </w:rPr>
        <w:noBreakHyphen/>
        <w:t>1:  Local Communications Systems</w:t>
      </w:r>
    </w:p>
    <w:tbl>
      <w:tblPr>
        <w:tblW w:w="0" w:type="auto"/>
        <w:jc w:val="center"/>
        <w:tblLayout w:type="fixed"/>
        <w:tblLook w:val="0000" w:firstRow="0" w:lastRow="0" w:firstColumn="0" w:lastColumn="0" w:noHBand="0" w:noVBand="0"/>
      </w:tblPr>
      <w:tblGrid>
        <w:gridCol w:w="3024"/>
        <w:gridCol w:w="3404"/>
        <w:gridCol w:w="2154"/>
      </w:tblGrid>
      <w:tr w:rsidR="00570EBB" w:rsidRPr="007009D5" w:rsidTr="00CA0E2F">
        <w:trPr>
          <w:cantSplit/>
          <w:jc w:val="center"/>
        </w:trPr>
        <w:tc>
          <w:tcPr>
            <w:tcW w:w="3024" w:type="dxa"/>
            <w:tcBorders>
              <w:top w:val="single" w:sz="12" w:space="0" w:color="auto"/>
              <w:left w:val="single" w:sz="12" w:space="0" w:color="auto"/>
              <w:bottom w:val="single" w:sz="12" w:space="0" w:color="auto"/>
              <w:right w:val="single" w:sz="6" w:space="0" w:color="auto"/>
            </w:tcBorders>
          </w:tcPr>
          <w:p w:rsidR="00570EBB" w:rsidRPr="007009D5" w:rsidRDefault="00570EBB" w:rsidP="00CA0E2F">
            <w:pPr>
              <w:tabs>
                <w:tab w:val="left" w:pos="-720"/>
              </w:tabs>
              <w:spacing w:line="288" w:lineRule="exact"/>
              <w:jc w:val="center"/>
              <w:rPr>
                <w:rFonts w:asciiTheme="minorHAnsi" w:hAnsiTheme="minorHAnsi" w:cstheme="minorHAnsi"/>
                <w:b/>
              </w:rPr>
            </w:pPr>
            <w:r w:rsidRPr="007009D5">
              <w:rPr>
                <w:rFonts w:asciiTheme="minorHAnsi" w:hAnsiTheme="minorHAnsi" w:cstheme="minorHAnsi"/>
                <w:b/>
              </w:rPr>
              <w:t>County</w:t>
            </w:r>
          </w:p>
        </w:tc>
        <w:tc>
          <w:tcPr>
            <w:tcW w:w="3404" w:type="dxa"/>
            <w:tcBorders>
              <w:top w:val="single" w:sz="12" w:space="0" w:color="auto"/>
              <w:left w:val="single" w:sz="6" w:space="0" w:color="auto"/>
              <w:bottom w:val="single" w:sz="12" w:space="0" w:color="auto"/>
              <w:right w:val="single" w:sz="6" w:space="0" w:color="auto"/>
            </w:tcBorders>
          </w:tcPr>
          <w:p w:rsidR="00570EBB" w:rsidRPr="007009D5" w:rsidRDefault="00570EBB" w:rsidP="00CA0E2F">
            <w:pPr>
              <w:tabs>
                <w:tab w:val="left" w:pos="-720"/>
              </w:tabs>
              <w:spacing w:line="288" w:lineRule="exact"/>
              <w:jc w:val="center"/>
              <w:rPr>
                <w:rFonts w:asciiTheme="minorHAnsi" w:hAnsiTheme="minorHAnsi" w:cstheme="minorHAnsi"/>
                <w:b/>
              </w:rPr>
            </w:pPr>
            <w:r w:rsidRPr="007009D5">
              <w:rPr>
                <w:rFonts w:asciiTheme="minorHAnsi" w:hAnsiTheme="minorHAnsi" w:cstheme="minorHAnsi"/>
                <w:b/>
              </w:rPr>
              <w:t>Warning Point</w:t>
            </w:r>
          </w:p>
        </w:tc>
        <w:tc>
          <w:tcPr>
            <w:tcW w:w="2154" w:type="dxa"/>
            <w:tcBorders>
              <w:top w:val="single" w:sz="12" w:space="0" w:color="auto"/>
              <w:left w:val="single" w:sz="6" w:space="0" w:color="auto"/>
              <w:bottom w:val="single" w:sz="12" w:space="0" w:color="auto"/>
              <w:right w:val="single" w:sz="12" w:space="0" w:color="auto"/>
            </w:tcBorders>
          </w:tcPr>
          <w:p w:rsidR="00570EBB" w:rsidRPr="007009D5" w:rsidRDefault="00570EBB" w:rsidP="00CA0E2F">
            <w:pPr>
              <w:tabs>
                <w:tab w:val="left" w:pos="-720"/>
              </w:tabs>
              <w:spacing w:line="288" w:lineRule="exact"/>
              <w:jc w:val="center"/>
              <w:rPr>
                <w:rFonts w:asciiTheme="minorHAnsi" w:hAnsiTheme="minorHAnsi" w:cstheme="minorHAnsi"/>
                <w:b/>
              </w:rPr>
            </w:pPr>
            <w:r w:rsidRPr="007009D5">
              <w:rPr>
                <w:rFonts w:asciiTheme="minorHAnsi" w:hAnsiTheme="minorHAnsi" w:cstheme="minorHAnsi"/>
                <w:b/>
              </w:rPr>
              <w:t>Phone</w:t>
            </w:r>
          </w:p>
        </w:tc>
      </w:tr>
      <w:tr w:rsidR="00570EBB" w:rsidRPr="007009D5" w:rsidTr="00CA0E2F">
        <w:trPr>
          <w:cantSplit/>
          <w:jc w:val="center"/>
        </w:trPr>
        <w:tc>
          <w:tcPr>
            <w:tcW w:w="3024"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Calhoun </w:t>
            </w:r>
          </w:p>
        </w:tc>
        <w:tc>
          <w:tcPr>
            <w:tcW w:w="3404" w:type="dxa"/>
            <w:tcBorders>
              <w:top w:val="single" w:sz="12"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674-5049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Franklin</w:t>
                </w:r>
              </w:smartTag>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670-8500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Gadsden</w:t>
                </w:r>
              </w:smartTag>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875-8642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Gulf</w:t>
            </w:r>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227-1115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Jackson</w:t>
                </w:r>
              </w:smartTag>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911 Communications Center</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482-9624 or 911</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r w:rsidRPr="007009D5">
                <w:rPr>
                  <w:rFonts w:asciiTheme="minorHAnsi" w:hAnsiTheme="minorHAnsi" w:cstheme="minorHAnsi"/>
                </w:rPr>
                <w:t>Jefferson</w:t>
              </w:r>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 xml:space="preserve">997-2023 or </w:t>
            </w: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911 (Basic)</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ountry-region">
                <w:r w:rsidRPr="007009D5">
                  <w:rPr>
                    <w:rFonts w:asciiTheme="minorHAnsi" w:hAnsiTheme="minorHAnsi" w:cstheme="minorHAnsi"/>
                  </w:rPr>
                  <w:t>Leon</w:t>
                </w:r>
              </w:smartTag>
            </w:smartTag>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Sheriff's Department/ </w:t>
            </w: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Tallahassee Police Department (alternate site)</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922-3300 or 911</w:t>
            </w:r>
          </w:p>
          <w:p w:rsidR="00570EBB" w:rsidRPr="007009D5" w:rsidRDefault="00570EBB" w:rsidP="00CA0E2F">
            <w:pPr>
              <w:tabs>
                <w:tab w:val="left" w:pos="-720"/>
              </w:tabs>
              <w:spacing w:line="288" w:lineRule="exact"/>
              <w:rPr>
                <w:rFonts w:asciiTheme="minorHAnsi" w:hAnsiTheme="minorHAnsi" w:cstheme="minorHAnsi"/>
              </w:rPr>
            </w:pP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911 or 891-4200</w:t>
            </w:r>
          </w:p>
        </w:tc>
      </w:tr>
      <w:tr w:rsidR="00570EBB" w:rsidRPr="007009D5" w:rsidTr="00CA0E2F">
        <w:trPr>
          <w:cantSplit/>
          <w:jc w:val="center"/>
        </w:trPr>
        <w:tc>
          <w:tcPr>
            <w:tcW w:w="3024"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Liberty</w:t>
                </w:r>
              </w:smartTag>
            </w:smartTag>
            <w:r w:rsidRPr="007009D5">
              <w:rPr>
                <w:rFonts w:asciiTheme="minorHAnsi" w:hAnsiTheme="minorHAnsi" w:cstheme="minorHAnsi"/>
              </w:rPr>
              <w:tab/>
            </w:r>
          </w:p>
        </w:tc>
        <w:tc>
          <w:tcPr>
            <w:tcW w:w="3404" w:type="dxa"/>
            <w:tcBorders>
              <w:top w:val="single" w:sz="6" w:space="0" w:color="auto"/>
              <w:left w:val="single" w:sz="6" w:space="0" w:color="auto"/>
              <w:bottom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 xml:space="preserve">643-2235 or </w:t>
            </w: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911 (Basic)</w:t>
            </w:r>
          </w:p>
        </w:tc>
      </w:tr>
      <w:tr w:rsidR="00570EBB" w:rsidRPr="007009D5" w:rsidTr="00CA0E2F">
        <w:trPr>
          <w:cantSplit/>
          <w:jc w:val="center"/>
        </w:trPr>
        <w:tc>
          <w:tcPr>
            <w:tcW w:w="3024" w:type="dxa"/>
            <w:tcBorders>
              <w:top w:val="single" w:sz="6" w:space="0" w:color="auto"/>
              <w:left w:val="single" w:sz="12"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Wakulla</w:t>
            </w:r>
          </w:p>
        </w:tc>
        <w:tc>
          <w:tcPr>
            <w:tcW w:w="3404" w:type="dxa"/>
            <w:tcBorders>
              <w:top w:val="single" w:sz="6" w:space="0" w:color="auto"/>
              <w:left w:val="single" w:sz="6" w:space="0" w:color="auto"/>
              <w:right w:val="single" w:sz="6"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Sheriff's Department</w:t>
            </w:r>
          </w:p>
        </w:tc>
        <w:tc>
          <w:tcPr>
            <w:tcW w:w="2154" w:type="dxa"/>
            <w:tcBorders>
              <w:top w:val="single" w:sz="6" w:space="0" w:color="auto"/>
              <w:left w:val="single" w:sz="6" w:space="0" w:color="auto"/>
              <w:right w:val="single" w:sz="12" w:space="0" w:color="auto"/>
            </w:tcBorders>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926-7171/0800 or 911</w:t>
            </w:r>
          </w:p>
        </w:tc>
      </w:tr>
      <w:tr w:rsidR="00570EBB" w:rsidRPr="007009D5" w:rsidTr="00CA0E2F">
        <w:trPr>
          <w:cantSplit/>
          <w:jc w:val="center"/>
        </w:trPr>
        <w:tc>
          <w:tcPr>
            <w:tcW w:w="6428" w:type="dxa"/>
            <w:gridSpan w:val="2"/>
            <w:tcBorders>
              <w:top w:val="single" w:sz="12" w:space="0" w:color="auto"/>
              <w:left w:val="single" w:sz="12" w:space="0" w:color="auto"/>
              <w:bottom w:val="single" w:sz="12" w:space="0" w:color="auto"/>
              <w:right w:val="single" w:sz="12" w:space="0" w:color="auto"/>
            </w:tcBorders>
            <w:shd w:val="pct10" w:color="auto" w:fill="FFFFFF"/>
          </w:tcPr>
          <w:p w:rsidR="00570EBB" w:rsidRPr="007009D5" w:rsidRDefault="00570EBB" w:rsidP="00CA0E2F">
            <w:pPr>
              <w:tabs>
                <w:tab w:val="left" w:pos="-720"/>
              </w:tabs>
              <w:spacing w:line="288" w:lineRule="exact"/>
              <w:rPr>
                <w:rFonts w:asciiTheme="minorHAnsi" w:hAnsiTheme="minorHAnsi" w:cstheme="minorHAnsi"/>
                <w:b/>
              </w:rPr>
            </w:pPr>
            <w:r w:rsidRPr="007009D5">
              <w:rPr>
                <w:rFonts w:asciiTheme="minorHAnsi" w:hAnsiTheme="minorHAnsi" w:cstheme="minorHAnsi"/>
                <w:b/>
              </w:rPr>
              <w:t>State Warning Point</w:t>
            </w:r>
            <w:r w:rsidR="000746D3" w:rsidRPr="007009D5">
              <w:rPr>
                <w:rFonts w:asciiTheme="minorHAnsi" w:hAnsiTheme="minorHAnsi" w:cstheme="minorHAnsi"/>
                <w:b/>
              </w:rPr>
              <w:t xml:space="preserve"> (State Watch Office)</w:t>
            </w:r>
          </w:p>
        </w:tc>
        <w:tc>
          <w:tcPr>
            <w:tcW w:w="2154" w:type="dxa"/>
            <w:tcBorders>
              <w:top w:val="single" w:sz="12" w:space="0" w:color="auto"/>
              <w:left w:val="single" w:sz="12" w:space="0" w:color="auto"/>
              <w:bottom w:val="single" w:sz="12" w:space="0" w:color="auto"/>
              <w:right w:val="single" w:sz="12" w:space="0" w:color="auto"/>
            </w:tcBorders>
            <w:shd w:val="pct10" w:color="auto" w:fill="FFFFFF"/>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850-413-9911 or</w:t>
            </w:r>
          </w:p>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800-320-0519</w:t>
            </w:r>
          </w:p>
        </w:tc>
      </w:tr>
      <w:tr w:rsidR="00570EBB" w:rsidRPr="007009D5" w:rsidTr="00CA0E2F">
        <w:trPr>
          <w:cantSplit/>
          <w:jc w:val="center"/>
        </w:trPr>
        <w:tc>
          <w:tcPr>
            <w:tcW w:w="6428" w:type="dxa"/>
            <w:gridSpan w:val="2"/>
            <w:tcBorders>
              <w:top w:val="single" w:sz="12" w:space="0" w:color="auto"/>
              <w:left w:val="single" w:sz="12" w:space="0" w:color="auto"/>
              <w:bottom w:val="single" w:sz="12" w:space="0" w:color="auto"/>
              <w:right w:val="single" w:sz="12" w:space="0" w:color="auto"/>
            </w:tcBorders>
            <w:shd w:val="pct10" w:color="auto" w:fill="FFFFFF"/>
          </w:tcPr>
          <w:p w:rsidR="00570EBB" w:rsidRPr="007009D5" w:rsidRDefault="00570EBB" w:rsidP="00CA0E2F">
            <w:pPr>
              <w:tabs>
                <w:tab w:val="left" w:pos="-720"/>
              </w:tabs>
              <w:spacing w:line="288" w:lineRule="exact"/>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b/>
                  </w:rPr>
                  <w:t>National</w:t>
                </w:r>
              </w:smartTag>
              <w:r w:rsidRPr="007009D5">
                <w:rPr>
                  <w:rFonts w:asciiTheme="minorHAnsi" w:hAnsiTheme="minorHAnsi" w:cstheme="minorHAnsi"/>
                  <w:b/>
                </w:rPr>
                <w:t xml:space="preserve"> </w:t>
              </w:r>
              <w:smartTag w:uri="urn:schemas-microsoft-com:office:smarttags" w:element="PlaceName">
                <w:r w:rsidRPr="007009D5">
                  <w:rPr>
                    <w:rFonts w:asciiTheme="minorHAnsi" w:hAnsiTheme="minorHAnsi" w:cstheme="minorHAnsi"/>
                    <w:b/>
                  </w:rPr>
                  <w:t>Response</w:t>
                </w:r>
              </w:smartTag>
              <w:r w:rsidRPr="007009D5">
                <w:rPr>
                  <w:rFonts w:asciiTheme="minorHAnsi" w:hAnsiTheme="minorHAnsi" w:cstheme="minorHAnsi"/>
                  <w:b/>
                </w:rPr>
                <w:t xml:space="preserve"> </w:t>
              </w:r>
              <w:smartTag w:uri="urn:schemas-microsoft-com:office:smarttags" w:element="PlaceType">
                <w:r w:rsidRPr="007009D5">
                  <w:rPr>
                    <w:rFonts w:asciiTheme="minorHAnsi" w:hAnsiTheme="minorHAnsi" w:cstheme="minorHAnsi"/>
                    <w:b/>
                  </w:rPr>
                  <w:t>Center</w:t>
                </w:r>
              </w:smartTag>
            </w:smartTag>
          </w:p>
        </w:tc>
        <w:tc>
          <w:tcPr>
            <w:tcW w:w="2154" w:type="dxa"/>
            <w:tcBorders>
              <w:top w:val="single" w:sz="12" w:space="0" w:color="auto"/>
              <w:left w:val="single" w:sz="12" w:space="0" w:color="auto"/>
              <w:bottom w:val="single" w:sz="12" w:space="0" w:color="auto"/>
              <w:right w:val="single" w:sz="12" w:space="0" w:color="auto"/>
            </w:tcBorders>
            <w:shd w:val="pct10" w:color="auto" w:fill="FFFFFF"/>
          </w:tcPr>
          <w:p w:rsidR="00570EBB" w:rsidRPr="007009D5" w:rsidRDefault="00570EBB" w:rsidP="00CA0E2F">
            <w:pPr>
              <w:tabs>
                <w:tab w:val="left" w:pos="-720"/>
              </w:tabs>
              <w:spacing w:line="288" w:lineRule="exact"/>
              <w:rPr>
                <w:rFonts w:asciiTheme="minorHAnsi" w:hAnsiTheme="minorHAnsi" w:cstheme="minorHAnsi"/>
              </w:rPr>
            </w:pPr>
            <w:r w:rsidRPr="007009D5">
              <w:rPr>
                <w:rFonts w:asciiTheme="minorHAnsi" w:hAnsiTheme="minorHAnsi" w:cstheme="minorHAnsi"/>
              </w:rPr>
              <w:t>800-424-8802</w:t>
            </w:r>
          </w:p>
        </w:tc>
      </w:tr>
    </w:tbl>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rPr>
          <w:rFonts w:asciiTheme="minorHAnsi" w:hAnsiTheme="minorHAnsi" w:cstheme="minorHAnsi"/>
        </w:rPr>
      </w:pPr>
    </w:p>
    <w:p w:rsidR="00570EBB" w:rsidRPr="007009D5" w:rsidRDefault="00570EBB" w:rsidP="0072784A">
      <w:pPr>
        <w:spacing w:line="288" w:lineRule="exact"/>
        <w:rPr>
          <w:rFonts w:asciiTheme="minorHAnsi" w:hAnsiTheme="minorHAnsi" w:cstheme="minorHAnsi"/>
        </w:rPr>
        <w:sectPr w:rsidR="00570EBB" w:rsidRPr="007009D5" w:rsidSect="0059019E">
          <w:headerReference w:type="default" r:id="rId45"/>
          <w:footerReference w:type="default" r:id="rId46"/>
          <w:pgSz w:w="12240" w:h="15840"/>
          <w:pgMar w:top="1440" w:right="1800" w:bottom="1440" w:left="1800" w:header="720" w:footer="720" w:gutter="0"/>
          <w:pgNumType w:start="1"/>
          <w:cols w:space="720"/>
        </w:sectPr>
      </w:pP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b/>
          <w:u w:val="single"/>
        </w:rPr>
        <w:lastRenderedPageBreak/>
        <w:t>6.0  PUBLIC INFORMATION AND EDUCATION</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6.1 General</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This section describes several aspects of public information and guidance about potential hazards present at chemical facilities, emergency response required to cope with a hazardous material emergency, and protective measures that can be taken to minimize or alleviate adverse public health effects.  It also provides procedures for the timely and accurate collection, coordination, and dissemination of appropriate information to the public.</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Public information provides for an understanding of the individual responsibilities, actions and duties of team members when an emergency incident occurs.</w:t>
      </w:r>
      <w:r w:rsidR="00BD4847" w:rsidRPr="007009D5">
        <w:rPr>
          <w:rFonts w:asciiTheme="minorHAnsi" w:hAnsiTheme="minorHAnsi" w:cstheme="minorHAnsi"/>
        </w:rPr>
        <w:t xml:space="preserve"> </w:t>
      </w:r>
      <w:r w:rsidRPr="007009D5">
        <w:rPr>
          <w:rFonts w:asciiTheme="minorHAnsi" w:hAnsiTheme="minorHAnsi" w:cstheme="minorHAnsi"/>
        </w:rPr>
        <w:t xml:space="preserve"> Public actions may be controlled through public information received during the period before an emergency, as well as during the re</w:t>
      </w:r>
      <w:r w:rsidRPr="007009D5">
        <w:rPr>
          <w:rFonts w:asciiTheme="minorHAnsi" w:hAnsiTheme="minorHAnsi" w:cstheme="minorHAnsi"/>
        </w:rPr>
        <w:softHyphen/>
        <w:t>sponse and recovery phases.  Unless the public knows how to access the emergency system, is familiar with what the emergency system can do for them and is aware of what is expected of it, all other efforts may be to no avail.</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public should be advised of the measures being taken to handle the situation, including all governmental decisions, recommendations and instructions in time of emergency.  Accurate, credible information becomes vital, since the public otherwise may accept rumors, hearsay and half</w:t>
      </w:r>
      <w:r w:rsidRPr="007009D5">
        <w:rPr>
          <w:rFonts w:asciiTheme="minorHAnsi" w:hAnsiTheme="minorHAnsi" w:cstheme="minorHAnsi"/>
        </w:rPr>
        <w:noBreakHyphen/>
        <w:t>truths that may cause panic, fear and confusion.  A continuous flow of accurate information is necessary to provide full knowledge of the emergency conditions and relief services avail</w:t>
      </w:r>
      <w:r w:rsidRPr="007009D5">
        <w:rPr>
          <w:rFonts w:asciiTheme="minorHAnsi" w:hAnsiTheme="minorHAnsi" w:cstheme="minorHAnsi"/>
        </w:rPr>
        <w:softHyphen/>
        <w:t>able.</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Some areas of information may be of critical importance.  The following priorities are established:</w:t>
      </w:r>
    </w:p>
    <w:p w:rsidR="00570EBB" w:rsidRPr="007009D5" w:rsidRDefault="00570EBB" w:rsidP="00570EBB">
      <w:pPr>
        <w:tabs>
          <w:tab w:val="left" w:pos="-720"/>
        </w:tabs>
        <w:spacing w:line="288" w:lineRule="exact"/>
        <w:ind w:left="1872"/>
        <w:rPr>
          <w:rFonts w:asciiTheme="minorHAnsi" w:hAnsiTheme="minorHAnsi" w:cstheme="minorHAnsi"/>
        </w:rPr>
      </w:pPr>
    </w:p>
    <w:p w:rsidR="00570EBB" w:rsidRPr="007009D5" w:rsidRDefault="00570EBB" w:rsidP="00D86B7E">
      <w:pPr>
        <w:numPr>
          <w:ilvl w:val="2"/>
          <w:numId w:val="34"/>
        </w:numPr>
        <w:tabs>
          <w:tab w:val="left" w:pos="-720"/>
        </w:tabs>
        <w:spacing w:line="288" w:lineRule="exact"/>
        <w:ind w:left="1440" w:hanging="720"/>
        <w:rPr>
          <w:rFonts w:asciiTheme="minorHAnsi" w:hAnsiTheme="minorHAnsi" w:cstheme="minorHAnsi"/>
        </w:rPr>
      </w:pPr>
      <w:r w:rsidRPr="007009D5">
        <w:rPr>
          <w:rFonts w:asciiTheme="minorHAnsi" w:hAnsiTheme="minorHAnsi" w:cstheme="minorHAnsi"/>
        </w:rPr>
        <w:t xml:space="preserve">Lifesaving </w:t>
      </w:r>
      <w:r w:rsidRPr="007009D5">
        <w:rPr>
          <w:rFonts w:asciiTheme="minorHAnsi" w:hAnsiTheme="minorHAnsi" w:cstheme="minorHAnsi"/>
        </w:rPr>
        <w:noBreakHyphen/>
        <w:t xml:space="preserve"> information essential to survival, health and safety within the emergency area.</w:t>
      </w:r>
    </w:p>
    <w:p w:rsidR="00570EBB" w:rsidRPr="007009D5" w:rsidRDefault="00570EBB" w:rsidP="00782CBC">
      <w:pPr>
        <w:tabs>
          <w:tab w:val="left" w:pos="-720"/>
        </w:tabs>
        <w:spacing w:line="288" w:lineRule="exact"/>
        <w:ind w:left="180"/>
        <w:rPr>
          <w:rFonts w:asciiTheme="minorHAnsi" w:hAnsiTheme="minorHAnsi" w:cstheme="minorHAnsi"/>
        </w:rPr>
      </w:pPr>
    </w:p>
    <w:p w:rsidR="00570EBB" w:rsidRPr="007009D5" w:rsidRDefault="00570EBB" w:rsidP="00D86B7E">
      <w:pPr>
        <w:numPr>
          <w:ilvl w:val="2"/>
          <w:numId w:val="34"/>
        </w:numPr>
        <w:tabs>
          <w:tab w:val="left" w:pos="-720"/>
        </w:tabs>
        <w:spacing w:line="288" w:lineRule="exact"/>
        <w:ind w:left="1440" w:hanging="720"/>
        <w:rPr>
          <w:rFonts w:asciiTheme="minorHAnsi" w:hAnsiTheme="minorHAnsi" w:cstheme="minorHAnsi"/>
        </w:rPr>
      </w:pPr>
      <w:r w:rsidRPr="007009D5">
        <w:rPr>
          <w:rFonts w:asciiTheme="minorHAnsi" w:hAnsiTheme="minorHAnsi" w:cstheme="minorHAnsi"/>
        </w:rPr>
        <w:t xml:space="preserve">Recovery </w:t>
      </w:r>
      <w:r w:rsidRPr="007009D5">
        <w:rPr>
          <w:rFonts w:asciiTheme="minorHAnsi" w:hAnsiTheme="minorHAnsi" w:cstheme="minorHAnsi"/>
        </w:rPr>
        <w:noBreakHyphen/>
        <w:t xml:space="preserve"> information concerning emergency recov</w:t>
      </w:r>
      <w:r w:rsidRPr="007009D5">
        <w:rPr>
          <w:rFonts w:asciiTheme="minorHAnsi" w:hAnsiTheme="minorHAnsi" w:cstheme="minorHAnsi"/>
        </w:rPr>
        <w:softHyphen/>
        <w:t>ery and relief programs and services.</w:t>
      </w:r>
    </w:p>
    <w:p w:rsidR="00570EBB" w:rsidRPr="007009D5" w:rsidRDefault="00570EBB" w:rsidP="00782CBC">
      <w:pPr>
        <w:tabs>
          <w:tab w:val="left" w:pos="-720"/>
        </w:tabs>
        <w:spacing w:line="288" w:lineRule="exact"/>
        <w:ind w:left="180"/>
        <w:rPr>
          <w:rFonts w:asciiTheme="minorHAnsi" w:hAnsiTheme="minorHAnsi" w:cstheme="minorHAnsi"/>
        </w:rPr>
      </w:pPr>
    </w:p>
    <w:p w:rsidR="00570EBB" w:rsidRPr="007009D5" w:rsidRDefault="00570EBB" w:rsidP="00D86B7E">
      <w:pPr>
        <w:numPr>
          <w:ilvl w:val="2"/>
          <w:numId w:val="34"/>
        </w:numPr>
        <w:tabs>
          <w:tab w:val="left" w:pos="-720"/>
        </w:tabs>
        <w:spacing w:line="288" w:lineRule="exact"/>
        <w:ind w:left="1440" w:hanging="720"/>
        <w:rPr>
          <w:rFonts w:asciiTheme="minorHAnsi" w:hAnsiTheme="minorHAnsi" w:cstheme="minorHAnsi"/>
        </w:rPr>
      </w:pPr>
      <w:r w:rsidRPr="007009D5">
        <w:rPr>
          <w:rFonts w:asciiTheme="minorHAnsi" w:hAnsiTheme="minorHAnsi" w:cstheme="minorHAnsi"/>
        </w:rPr>
        <w:t xml:space="preserve">Other </w:t>
      </w:r>
      <w:r w:rsidRPr="007009D5">
        <w:rPr>
          <w:rFonts w:asciiTheme="minorHAnsi" w:hAnsiTheme="minorHAnsi" w:cstheme="minorHAnsi"/>
        </w:rPr>
        <w:noBreakHyphen/>
        <w:t xml:space="preserve"> nonemergency information released by participating government and voluntary agencies.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emergency public information process assures timely and factual release of information from official government sources to disaster victims and the general public.  Public information in </w:t>
      </w:r>
      <w:r w:rsidR="006C6ACC">
        <w:rPr>
          <w:rFonts w:asciiTheme="minorHAnsi" w:hAnsiTheme="minorHAnsi" w:cstheme="minorHAnsi"/>
        </w:rPr>
        <w:t>Apalachee</w:t>
      </w:r>
      <w:r w:rsidRPr="007009D5">
        <w:rPr>
          <w:rFonts w:asciiTheme="minorHAnsi" w:hAnsiTheme="minorHAnsi" w:cstheme="minorHAnsi"/>
        </w:rPr>
        <w:t xml:space="preserve"> is usually coordinated through the local County Emergency Management office.  This office will be the only official source of public information of this nature, during an emergency.</w:t>
      </w: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br w:type="page"/>
      </w:r>
      <w:r w:rsidRPr="007009D5">
        <w:rPr>
          <w:rFonts w:asciiTheme="minorHAnsi" w:hAnsiTheme="minorHAnsi" w:cstheme="minorHAnsi"/>
          <w:b/>
        </w:rPr>
        <w:lastRenderedPageBreak/>
        <w:t>6.2  Public Information Officers</w:t>
      </w:r>
    </w:p>
    <w:p w:rsidR="00782CBC" w:rsidRPr="007009D5" w:rsidRDefault="00782CBC"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A Public Information Officer (PIO) is authorized by the appropriate government agency to release news and background information to the media, to monitor events and to summarize information for distribution to responders and the media.  The PIO will also coordinate and verify information from and with all entities, to assure support in imparting informa</w:t>
      </w:r>
      <w:r w:rsidRPr="007009D5">
        <w:rPr>
          <w:rFonts w:asciiTheme="minorHAnsi" w:hAnsiTheme="minorHAnsi" w:cstheme="minorHAnsi"/>
        </w:rPr>
        <w:softHyphen/>
        <w:t>tion to the public, and to assist public information spokes</w:t>
      </w:r>
      <w:r w:rsidRPr="007009D5">
        <w:rPr>
          <w:rFonts w:asciiTheme="minorHAnsi" w:hAnsiTheme="minorHAnsi" w:cstheme="minorHAnsi"/>
        </w:rPr>
        <w:softHyphen/>
        <w:t>persons maintain records of news releases and public infor</w:t>
      </w:r>
      <w:r w:rsidRPr="007009D5">
        <w:rPr>
          <w:rFonts w:asciiTheme="minorHAnsi" w:hAnsiTheme="minorHAnsi" w:cstheme="minorHAnsi"/>
        </w:rPr>
        <w:softHyphen/>
        <w:t>mation as well as a log of events.</w:t>
      </w:r>
      <w:r w:rsidR="00CA769F" w:rsidRPr="007009D5">
        <w:rPr>
          <w:rFonts w:asciiTheme="minorHAnsi" w:hAnsiTheme="minorHAnsi" w:cstheme="minorHAnsi"/>
        </w:rPr>
        <w:t xml:space="preserve">  The PIO will only release information after approval from the Incident Commander.</w:t>
      </w:r>
      <w:r w:rsidRPr="007009D5">
        <w:rPr>
          <w:rFonts w:asciiTheme="minorHAnsi" w:hAnsiTheme="minorHAnsi" w:cstheme="minorHAnsi"/>
        </w:rPr>
        <w:t xml:space="preserve">  Specific duties to be performed by PIOs include the following:</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D86B7E">
      <w:pPr>
        <w:numPr>
          <w:ilvl w:val="3"/>
          <w:numId w:val="35"/>
        </w:numPr>
        <w:tabs>
          <w:tab w:val="left" w:pos="-720"/>
        </w:tabs>
        <w:spacing w:line="288" w:lineRule="exact"/>
        <w:ind w:left="1080"/>
        <w:rPr>
          <w:rFonts w:asciiTheme="minorHAnsi" w:hAnsiTheme="minorHAnsi" w:cstheme="minorHAnsi"/>
        </w:rPr>
      </w:pPr>
      <w:r w:rsidRPr="007009D5">
        <w:rPr>
          <w:rFonts w:asciiTheme="minorHAnsi" w:hAnsiTheme="minorHAnsi" w:cstheme="minorHAnsi"/>
        </w:rPr>
        <w:t>collect, edit, and release information and instructions to the media;</w:t>
      </w:r>
    </w:p>
    <w:p w:rsidR="00570EBB" w:rsidRPr="007009D5" w:rsidRDefault="00570EBB" w:rsidP="00545D64">
      <w:pPr>
        <w:tabs>
          <w:tab w:val="left" w:pos="-720"/>
        </w:tabs>
        <w:spacing w:line="288" w:lineRule="exact"/>
        <w:rPr>
          <w:rFonts w:asciiTheme="minorHAnsi" w:hAnsiTheme="minorHAnsi" w:cstheme="minorHAnsi"/>
        </w:rPr>
      </w:pPr>
    </w:p>
    <w:p w:rsidR="00570EBB" w:rsidRPr="007009D5" w:rsidRDefault="00570EBB" w:rsidP="00D86B7E">
      <w:pPr>
        <w:numPr>
          <w:ilvl w:val="3"/>
          <w:numId w:val="35"/>
        </w:numPr>
        <w:tabs>
          <w:tab w:val="left" w:pos="-720"/>
        </w:tabs>
        <w:spacing w:line="288" w:lineRule="exact"/>
        <w:ind w:left="1080"/>
        <w:rPr>
          <w:rFonts w:asciiTheme="minorHAnsi" w:hAnsiTheme="minorHAnsi" w:cstheme="minorHAnsi"/>
        </w:rPr>
      </w:pPr>
      <w:r w:rsidRPr="007009D5">
        <w:rPr>
          <w:rFonts w:asciiTheme="minorHAnsi" w:hAnsiTheme="minorHAnsi" w:cstheme="minorHAnsi"/>
        </w:rPr>
        <w:t>establish contact with wire services;</w:t>
      </w:r>
    </w:p>
    <w:p w:rsidR="00570EBB" w:rsidRPr="007009D5" w:rsidRDefault="00570EBB" w:rsidP="00545D64">
      <w:pPr>
        <w:tabs>
          <w:tab w:val="left" w:pos="-720"/>
        </w:tabs>
        <w:spacing w:line="288" w:lineRule="exact"/>
        <w:ind w:left="-360" w:firstLine="327"/>
        <w:rPr>
          <w:rFonts w:asciiTheme="minorHAnsi" w:hAnsiTheme="minorHAnsi" w:cstheme="minorHAnsi"/>
        </w:rPr>
      </w:pPr>
    </w:p>
    <w:p w:rsidR="00570EBB" w:rsidRPr="007009D5" w:rsidRDefault="00570EBB" w:rsidP="00D86B7E">
      <w:pPr>
        <w:numPr>
          <w:ilvl w:val="3"/>
          <w:numId w:val="35"/>
        </w:numPr>
        <w:tabs>
          <w:tab w:val="left" w:pos="-720"/>
        </w:tabs>
        <w:spacing w:line="288" w:lineRule="exact"/>
        <w:ind w:left="1080"/>
        <w:rPr>
          <w:rFonts w:asciiTheme="minorHAnsi" w:hAnsiTheme="minorHAnsi" w:cstheme="minorHAnsi"/>
        </w:rPr>
      </w:pPr>
      <w:r w:rsidRPr="007009D5">
        <w:rPr>
          <w:rFonts w:asciiTheme="minorHAnsi" w:hAnsiTheme="minorHAnsi" w:cstheme="minorHAnsi"/>
        </w:rPr>
        <w:t>assist news media personnel in the performance of their functions, including accreditation and identification;</w:t>
      </w:r>
    </w:p>
    <w:p w:rsidR="00570EBB" w:rsidRPr="007009D5" w:rsidRDefault="00570EBB" w:rsidP="00545D64">
      <w:pPr>
        <w:tabs>
          <w:tab w:val="left" w:pos="-720"/>
        </w:tabs>
        <w:spacing w:line="288" w:lineRule="exact"/>
        <w:rPr>
          <w:rFonts w:asciiTheme="minorHAnsi" w:hAnsiTheme="minorHAnsi" w:cstheme="minorHAnsi"/>
        </w:rPr>
      </w:pPr>
    </w:p>
    <w:p w:rsidR="00570EBB" w:rsidRPr="007009D5" w:rsidRDefault="00570EBB" w:rsidP="00D86B7E">
      <w:pPr>
        <w:numPr>
          <w:ilvl w:val="3"/>
          <w:numId w:val="35"/>
        </w:numPr>
        <w:tabs>
          <w:tab w:val="left" w:pos="-720"/>
        </w:tabs>
        <w:spacing w:line="288" w:lineRule="exact"/>
        <w:ind w:left="1080"/>
        <w:rPr>
          <w:rFonts w:asciiTheme="minorHAnsi" w:hAnsiTheme="minorHAnsi" w:cstheme="minorHAnsi"/>
        </w:rPr>
      </w:pPr>
      <w:r w:rsidRPr="007009D5">
        <w:rPr>
          <w:rFonts w:asciiTheme="minorHAnsi" w:hAnsiTheme="minorHAnsi" w:cstheme="minorHAnsi"/>
        </w:rPr>
        <w:t>coordinate the release of information with the facility representatives and other public information officers;</w:t>
      </w:r>
    </w:p>
    <w:p w:rsidR="00570EBB" w:rsidRPr="007009D5" w:rsidRDefault="00570EBB" w:rsidP="00545D64">
      <w:pPr>
        <w:tabs>
          <w:tab w:val="left" w:pos="-720"/>
        </w:tabs>
        <w:spacing w:line="288" w:lineRule="exact"/>
        <w:rPr>
          <w:rFonts w:asciiTheme="minorHAnsi" w:hAnsiTheme="minorHAnsi" w:cstheme="minorHAnsi"/>
        </w:rPr>
      </w:pPr>
    </w:p>
    <w:p w:rsidR="00570EBB" w:rsidRPr="007009D5" w:rsidRDefault="00570EBB" w:rsidP="00D86B7E">
      <w:pPr>
        <w:numPr>
          <w:ilvl w:val="3"/>
          <w:numId w:val="35"/>
        </w:numPr>
        <w:tabs>
          <w:tab w:val="left" w:pos="-720"/>
        </w:tabs>
        <w:spacing w:line="288" w:lineRule="exact"/>
        <w:ind w:left="1080"/>
        <w:rPr>
          <w:rFonts w:asciiTheme="minorHAnsi" w:hAnsiTheme="minorHAnsi" w:cstheme="minorHAnsi"/>
        </w:rPr>
      </w:pPr>
      <w:r w:rsidRPr="007009D5">
        <w:rPr>
          <w:rFonts w:asciiTheme="minorHAnsi" w:hAnsiTheme="minorHAnsi" w:cstheme="minorHAnsi"/>
        </w:rPr>
        <w:t>brief the news media as conditions warrant; and</w:t>
      </w:r>
      <w:r w:rsidR="00DA59AC">
        <w:rPr>
          <w:rFonts w:asciiTheme="minorHAnsi" w:hAnsiTheme="minorHAnsi" w:cstheme="minorHAnsi"/>
        </w:rPr>
        <w:t>,</w:t>
      </w:r>
    </w:p>
    <w:p w:rsidR="00570EBB" w:rsidRPr="007009D5" w:rsidRDefault="00570EBB" w:rsidP="00545D64">
      <w:pPr>
        <w:tabs>
          <w:tab w:val="left" w:pos="-720"/>
        </w:tabs>
        <w:spacing w:line="288" w:lineRule="exact"/>
        <w:rPr>
          <w:rFonts w:asciiTheme="minorHAnsi" w:hAnsiTheme="minorHAnsi" w:cstheme="minorHAnsi"/>
        </w:rPr>
      </w:pPr>
    </w:p>
    <w:p w:rsidR="00570EBB" w:rsidRPr="007009D5" w:rsidRDefault="00570EBB" w:rsidP="00D86B7E">
      <w:pPr>
        <w:numPr>
          <w:ilvl w:val="3"/>
          <w:numId w:val="35"/>
        </w:numPr>
        <w:tabs>
          <w:tab w:val="left" w:pos="-720"/>
        </w:tabs>
        <w:spacing w:line="288" w:lineRule="exact"/>
        <w:ind w:left="1080"/>
        <w:rPr>
          <w:rFonts w:asciiTheme="minorHAnsi" w:hAnsiTheme="minorHAnsi" w:cstheme="minorHAnsi"/>
        </w:rPr>
      </w:pPr>
      <w:r w:rsidRPr="007009D5">
        <w:rPr>
          <w:rFonts w:asciiTheme="minorHAnsi" w:hAnsiTheme="minorHAnsi" w:cstheme="minorHAnsi"/>
        </w:rPr>
        <w:t>keep concerned staffs informed through "in</w:t>
      </w:r>
      <w:r w:rsidRPr="007009D5">
        <w:rPr>
          <w:rFonts w:asciiTheme="minorHAnsi" w:hAnsiTheme="minorHAnsi" w:cstheme="minorHAnsi"/>
        </w:rPr>
        <w:noBreakHyphen/>
        <w:t>house" news summary bulletins.</w:t>
      </w:r>
    </w:p>
    <w:p w:rsidR="00570EBB" w:rsidRPr="007009D5" w:rsidRDefault="00570EBB" w:rsidP="00570EBB">
      <w:pPr>
        <w:tabs>
          <w:tab w:val="left" w:pos="-720"/>
        </w:tabs>
        <w:spacing w:line="288" w:lineRule="exact"/>
        <w:ind w:left="144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b/>
        </w:rPr>
        <w:t>6.2.1  Local Public Information Officer</w:t>
      </w:r>
    </w:p>
    <w:p w:rsidR="0037793A" w:rsidRDefault="0037793A"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Public Information Officers (PIOs) for the counties in the District during an emergency related to hazardous materials are listed in Figure 6</w:t>
      </w:r>
      <w:r w:rsidRPr="007009D5">
        <w:rPr>
          <w:rFonts w:asciiTheme="minorHAnsi" w:hAnsiTheme="minorHAnsi" w:cstheme="minorHAnsi"/>
        </w:rPr>
        <w:noBreakHyphen/>
        <w:t>1.  Release of information to the news media from any local agency will be coordinated through the local PIO and/or the Chairperson of the BCC.  For hazardous materials incidents which do not require the activation of the County EOC, the PIO designated by the appropriate local jurisdiction will release information to the news media.</w:t>
      </w:r>
    </w:p>
    <w:p w:rsidR="00570EBB" w:rsidRPr="007009D5" w:rsidRDefault="00570EBB" w:rsidP="00570EBB">
      <w:pPr>
        <w:tabs>
          <w:tab w:val="center" w:pos="4752"/>
        </w:tabs>
        <w:spacing w:line="288" w:lineRule="exact"/>
        <w:jc w:val="center"/>
        <w:rPr>
          <w:rFonts w:asciiTheme="minorHAnsi" w:hAnsiTheme="minorHAnsi" w:cstheme="minorHAnsi"/>
          <w:b/>
        </w:rPr>
      </w:pPr>
      <w:r w:rsidRPr="007009D5">
        <w:rPr>
          <w:rFonts w:asciiTheme="minorHAnsi" w:hAnsiTheme="minorHAnsi" w:cstheme="minorHAnsi"/>
          <w:b/>
        </w:rPr>
        <w:t>Figure 6</w:t>
      </w:r>
      <w:r w:rsidRPr="007009D5">
        <w:rPr>
          <w:rFonts w:asciiTheme="minorHAnsi" w:hAnsiTheme="minorHAnsi" w:cstheme="minorHAnsi"/>
          <w:b/>
        </w:rPr>
        <w:noBreakHyphen/>
        <w:t>1:  Public Information Officers</w:t>
      </w:r>
    </w:p>
    <w:tbl>
      <w:tblPr>
        <w:tblW w:w="0" w:type="auto"/>
        <w:jc w:val="center"/>
        <w:tblLayout w:type="fixed"/>
        <w:tblLook w:val="0000" w:firstRow="0" w:lastRow="0" w:firstColumn="0" w:lastColumn="0" w:noHBand="0" w:noVBand="0"/>
      </w:tblPr>
      <w:tblGrid>
        <w:gridCol w:w="2060"/>
        <w:gridCol w:w="4158"/>
      </w:tblGrid>
      <w:tr w:rsidR="00570EBB" w:rsidRPr="007009D5" w:rsidTr="0037793A">
        <w:trPr>
          <w:cantSplit/>
          <w:jc w:val="center"/>
        </w:trPr>
        <w:tc>
          <w:tcPr>
            <w:tcW w:w="2060"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spacing w:line="288" w:lineRule="exact"/>
              <w:jc w:val="center"/>
              <w:rPr>
                <w:rFonts w:asciiTheme="minorHAnsi" w:hAnsiTheme="minorHAnsi" w:cstheme="minorHAnsi"/>
                <w:b/>
              </w:rPr>
            </w:pPr>
            <w:r w:rsidRPr="007009D5">
              <w:rPr>
                <w:rFonts w:asciiTheme="minorHAnsi" w:hAnsiTheme="minorHAnsi" w:cstheme="minorHAnsi"/>
                <w:b/>
              </w:rPr>
              <w:t>County</w:t>
            </w:r>
          </w:p>
        </w:tc>
        <w:tc>
          <w:tcPr>
            <w:tcW w:w="415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spacing w:line="288" w:lineRule="exact"/>
              <w:jc w:val="center"/>
              <w:rPr>
                <w:rFonts w:asciiTheme="minorHAnsi" w:hAnsiTheme="minorHAnsi" w:cstheme="minorHAnsi"/>
                <w:b/>
              </w:rPr>
            </w:pPr>
            <w:r w:rsidRPr="007009D5">
              <w:rPr>
                <w:rFonts w:asciiTheme="minorHAnsi" w:hAnsiTheme="minorHAnsi" w:cstheme="minorHAnsi"/>
                <w:b/>
              </w:rPr>
              <w:t>Local PIO</w:t>
            </w:r>
          </w:p>
        </w:tc>
      </w:tr>
      <w:tr w:rsidR="00570EBB" w:rsidRPr="007009D5" w:rsidTr="0037793A">
        <w:trPr>
          <w:cantSplit/>
          <w:jc w:val="center"/>
        </w:trPr>
        <w:tc>
          <w:tcPr>
            <w:tcW w:w="206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spacing w:line="288" w:lineRule="exact"/>
              <w:rPr>
                <w:rFonts w:asciiTheme="minorHAnsi" w:hAnsiTheme="minorHAnsi" w:cstheme="minorHAnsi"/>
              </w:rPr>
            </w:pPr>
            <w:r w:rsidRPr="007009D5">
              <w:rPr>
                <w:rFonts w:asciiTheme="minorHAnsi" w:hAnsiTheme="minorHAnsi" w:cstheme="minorHAnsi"/>
              </w:rPr>
              <w:t>Calhoun</w:t>
            </w:r>
          </w:p>
        </w:tc>
        <w:tc>
          <w:tcPr>
            <w:tcW w:w="415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spacing w:line="288" w:lineRule="exact"/>
              <w:rPr>
                <w:rFonts w:asciiTheme="minorHAnsi" w:hAnsiTheme="minorHAnsi" w:cstheme="minorHAnsi"/>
              </w:rPr>
            </w:pPr>
            <w:r w:rsidRPr="007009D5">
              <w:rPr>
                <w:rFonts w:asciiTheme="minorHAnsi" w:hAnsiTheme="minorHAnsi" w:cstheme="minorHAnsi"/>
              </w:rPr>
              <w:t>EM Director/BCC Chair (or designee)</w:t>
            </w:r>
          </w:p>
        </w:tc>
      </w:tr>
      <w:tr w:rsidR="00570EBB" w:rsidRPr="007009D5" w:rsidTr="0037793A">
        <w:trPr>
          <w:cantSplit/>
          <w:jc w:val="center"/>
        </w:trPr>
        <w:tc>
          <w:tcPr>
            <w:tcW w:w="206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Franklin</w:t>
                </w:r>
              </w:smartTag>
            </w:smartTag>
          </w:p>
        </w:tc>
        <w:tc>
          <w:tcPr>
            <w:tcW w:w="415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spacing w:line="288" w:lineRule="exact"/>
              <w:rPr>
                <w:rFonts w:asciiTheme="minorHAnsi" w:hAnsiTheme="minorHAnsi" w:cstheme="minorHAnsi"/>
              </w:rPr>
            </w:pPr>
            <w:r w:rsidRPr="007009D5">
              <w:rPr>
                <w:rFonts w:asciiTheme="minorHAnsi" w:hAnsiTheme="minorHAnsi" w:cstheme="minorHAnsi"/>
              </w:rPr>
              <w:t>EM Director/BCC Chair (or designee)</w:t>
            </w:r>
          </w:p>
        </w:tc>
      </w:tr>
      <w:tr w:rsidR="00570EBB" w:rsidRPr="007009D5" w:rsidTr="0037793A">
        <w:trPr>
          <w:cantSplit/>
          <w:jc w:val="center"/>
        </w:trPr>
        <w:tc>
          <w:tcPr>
            <w:tcW w:w="206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Gadsden</w:t>
                </w:r>
              </w:smartTag>
            </w:smartTag>
          </w:p>
        </w:tc>
        <w:tc>
          <w:tcPr>
            <w:tcW w:w="4158" w:type="dxa"/>
            <w:tcBorders>
              <w:top w:val="single" w:sz="6" w:space="0" w:color="auto"/>
              <w:left w:val="single" w:sz="6" w:space="0" w:color="auto"/>
              <w:bottom w:val="single" w:sz="6" w:space="0" w:color="auto"/>
              <w:right w:val="single" w:sz="12" w:space="0" w:color="auto"/>
            </w:tcBorders>
          </w:tcPr>
          <w:p w:rsidR="00570EBB" w:rsidRPr="007009D5" w:rsidRDefault="007F71D7" w:rsidP="00CA0E2F">
            <w:pPr>
              <w:spacing w:line="288" w:lineRule="exact"/>
              <w:rPr>
                <w:rFonts w:asciiTheme="minorHAnsi" w:hAnsiTheme="minorHAnsi" w:cstheme="minorHAnsi"/>
              </w:rPr>
            </w:pPr>
            <w:r>
              <w:rPr>
                <w:rFonts w:asciiTheme="minorHAnsi" w:hAnsiTheme="minorHAnsi" w:cstheme="minorHAnsi"/>
              </w:rPr>
              <w:t>Gadsden County PIO</w:t>
            </w:r>
          </w:p>
        </w:tc>
      </w:tr>
      <w:tr w:rsidR="00570EBB" w:rsidRPr="007009D5" w:rsidTr="0037793A">
        <w:trPr>
          <w:cantSplit/>
          <w:jc w:val="center"/>
        </w:trPr>
        <w:tc>
          <w:tcPr>
            <w:tcW w:w="206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spacing w:line="288" w:lineRule="exact"/>
              <w:rPr>
                <w:rFonts w:asciiTheme="minorHAnsi" w:hAnsiTheme="minorHAnsi" w:cstheme="minorHAnsi"/>
              </w:rPr>
            </w:pPr>
            <w:r w:rsidRPr="007009D5">
              <w:rPr>
                <w:rFonts w:asciiTheme="minorHAnsi" w:hAnsiTheme="minorHAnsi" w:cstheme="minorHAnsi"/>
              </w:rPr>
              <w:t>Gulf</w:t>
            </w:r>
          </w:p>
        </w:tc>
        <w:tc>
          <w:tcPr>
            <w:tcW w:w="415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spacing w:line="288" w:lineRule="exact"/>
              <w:rPr>
                <w:rFonts w:asciiTheme="minorHAnsi" w:hAnsiTheme="minorHAnsi" w:cstheme="minorHAnsi"/>
              </w:rPr>
            </w:pPr>
            <w:r w:rsidRPr="007009D5">
              <w:rPr>
                <w:rFonts w:asciiTheme="minorHAnsi" w:hAnsiTheme="minorHAnsi" w:cstheme="minorHAnsi"/>
              </w:rPr>
              <w:t>EM Director/BCC Chair (or designee)</w:t>
            </w:r>
          </w:p>
        </w:tc>
      </w:tr>
      <w:tr w:rsidR="00570EBB" w:rsidRPr="007009D5" w:rsidTr="0037793A">
        <w:trPr>
          <w:cantSplit/>
          <w:jc w:val="center"/>
        </w:trPr>
        <w:tc>
          <w:tcPr>
            <w:tcW w:w="206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Jackson</w:t>
                </w:r>
              </w:smartTag>
            </w:smartTag>
          </w:p>
        </w:tc>
        <w:tc>
          <w:tcPr>
            <w:tcW w:w="415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spacing w:line="288" w:lineRule="exact"/>
              <w:rPr>
                <w:rFonts w:asciiTheme="minorHAnsi" w:hAnsiTheme="minorHAnsi" w:cstheme="minorHAnsi"/>
              </w:rPr>
            </w:pP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Administrator</w:t>
                </w:r>
              </w:smartTag>
            </w:smartTag>
            <w:r w:rsidRPr="007009D5">
              <w:rPr>
                <w:rFonts w:asciiTheme="minorHAnsi" w:hAnsiTheme="minorHAnsi" w:cstheme="minorHAnsi"/>
              </w:rPr>
              <w:t xml:space="preserve"> (or designee)</w:t>
            </w:r>
          </w:p>
        </w:tc>
      </w:tr>
      <w:tr w:rsidR="00570EBB" w:rsidRPr="007009D5" w:rsidTr="0037793A">
        <w:trPr>
          <w:cantSplit/>
          <w:jc w:val="center"/>
        </w:trPr>
        <w:tc>
          <w:tcPr>
            <w:tcW w:w="206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spacing w:line="288" w:lineRule="exact"/>
              <w:rPr>
                <w:rFonts w:asciiTheme="minorHAnsi" w:hAnsiTheme="minorHAnsi" w:cstheme="minorHAnsi"/>
              </w:rPr>
            </w:pPr>
            <w:smartTag w:uri="urn:schemas-microsoft-com:office:smarttags" w:element="place">
              <w:r w:rsidRPr="007009D5">
                <w:rPr>
                  <w:rFonts w:asciiTheme="minorHAnsi" w:hAnsiTheme="minorHAnsi" w:cstheme="minorHAnsi"/>
                </w:rPr>
                <w:t>Jefferson</w:t>
              </w:r>
            </w:smartTag>
          </w:p>
        </w:tc>
        <w:tc>
          <w:tcPr>
            <w:tcW w:w="415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spacing w:line="288" w:lineRule="exact"/>
              <w:rPr>
                <w:rFonts w:asciiTheme="minorHAnsi" w:hAnsiTheme="minorHAnsi" w:cstheme="minorHAnsi"/>
              </w:rPr>
            </w:pPr>
            <w:r w:rsidRPr="007009D5">
              <w:rPr>
                <w:rFonts w:asciiTheme="minorHAnsi" w:hAnsiTheme="minorHAnsi" w:cstheme="minorHAnsi"/>
              </w:rPr>
              <w:t>EM Director/BCC Chair (or designee)</w:t>
            </w:r>
          </w:p>
        </w:tc>
      </w:tr>
      <w:tr w:rsidR="00570EBB" w:rsidRPr="007009D5" w:rsidTr="0037793A">
        <w:trPr>
          <w:cantSplit/>
          <w:jc w:val="center"/>
        </w:trPr>
        <w:tc>
          <w:tcPr>
            <w:tcW w:w="206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spacing w:line="288" w:lineRule="exact"/>
              <w:rPr>
                <w:rFonts w:asciiTheme="minorHAnsi" w:hAnsiTheme="minorHAnsi" w:cstheme="minorHAnsi"/>
              </w:rPr>
            </w:pPr>
            <w:smartTag w:uri="urn:schemas-microsoft-com:office:smarttags" w:element="place">
              <w:smartTag w:uri="urn:schemas-microsoft-com:office:smarttags" w:element="country-region">
                <w:r w:rsidRPr="007009D5">
                  <w:rPr>
                    <w:rFonts w:asciiTheme="minorHAnsi" w:hAnsiTheme="minorHAnsi" w:cstheme="minorHAnsi"/>
                  </w:rPr>
                  <w:t>Leon</w:t>
                </w:r>
              </w:smartTag>
            </w:smartTag>
          </w:p>
        </w:tc>
        <w:tc>
          <w:tcPr>
            <w:tcW w:w="415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spacing w:line="288" w:lineRule="exact"/>
              <w:rPr>
                <w:rFonts w:asciiTheme="minorHAnsi" w:hAnsiTheme="minorHAnsi" w:cstheme="minorHAnsi"/>
              </w:rPr>
            </w:pPr>
            <w:smartTag w:uri="urn:schemas-microsoft-com:office:smarttags" w:element="country-region">
              <w:r w:rsidRPr="007009D5">
                <w:rPr>
                  <w:rFonts w:asciiTheme="minorHAnsi" w:hAnsiTheme="minorHAnsi" w:cstheme="minorHAnsi"/>
                </w:rPr>
                <w:t>Leon</w:t>
              </w:r>
            </w:smartTag>
            <w:r w:rsidRPr="007009D5">
              <w:rPr>
                <w:rFonts w:asciiTheme="minorHAnsi" w:hAnsiTheme="minorHAnsi" w:cstheme="minorHAnsi"/>
              </w:rPr>
              <w:t xml:space="preserv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PIO</w:t>
                </w:r>
              </w:smartTag>
            </w:smartTag>
          </w:p>
        </w:tc>
      </w:tr>
      <w:tr w:rsidR="00570EBB" w:rsidRPr="007009D5" w:rsidTr="0037793A">
        <w:trPr>
          <w:cantSplit/>
          <w:jc w:val="center"/>
        </w:trPr>
        <w:tc>
          <w:tcPr>
            <w:tcW w:w="206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spacing w:line="288" w:lineRule="exact"/>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Liberty</w:t>
                </w:r>
              </w:smartTag>
            </w:smartTag>
          </w:p>
        </w:tc>
        <w:tc>
          <w:tcPr>
            <w:tcW w:w="415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spacing w:line="288" w:lineRule="exact"/>
              <w:rPr>
                <w:rFonts w:asciiTheme="minorHAnsi" w:hAnsiTheme="minorHAnsi" w:cstheme="minorHAnsi"/>
              </w:rPr>
            </w:pPr>
            <w:r w:rsidRPr="007009D5">
              <w:rPr>
                <w:rFonts w:asciiTheme="minorHAnsi" w:hAnsiTheme="minorHAnsi" w:cstheme="minorHAnsi"/>
              </w:rPr>
              <w:t>EM Director/BCC Chair (or designee)</w:t>
            </w:r>
          </w:p>
        </w:tc>
      </w:tr>
      <w:tr w:rsidR="00570EBB" w:rsidRPr="007009D5" w:rsidTr="0037793A">
        <w:trPr>
          <w:cantSplit/>
          <w:jc w:val="center"/>
        </w:trPr>
        <w:tc>
          <w:tcPr>
            <w:tcW w:w="2060"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spacing w:line="288" w:lineRule="exact"/>
              <w:rPr>
                <w:rFonts w:asciiTheme="minorHAnsi" w:hAnsiTheme="minorHAnsi" w:cstheme="minorHAnsi"/>
              </w:rPr>
            </w:pPr>
            <w:r w:rsidRPr="007009D5">
              <w:rPr>
                <w:rFonts w:asciiTheme="minorHAnsi" w:hAnsiTheme="minorHAnsi" w:cstheme="minorHAnsi"/>
              </w:rPr>
              <w:lastRenderedPageBreak/>
              <w:t>Wakulla</w:t>
            </w:r>
          </w:p>
        </w:tc>
        <w:tc>
          <w:tcPr>
            <w:tcW w:w="415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spacing w:line="288" w:lineRule="exact"/>
              <w:rPr>
                <w:rFonts w:asciiTheme="minorHAnsi" w:hAnsiTheme="minorHAnsi" w:cstheme="minorHAnsi"/>
              </w:rPr>
            </w:pPr>
            <w:r w:rsidRPr="007009D5">
              <w:rPr>
                <w:rFonts w:asciiTheme="minorHAnsi" w:hAnsiTheme="minorHAnsi" w:cstheme="minorHAnsi"/>
              </w:rPr>
              <w:t>EM Director/BCC Chair (or designee)</w:t>
            </w:r>
          </w:p>
        </w:tc>
      </w:tr>
    </w:tbl>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pStyle w:val="style20"/>
        <w:rPr>
          <w:rFonts w:asciiTheme="minorHAnsi" w:hAnsiTheme="minorHAnsi" w:cstheme="minorHAnsi"/>
        </w:rPr>
      </w:pPr>
      <w:r w:rsidRPr="007009D5">
        <w:rPr>
          <w:rFonts w:asciiTheme="minorHAnsi" w:hAnsiTheme="minorHAnsi" w:cstheme="minorHAnsi"/>
        </w:rPr>
        <w:t xml:space="preserve">The local PIO will be responsible for the overall management and coordination of media activities.  The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PIO</w:t>
          </w:r>
        </w:smartTag>
      </w:smartTag>
      <w:r w:rsidRPr="007009D5">
        <w:rPr>
          <w:rFonts w:asciiTheme="minorHAnsi" w:hAnsiTheme="minorHAnsi" w:cstheme="minorHAnsi"/>
        </w:rPr>
        <w:t xml:space="preserve"> will be responsible for:</w:t>
      </w:r>
    </w:p>
    <w:p w:rsidR="00570EBB" w:rsidRPr="007009D5" w:rsidRDefault="00570EBB" w:rsidP="00570EBB">
      <w:pPr>
        <w:pStyle w:val="style20"/>
        <w:rPr>
          <w:rFonts w:asciiTheme="minorHAnsi" w:hAnsiTheme="minorHAnsi" w:cstheme="minorHAnsi"/>
        </w:rPr>
      </w:pPr>
    </w:p>
    <w:p w:rsidR="00570EBB" w:rsidRPr="007009D5" w:rsidRDefault="00570EBB" w:rsidP="00D86B7E">
      <w:pPr>
        <w:pStyle w:val="style20"/>
        <w:numPr>
          <w:ilvl w:val="3"/>
          <w:numId w:val="36"/>
        </w:numPr>
        <w:ind w:left="2160"/>
        <w:rPr>
          <w:rFonts w:asciiTheme="minorHAnsi" w:hAnsiTheme="minorHAnsi" w:cstheme="minorHAnsi"/>
        </w:rPr>
      </w:pPr>
      <w:r w:rsidRPr="007009D5">
        <w:rPr>
          <w:rFonts w:asciiTheme="minorHAnsi" w:hAnsiTheme="minorHAnsi" w:cstheme="minorHAnsi"/>
        </w:rPr>
        <w:t xml:space="preserve">adequate physical accommodations (including space and equipment); </w:t>
      </w:r>
    </w:p>
    <w:p w:rsidR="00570EBB" w:rsidRPr="007009D5" w:rsidRDefault="00570EBB" w:rsidP="00545D64">
      <w:pPr>
        <w:pStyle w:val="style20"/>
        <w:ind w:left="0"/>
        <w:rPr>
          <w:rFonts w:asciiTheme="minorHAnsi" w:hAnsiTheme="minorHAnsi" w:cstheme="minorHAnsi"/>
        </w:rPr>
      </w:pPr>
    </w:p>
    <w:p w:rsidR="00570EBB" w:rsidRPr="007009D5" w:rsidRDefault="00570EBB" w:rsidP="00D86B7E">
      <w:pPr>
        <w:pStyle w:val="style20"/>
        <w:numPr>
          <w:ilvl w:val="3"/>
          <w:numId w:val="36"/>
        </w:numPr>
        <w:ind w:left="2160"/>
        <w:rPr>
          <w:rFonts w:asciiTheme="minorHAnsi" w:hAnsiTheme="minorHAnsi" w:cstheme="minorHAnsi"/>
        </w:rPr>
      </w:pPr>
      <w:r w:rsidRPr="007009D5">
        <w:rPr>
          <w:rFonts w:asciiTheme="minorHAnsi" w:hAnsiTheme="minorHAnsi" w:cstheme="minorHAnsi"/>
        </w:rPr>
        <w:t>schedules for briefings;</w:t>
      </w:r>
    </w:p>
    <w:p w:rsidR="00570EBB" w:rsidRPr="007009D5" w:rsidRDefault="00570EBB" w:rsidP="00545D64">
      <w:pPr>
        <w:pStyle w:val="style20"/>
        <w:ind w:left="0"/>
        <w:rPr>
          <w:rFonts w:asciiTheme="minorHAnsi" w:hAnsiTheme="minorHAnsi" w:cstheme="minorHAnsi"/>
        </w:rPr>
      </w:pPr>
    </w:p>
    <w:p w:rsidR="00570EBB" w:rsidRPr="007009D5" w:rsidRDefault="00570EBB" w:rsidP="00D86B7E">
      <w:pPr>
        <w:pStyle w:val="style20"/>
        <w:numPr>
          <w:ilvl w:val="3"/>
          <w:numId w:val="36"/>
        </w:numPr>
        <w:ind w:left="2160"/>
        <w:rPr>
          <w:rFonts w:asciiTheme="minorHAnsi" w:hAnsiTheme="minorHAnsi" w:cstheme="minorHAnsi"/>
        </w:rPr>
      </w:pPr>
      <w:r w:rsidRPr="007009D5">
        <w:rPr>
          <w:rFonts w:asciiTheme="minorHAnsi" w:hAnsiTheme="minorHAnsi" w:cstheme="minorHAnsi"/>
        </w:rPr>
        <w:t>background information (including press kits);</w:t>
      </w:r>
    </w:p>
    <w:p w:rsidR="00570EBB" w:rsidRPr="007009D5" w:rsidRDefault="00570EBB" w:rsidP="00545D64">
      <w:pPr>
        <w:pStyle w:val="style20"/>
        <w:ind w:left="0"/>
        <w:rPr>
          <w:rFonts w:asciiTheme="minorHAnsi" w:hAnsiTheme="minorHAnsi" w:cstheme="minorHAnsi"/>
        </w:rPr>
      </w:pPr>
    </w:p>
    <w:p w:rsidR="00570EBB" w:rsidRPr="007009D5" w:rsidRDefault="00570EBB" w:rsidP="00D86B7E">
      <w:pPr>
        <w:pStyle w:val="style20"/>
        <w:numPr>
          <w:ilvl w:val="3"/>
          <w:numId w:val="36"/>
        </w:numPr>
        <w:ind w:left="2160"/>
        <w:rPr>
          <w:rFonts w:asciiTheme="minorHAnsi" w:hAnsiTheme="minorHAnsi" w:cstheme="minorHAnsi"/>
        </w:rPr>
      </w:pPr>
      <w:r w:rsidRPr="007009D5">
        <w:rPr>
          <w:rFonts w:asciiTheme="minorHAnsi" w:hAnsiTheme="minorHAnsi" w:cstheme="minorHAnsi"/>
        </w:rPr>
        <w:t>notice of events such as evacuations or other noteworthy occurrences;</w:t>
      </w:r>
    </w:p>
    <w:p w:rsidR="00570EBB" w:rsidRPr="007009D5" w:rsidRDefault="00570EBB" w:rsidP="00545D64">
      <w:pPr>
        <w:pStyle w:val="style20"/>
        <w:ind w:left="0"/>
        <w:rPr>
          <w:rFonts w:asciiTheme="minorHAnsi" w:hAnsiTheme="minorHAnsi" w:cstheme="minorHAnsi"/>
        </w:rPr>
      </w:pPr>
    </w:p>
    <w:p w:rsidR="00570EBB" w:rsidRPr="007009D5" w:rsidRDefault="00570EBB" w:rsidP="00D86B7E">
      <w:pPr>
        <w:pStyle w:val="style20"/>
        <w:numPr>
          <w:ilvl w:val="3"/>
          <w:numId w:val="36"/>
        </w:numPr>
        <w:ind w:left="2160"/>
        <w:rPr>
          <w:rFonts w:asciiTheme="minorHAnsi" w:hAnsiTheme="minorHAnsi" w:cstheme="minorHAnsi"/>
        </w:rPr>
      </w:pPr>
      <w:r w:rsidRPr="007009D5">
        <w:rPr>
          <w:rFonts w:asciiTheme="minorHAnsi" w:hAnsiTheme="minorHAnsi" w:cstheme="minorHAnsi"/>
        </w:rPr>
        <w:t xml:space="preserve">security (to include identification procedures); and </w:t>
      </w:r>
    </w:p>
    <w:p w:rsidR="00570EBB" w:rsidRPr="007009D5" w:rsidRDefault="00570EBB" w:rsidP="00545D64">
      <w:pPr>
        <w:pStyle w:val="style20"/>
        <w:ind w:left="0"/>
        <w:rPr>
          <w:rFonts w:asciiTheme="minorHAnsi" w:hAnsiTheme="minorHAnsi" w:cstheme="minorHAnsi"/>
        </w:rPr>
      </w:pPr>
    </w:p>
    <w:p w:rsidR="00570EBB" w:rsidRPr="007009D5" w:rsidRDefault="00570EBB" w:rsidP="00D86B7E">
      <w:pPr>
        <w:pStyle w:val="style20"/>
        <w:numPr>
          <w:ilvl w:val="3"/>
          <w:numId w:val="36"/>
        </w:numPr>
        <w:ind w:left="2160"/>
        <w:rPr>
          <w:rFonts w:asciiTheme="minorHAnsi" w:hAnsiTheme="minorHAnsi" w:cstheme="minorHAnsi"/>
        </w:rPr>
      </w:pPr>
      <w:r w:rsidRPr="007009D5">
        <w:rPr>
          <w:rFonts w:asciiTheme="minorHAnsi" w:hAnsiTheme="minorHAnsi" w:cstheme="minorHAnsi"/>
        </w:rPr>
        <w:t>periodic update releases to wire services.</w:t>
      </w:r>
    </w:p>
    <w:p w:rsidR="00570EBB" w:rsidRPr="007009D5" w:rsidRDefault="00570EBB" w:rsidP="00570EBB">
      <w:pPr>
        <w:pStyle w:val="style20"/>
        <w:rPr>
          <w:rFonts w:asciiTheme="minorHAnsi" w:hAnsiTheme="minorHAnsi" w:cstheme="minorHAnsi"/>
        </w:rPr>
      </w:pPr>
    </w:p>
    <w:p w:rsidR="00570EBB" w:rsidRPr="007009D5" w:rsidRDefault="00570EBB" w:rsidP="00570EBB">
      <w:pPr>
        <w:pStyle w:val="style10"/>
        <w:rPr>
          <w:rFonts w:asciiTheme="minorHAnsi" w:hAnsiTheme="minorHAnsi" w:cstheme="minorHAnsi"/>
          <w:b/>
        </w:rPr>
      </w:pPr>
      <w:r w:rsidRPr="007009D5">
        <w:rPr>
          <w:rFonts w:asciiTheme="minorHAnsi" w:hAnsiTheme="minorHAnsi" w:cstheme="minorHAnsi"/>
          <w:b/>
        </w:rPr>
        <w:t>6.2.2  State Public Information Officer</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t xml:space="preserve">The Governor's Director of Communications is the Public Information Officer for the Governor's Office, and will operate from the FDEM Press Room or the local </w:t>
      </w:r>
      <w:smartTag w:uri="urn:schemas-microsoft-com:office:smarttags" w:element="place">
        <w:smartTag w:uri="urn:schemas-microsoft-com:office:smarttags" w:element="PlaceName">
          <w:r w:rsidRPr="007009D5">
            <w:rPr>
              <w:rFonts w:asciiTheme="minorHAnsi" w:hAnsiTheme="minorHAnsi" w:cstheme="minorHAnsi"/>
            </w:rPr>
            <w:t>Emergency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Operations</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r w:rsidRPr="007009D5">
        <w:rPr>
          <w:rFonts w:asciiTheme="minorHAnsi" w:hAnsiTheme="minorHAnsi" w:cstheme="minorHAnsi"/>
        </w:rPr>
        <w:t>.  Releases of information to the news media from any state agency will be coordinated through the State PIO and/or the Governor's Authorized Repre</w:t>
      </w:r>
      <w:r w:rsidRPr="007009D5">
        <w:rPr>
          <w:rFonts w:asciiTheme="minorHAnsi" w:hAnsiTheme="minorHAnsi" w:cstheme="minorHAnsi"/>
        </w:rPr>
        <w:softHyphen/>
        <w:t>sentative.</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t xml:space="preserve">The FDEM also will provide a Public Information Officer who will work from the local </w:t>
      </w:r>
      <w:smartTag w:uri="urn:schemas-microsoft-com:office:smarttags" w:element="place">
        <w:smartTag w:uri="urn:schemas-microsoft-com:office:smarttags" w:element="PlaceName">
          <w:r w:rsidRPr="007009D5">
            <w:rPr>
              <w:rFonts w:asciiTheme="minorHAnsi" w:hAnsiTheme="minorHAnsi" w:cstheme="minorHAnsi"/>
            </w:rPr>
            <w:t>Emergency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Operations</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r w:rsidRPr="007009D5">
        <w:rPr>
          <w:rFonts w:asciiTheme="minorHAnsi" w:hAnsiTheme="minorHAnsi" w:cstheme="minorHAnsi"/>
        </w:rPr>
        <w:t xml:space="preserve"> or the DEM Press Room, as appropriate.</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b/>
        </w:rPr>
      </w:pPr>
      <w:r w:rsidRPr="007009D5">
        <w:rPr>
          <w:rFonts w:asciiTheme="minorHAnsi" w:hAnsiTheme="minorHAnsi" w:cstheme="minorHAnsi"/>
          <w:b/>
        </w:rPr>
        <w:t>6.2.3  Federal Public Information Officer</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t>When federal agency resources are used, the State PIO will coordinate public information efforts with the federal agency representative (federal PIO) and appro</w:t>
      </w:r>
      <w:r w:rsidRPr="007009D5">
        <w:rPr>
          <w:rFonts w:asciiTheme="minorHAnsi" w:hAnsiTheme="minorHAnsi" w:cstheme="minorHAnsi"/>
        </w:rPr>
        <w:softHyphen/>
        <w:t>priate state and local public information representa</w:t>
      </w:r>
      <w:r w:rsidRPr="007009D5">
        <w:rPr>
          <w:rFonts w:asciiTheme="minorHAnsi" w:hAnsiTheme="minorHAnsi" w:cstheme="minorHAnsi"/>
        </w:rPr>
        <w:softHyphen/>
        <w:t>tives.</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b/>
        </w:rPr>
        <w:t>6.2.4  Facility Public Information Officer</w:t>
      </w:r>
    </w:p>
    <w:p w:rsidR="00570EBB" w:rsidRPr="007009D5" w:rsidRDefault="00570EBB" w:rsidP="00570EBB">
      <w:pPr>
        <w:pStyle w:val="style10"/>
        <w:rPr>
          <w:rFonts w:asciiTheme="minorHAnsi" w:hAnsiTheme="minorHAnsi" w:cstheme="minorHAnsi"/>
        </w:rPr>
      </w:pPr>
    </w:p>
    <w:p w:rsidR="00194B2F" w:rsidRPr="007009D5" w:rsidRDefault="00570EBB" w:rsidP="00194B2F">
      <w:pPr>
        <w:pStyle w:val="style10"/>
        <w:rPr>
          <w:rFonts w:asciiTheme="minorHAnsi" w:hAnsiTheme="minorHAnsi" w:cstheme="minorHAnsi"/>
        </w:rPr>
      </w:pPr>
      <w:r w:rsidRPr="007009D5">
        <w:rPr>
          <w:rFonts w:asciiTheme="minorHAnsi" w:hAnsiTheme="minorHAnsi" w:cstheme="minorHAnsi"/>
        </w:rPr>
        <w:t>The facility coordinator or designated PIO will serve as a Public Information Officer in cooperation with the local PIO and State PIO.</w:t>
      </w:r>
    </w:p>
    <w:p w:rsidR="00570EBB" w:rsidRPr="007009D5" w:rsidRDefault="00570EBB" w:rsidP="00570EBB">
      <w:pPr>
        <w:pStyle w:val="style10"/>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6.3  Emergency News Facilities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lastRenderedPageBreak/>
        <w:t xml:space="preserve">Each county within LEPC </w:t>
      </w:r>
      <w:r w:rsidR="006C6ACC">
        <w:rPr>
          <w:rFonts w:asciiTheme="minorHAnsi" w:hAnsiTheme="minorHAnsi" w:cstheme="minorHAnsi"/>
        </w:rPr>
        <w:t>Apalachee</w:t>
      </w:r>
      <w:r w:rsidRPr="007009D5">
        <w:rPr>
          <w:rFonts w:asciiTheme="minorHAnsi" w:hAnsiTheme="minorHAnsi" w:cstheme="minorHAnsi"/>
        </w:rPr>
        <w:t xml:space="preserve"> will provide space and equip</w:t>
      </w:r>
      <w:r w:rsidRPr="007009D5">
        <w:rPr>
          <w:rFonts w:asciiTheme="minorHAnsi" w:hAnsiTheme="minorHAnsi" w:cstheme="minorHAnsi"/>
        </w:rPr>
        <w:softHyphen/>
        <w:t>ment for media representatives to aid in the dissemination of information during an emergency.</w:t>
      </w:r>
      <w:r w:rsidR="00E467D1" w:rsidRPr="007009D5">
        <w:rPr>
          <w:rFonts w:asciiTheme="minorHAnsi" w:hAnsiTheme="minorHAnsi" w:cstheme="minorHAnsi"/>
        </w:rPr>
        <w:t xml:space="preserve">  For large, long-term, multijurisdictional incidents a Joint Information System and Joint Information Center (JIC) may be established.  The North Florida RDSTF Mobile JIC</w:t>
      </w:r>
      <w:r w:rsidR="0037793A">
        <w:rPr>
          <w:rFonts w:asciiTheme="minorHAnsi" w:hAnsiTheme="minorHAnsi" w:cstheme="minorHAnsi"/>
        </w:rPr>
        <w:t>, housed at the Florida Department of Law Enforcement in Tallahassee,</w:t>
      </w:r>
      <w:r w:rsidR="00E467D1" w:rsidRPr="007009D5">
        <w:rPr>
          <w:rFonts w:asciiTheme="minorHAnsi" w:hAnsiTheme="minorHAnsi" w:cstheme="minorHAnsi"/>
        </w:rPr>
        <w:t xml:space="preserve"> may be requested by a County EOC.</w:t>
      </w:r>
    </w:p>
    <w:p w:rsidR="00E467D1" w:rsidRPr="007009D5" w:rsidRDefault="00E467D1" w:rsidP="00570EBB">
      <w:pPr>
        <w:tabs>
          <w:tab w:val="left" w:pos="-720"/>
        </w:tabs>
        <w:spacing w:line="288" w:lineRule="exact"/>
        <w:ind w:left="432"/>
        <w:rPr>
          <w:rFonts w:asciiTheme="minorHAnsi" w:hAnsiTheme="minorHAnsi" w:cstheme="minorHAnsi"/>
        </w:rPr>
      </w:pPr>
    </w:p>
    <w:p w:rsidR="00E467D1" w:rsidRPr="007009D5" w:rsidRDefault="00E467D1"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A Joint Information System (JIS) provides the mechanism to organize, integrate, and coordinate information to ensure timely, accurate, accessible, and consistent messaging across multiple jurisdictions and/or disciplines with nongovernmental organizations and the private sector.  A JIS includes the plans, protocols, procedures, and structures used to provide public information.  Federal, State, tribal, territorial, regional, or local Public Information Officers and established </w:t>
      </w:r>
      <w:smartTag w:uri="urn:schemas-microsoft-com:office:smarttags" w:element="place">
        <w:smartTag w:uri="urn:schemas-microsoft-com:office:smarttags" w:element="PlaceName">
          <w:r w:rsidRPr="007009D5">
            <w:rPr>
              <w:rFonts w:asciiTheme="minorHAnsi" w:hAnsiTheme="minorHAnsi" w:cstheme="minorHAnsi"/>
            </w:rPr>
            <w:t>Joint</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Information</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Centers</w:t>
          </w:r>
        </w:smartTag>
      </w:smartTag>
      <w:r w:rsidRPr="007009D5">
        <w:rPr>
          <w:rFonts w:asciiTheme="minorHAnsi" w:hAnsiTheme="minorHAnsi" w:cstheme="minorHAnsi"/>
        </w:rPr>
        <w:t xml:space="preserve"> (JICs) are critical supporting elements of the JIS.</w:t>
      </w:r>
    </w:p>
    <w:p w:rsidR="00E467D1" w:rsidRPr="007009D5" w:rsidRDefault="00E467D1" w:rsidP="00570EBB">
      <w:pPr>
        <w:tabs>
          <w:tab w:val="left" w:pos="-720"/>
        </w:tabs>
        <w:spacing w:line="288" w:lineRule="exact"/>
        <w:ind w:left="432"/>
        <w:rPr>
          <w:rFonts w:asciiTheme="minorHAnsi" w:hAnsiTheme="minorHAnsi" w:cstheme="minorHAnsi"/>
        </w:rPr>
      </w:pPr>
    </w:p>
    <w:p w:rsidR="00E467D1" w:rsidRPr="007009D5" w:rsidRDefault="00E467D1"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A JIC is a central location that facilitates operation of the Joint Information System.  The JIC is a location where personnel with public information responsibilities perform critical emergency information functions, crisis communications, and public affairs functions.  JICs may be established at various levels of government or at incident sites, or can be components of Multiagency Coordination Systems.  A single JIC location is preferable, but the system is flexible and adaptable enough to accommodate virtual or multiple JIC locations, as required.</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b/>
        </w:rPr>
      </w:pPr>
      <w:r w:rsidRPr="007009D5">
        <w:rPr>
          <w:rFonts w:asciiTheme="minorHAnsi" w:hAnsiTheme="minorHAnsi" w:cstheme="minorHAnsi"/>
          <w:b/>
        </w:rPr>
        <w:t xml:space="preserve">6.3.1  </w:t>
      </w:r>
      <w:smartTag w:uri="urn:schemas-microsoft-com:office:smarttags" w:element="place">
        <w:r w:rsidRPr="007009D5">
          <w:rPr>
            <w:rFonts w:asciiTheme="minorHAnsi" w:hAnsiTheme="minorHAnsi" w:cstheme="minorHAnsi"/>
            <w:b/>
          </w:rPr>
          <w:t xml:space="preserve">Emergency </w:t>
        </w:r>
        <w:smartTag w:uri="urn:schemas-microsoft-com:office:smarttags" w:element="PlaceName">
          <w:r w:rsidRPr="007009D5">
            <w:rPr>
              <w:rFonts w:asciiTheme="minorHAnsi" w:hAnsiTheme="minorHAnsi" w:cstheme="minorHAnsi"/>
              <w:b/>
            </w:rPr>
            <w:t>Operations</w:t>
          </w:r>
        </w:smartTag>
        <w:r w:rsidRPr="007009D5">
          <w:rPr>
            <w:rFonts w:asciiTheme="minorHAnsi" w:hAnsiTheme="minorHAnsi" w:cstheme="minorHAnsi"/>
            <w:b/>
          </w:rPr>
          <w:t xml:space="preserve"> </w:t>
        </w:r>
        <w:smartTag w:uri="urn:schemas-microsoft-com:office:smarttags" w:element="PlaceType">
          <w:r w:rsidRPr="007009D5">
            <w:rPr>
              <w:rFonts w:asciiTheme="minorHAnsi" w:hAnsiTheme="minorHAnsi" w:cstheme="minorHAnsi"/>
              <w:b/>
            </w:rPr>
            <w:t>Center</w:t>
          </w:r>
        </w:smartTag>
      </w:smartTag>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t>The local Emergency Operations Center (EOC) serves as the focal point for news and information releases during a major emergency.  From this location, public information staff (including technical experts from the facility, state and county) will provide news releases.  Spokespersons from each organization will conduct periodic press conferences as conditions warrant.  The EOC will provide space and equipment to a limited number of media representatives.</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b/>
        </w:rPr>
      </w:pPr>
      <w:r w:rsidRPr="007009D5">
        <w:rPr>
          <w:rFonts w:asciiTheme="minorHAnsi" w:hAnsiTheme="minorHAnsi" w:cstheme="minorHAnsi"/>
          <w:b/>
        </w:rPr>
        <w:t>6.3.2  FDEM Press Room</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t xml:space="preserve">The FDEM Press Room is located adjacent to the </w:t>
      </w:r>
      <w:smartTag w:uri="urn:schemas-microsoft-com:office:smarttags" w:element="PlaceType">
        <w:r w:rsidRPr="007009D5">
          <w:rPr>
            <w:rFonts w:asciiTheme="minorHAnsi" w:hAnsiTheme="minorHAnsi" w:cstheme="minorHAnsi"/>
          </w:rPr>
          <w:t>State</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Emergency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Operations</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r w:rsidRPr="007009D5">
        <w:rPr>
          <w:rFonts w:asciiTheme="minorHAnsi" w:hAnsiTheme="minorHAnsi" w:cstheme="minorHAnsi"/>
        </w:rPr>
        <w:t xml:space="preserve"> in </w:t>
      </w:r>
      <w:smartTag w:uri="urn:schemas-microsoft-com:office:smarttags" w:element="place">
        <w:smartTag w:uri="urn:schemas-microsoft-com:office:smarttags" w:element="City">
          <w:r w:rsidRPr="007009D5">
            <w:rPr>
              <w:rFonts w:asciiTheme="minorHAnsi" w:hAnsiTheme="minorHAnsi" w:cstheme="minorHAnsi"/>
            </w:rPr>
            <w:t>Tallahassee</w:t>
          </w:r>
        </w:smartTag>
      </w:smartTag>
      <w:r w:rsidRPr="007009D5">
        <w:rPr>
          <w:rFonts w:asciiTheme="minorHAnsi" w:hAnsiTheme="minorHAnsi" w:cstheme="minorHAnsi"/>
        </w:rPr>
        <w:t xml:space="preserve"> and serves as the primary location for news and information releases with regard to emergency actions taken by the state agencies.  The FDEM Press Room will be activated upon the arrival of the State PIO and will provide telephones and copying equipment for up to twenty</w:t>
      </w:r>
      <w:r w:rsidRPr="007009D5">
        <w:rPr>
          <w:rFonts w:asciiTheme="minorHAnsi" w:hAnsiTheme="minorHAnsi" w:cstheme="minorHAnsi"/>
        </w:rPr>
        <w:noBreakHyphen/>
        <w:t>five media representatives.</w:t>
      </w:r>
    </w:p>
    <w:p w:rsidR="00570EBB" w:rsidRPr="007009D5" w:rsidRDefault="00570EBB" w:rsidP="00570EBB">
      <w:pPr>
        <w:pStyle w:val="style10"/>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6.4  Coordination of Media Releases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As stated above, the EOC is the focal point for news re</w:t>
      </w:r>
      <w:r w:rsidRPr="007009D5">
        <w:rPr>
          <w:rFonts w:asciiTheme="minorHAnsi" w:hAnsiTheme="minorHAnsi" w:cstheme="minorHAnsi"/>
        </w:rPr>
        <w:softHyphen/>
        <w:t xml:space="preserve">leases during a major hazardous materials incident.  The most expeditious method of disseminating emergency information to the public typically is through the electronic broadcast </w:t>
      </w:r>
      <w:r w:rsidRPr="007009D5">
        <w:rPr>
          <w:rFonts w:asciiTheme="minorHAnsi" w:hAnsiTheme="minorHAnsi" w:cstheme="minorHAnsi"/>
        </w:rPr>
        <w:lastRenderedPageBreak/>
        <w:t>media.  County releases will be transmitted to radio and television stations with requests for verbatim rebroadcasts.  The dissemination of information to the news media and public will be coordinated by the PIOs from the county, facility and state.  Each PIO will collect, from their respective personnel in emergency response operations, information regarding emergency operations and recommended protective actions.  Upon verification of the information, the PIOs will develop a coordinated news release for approval by the appropriate decision makers.  Sample media releases are included in Figures 6</w:t>
      </w:r>
      <w:r w:rsidRPr="007009D5">
        <w:rPr>
          <w:rFonts w:asciiTheme="minorHAnsi" w:hAnsiTheme="minorHAnsi" w:cstheme="minorHAnsi"/>
        </w:rPr>
        <w:noBreakHyphen/>
        <w:t>2 through 6</w:t>
      </w:r>
      <w:r w:rsidRPr="007009D5">
        <w:rPr>
          <w:rFonts w:asciiTheme="minorHAnsi" w:hAnsiTheme="minorHAnsi" w:cstheme="minorHAnsi"/>
        </w:rPr>
        <w:noBreakHyphen/>
        <w:t>8.</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6.5 Rumor Control</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When the situation warrants, a Citizens' </w:t>
      </w:r>
      <w:smartTag w:uri="urn:schemas-microsoft-com:office:smarttags" w:element="place">
        <w:smartTag w:uri="urn:schemas-microsoft-com:office:smarttags" w:element="PlaceName">
          <w:r w:rsidRPr="007009D5">
            <w:rPr>
              <w:rFonts w:asciiTheme="minorHAnsi" w:hAnsiTheme="minorHAnsi" w:cstheme="minorHAnsi"/>
            </w:rPr>
            <w:t>Information</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r w:rsidRPr="007009D5">
        <w:rPr>
          <w:rFonts w:asciiTheme="minorHAnsi" w:hAnsiTheme="minorHAnsi" w:cstheme="minorHAnsi"/>
        </w:rPr>
        <w:t xml:space="preserve"> for rumor control will be activated to respond to public inquiries and to assess public attitudes during a hazardous materials incident and will be staffed by county personnel and/or volunteers.  The telephone numbers for the rumor control center will be released to the general public upon activation of the EOC.</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6.6  Public Education</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Each local government, in coordination with the </w:t>
      </w:r>
      <w:r w:rsidR="006C6ACC">
        <w:rPr>
          <w:rFonts w:asciiTheme="minorHAnsi" w:hAnsiTheme="minorHAnsi" w:cstheme="minorHAnsi"/>
        </w:rPr>
        <w:t>Apalachee</w:t>
      </w:r>
      <w:r w:rsidRPr="007009D5">
        <w:rPr>
          <w:rFonts w:asciiTheme="minorHAnsi" w:hAnsiTheme="minorHAnsi" w:cstheme="minorHAnsi"/>
        </w:rPr>
        <w:t xml:space="preserve"> LEPC and adjacent jurisdictions, will assure the provision of information and materials needed to advise residents and transients of appropriate protective measures during a hazardous materials incident.</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Emergency Public Information (EPI) materials designed to educate the public on the risks associated with the release of hazardous materials, and the protective actions to take, will be made available to the public.  These materials will address all types of hazards affecting county residents and property and will be distributed through local newspapers, radio and television stations, special mail</w:t>
      </w:r>
      <w:r w:rsidRPr="007009D5">
        <w:rPr>
          <w:rFonts w:asciiTheme="minorHAnsi" w:hAnsiTheme="minorHAnsi" w:cstheme="minorHAnsi"/>
        </w:rPr>
        <w:noBreakHyphen/>
        <w:t xml:space="preserve">outs, and other means.  </w:t>
      </w:r>
    </w:p>
    <w:p w:rsidR="00570EBB" w:rsidRPr="007009D5" w:rsidRDefault="00570EBB" w:rsidP="00570EBB">
      <w:pPr>
        <w:tabs>
          <w:tab w:val="left" w:pos="-720"/>
        </w:tabs>
        <w:spacing w:line="288" w:lineRule="exact"/>
        <w:ind w:left="432"/>
        <w:rPr>
          <w:rFonts w:asciiTheme="minorHAnsi" w:hAnsiTheme="minorHAnsi" w:cstheme="minorHAnsi"/>
        </w:rPr>
      </w:pPr>
    </w:p>
    <w:p w:rsidR="00E467D1" w:rsidRPr="007009D5" w:rsidRDefault="00570EBB" w:rsidP="00E467D1">
      <w:pPr>
        <w:tabs>
          <w:tab w:val="left" w:pos="-720"/>
        </w:tabs>
        <w:spacing w:line="288" w:lineRule="exact"/>
        <w:ind w:left="432"/>
        <w:rPr>
          <w:rFonts w:asciiTheme="minorHAnsi" w:hAnsiTheme="minorHAnsi" w:cstheme="minorHAnsi"/>
        </w:rPr>
      </w:pPr>
      <w:r w:rsidRPr="007009D5">
        <w:rPr>
          <w:rFonts w:asciiTheme="minorHAnsi" w:hAnsiTheme="minorHAnsi" w:cstheme="minorHAnsi"/>
        </w:rPr>
        <w:t>In addition to educating the public, the LEPC, in coordination with local Emergency Management offices will organize efforts to educate the media by conducting periodic media briefings concerning emergency plans and procedures, the flow of information, the role of the media during an emer</w:t>
      </w:r>
      <w:r w:rsidRPr="007009D5">
        <w:rPr>
          <w:rFonts w:asciiTheme="minorHAnsi" w:hAnsiTheme="minorHAnsi" w:cstheme="minorHAnsi"/>
        </w:rPr>
        <w:softHyphen/>
        <w:t>gency, and the names of emergency contact persons.  Briefing materials may include slide/tape presentations, press packages and other materials, and any other available means for information dissemination.</w:t>
      </w:r>
    </w:p>
    <w:p w:rsidR="00E467D1" w:rsidRPr="007009D5" w:rsidRDefault="00E467D1" w:rsidP="00E467D1">
      <w:pPr>
        <w:tabs>
          <w:tab w:val="left" w:pos="-720"/>
        </w:tabs>
        <w:spacing w:line="288" w:lineRule="exact"/>
        <w:ind w:left="432"/>
        <w:rPr>
          <w:rFonts w:asciiTheme="minorHAnsi" w:hAnsiTheme="minorHAnsi" w:cstheme="minorHAnsi"/>
        </w:rPr>
      </w:pPr>
    </w:p>
    <w:p w:rsidR="00E467D1" w:rsidRPr="007009D5" w:rsidRDefault="00570EBB" w:rsidP="00E467D1">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6.7 Post</w:t>
      </w:r>
      <w:r w:rsidR="007F71D7">
        <w:rPr>
          <w:rFonts w:asciiTheme="minorHAnsi" w:hAnsiTheme="minorHAnsi" w:cstheme="minorHAnsi"/>
          <w:b/>
        </w:rPr>
        <w:t>-</w:t>
      </w:r>
      <w:r w:rsidRPr="007009D5">
        <w:rPr>
          <w:rFonts w:asciiTheme="minorHAnsi" w:hAnsiTheme="minorHAnsi" w:cstheme="minorHAnsi"/>
          <w:b/>
        </w:rPr>
        <w:t>Emergency Operations</w:t>
      </w:r>
    </w:p>
    <w:p w:rsidR="00CC577C" w:rsidRPr="007009D5" w:rsidRDefault="00CC577C" w:rsidP="00E467D1">
      <w:pPr>
        <w:tabs>
          <w:tab w:val="left" w:pos="-720"/>
        </w:tabs>
        <w:spacing w:line="288" w:lineRule="exact"/>
        <w:ind w:left="432"/>
        <w:rPr>
          <w:rFonts w:asciiTheme="minorHAnsi" w:hAnsiTheme="minorHAnsi" w:cstheme="minorHAnsi"/>
        </w:rPr>
      </w:pPr>
    </w:p>
    <w:p w:rsidR="00570EBB" w:rsidRPr="007009D5" w:rsidRDefault="00570EBB" w:rsidP="00E467D1">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provision of post</w:t>
      </w:r>
      <w:r w:rsidR="007F71D7">
        <w:rPr>
          <w:rFonts w:asciiTheme="minorHAnsi" w:hAnsiTheme="minorHAnsi" w:cstheme="minorHAnsi"/>
        </w:rPr>
        <w:t>-</w:t>
      </w:r>
      <w:r w:rsidRPr="007009D5">
        <w:rPr>
          <w:rFonts w:asciiTheme="minorHAnsi" w:hAnsiTheme="minorHAnsi" w:cstheme="minorHAnsi"/>
        </w:rPr>
        <w:t xml:space="preserve">emergency information to the public is essential to facilitate recovery operations and for the continued safety, health and </w:t>
      </w:r>
      <w:r w:rsidR="008866EB" w:rsidRPr="007009D5">
        <w:rPr>
          <w:rFonts w:asciiTheme="minorHAnsi" w:hAnsiTheme="minorHAnsi" w:cstheme="minorHAnsi"/>
        </w:rPr>
        <w:t>well</w:t>
      </w:r>
      <w:r w:rsidR="008866EB">
        <w:rPr>
          <w:rFonts w:asciiTheme="minorHAnsi" w:hAnsiTheme="minorHAnsi" w:cstheme="minorHAnsi"/>
        </w:rPr>
        <w:t>-</w:t>
      </w:r>
      <w:r w:rsidR="008866EB" w:rsidRPr="007009D5">
        <w:rPr>
          <w:rFonts w:asciiTheme="minorHAnsi" w:hAnsiTheme="minorHAnsi" w:cstheme="minorHAnsi"/>
        </w:rPr>
        <w:t>being</w:t>
      </w:r>
      <w:r w:rsidRPr="007009D5">
        <w:rPr>
          <w:rFonts w:asciiTheme="minorHAnsi" w:hAnsiTheme="minorHAnsi" w:cstheme="minorHAnsi"/>
        </w:rPr>
        <w:t xml:space="preserve"> of the population.  The public must be provided with instructions designed to preclude the hindrance of cleanup operations and promote avoidance of hazards to health and </w:t>
      </w:r>
      <w:r w:rsidRPr="007009D5">
        <w:rPr>
          <w:rFonts w:asciiTheme="minorHAnsi" w:hAnsiTheme="minorHAnsi" w:cstheme="minorHAnsi"/>
        </w:rPr>
        <w:lastRenderedPageBreak/>
        <w:t>safety.  The public must also be notified as to where and how they can receive as</w:t>
      </w:r>
      <w:r w:rsidRPr="007009D5">
        <w:rPr>
          <w:rFonts w:asciiTheme="minorHAnsi" w:hAnsiTheme="minorHAnsi" w:cstheme="minorHAnsi"/>
        </w:rPr>
        <w:softHyphen/>
      </w:r>
      <w:r w:rsidR="007F71D7">
        <w:rPr>
          <w:rFonts w:asciiTheme="minorHAnsi" w:hAnsiTheme="minorHAnsi" w:cstheme="minorHAnsi"/>
        </w:rPr>
        <w:t>sistance.  Most post-</w:t>
      </w:r>
      <w:r w:rsidRPr="007009D5">
        <w:rPr>
          <w:rFonts w:asciiTheme="minorHAnsi" w:hAnsiTheme="minorHAnsi" w:cstheme="minorHAnsi"/>
        </w:rPr>
        <w:t xml:space="preserve">emergency public information will originate from local </w:t>
      </w:r>
      <w:r w:rsidR="00DA59AC">
        <w:rPr>
          <w:rFonts w:asciiTheme="minorHAnsi" w:hAnsiTheme="minorHAnsi" w:cstheme="minorHAnsi"/>
        </w:rPr>
        <w:t>c</w:t>
      </w:r>
      <w:r w:rsidRPr="007009D5">
        <w:rPr>
          <w:rFonts w:asciiTheme="minorHAnsi" w:hAnsiTheme="minorHAnsi" w:cstheme="minorHAnsi"/>
        </w:rPr>
        <w:t>ounty agencies assigned to various services of the emergency organization.  These agencies will submit releases to the PIO for consolidation and necessary coordination prior to subsequent releases to the public.  Post emergency information releases of a technical nature, such as potential residual effects on the quality of drink</w:t>
      </w:r>
      <w:r w:rsidRPr="007009D5">
        <w:rPr>
          <w:rFonts w:asciiTheme="minorHAnsi" w:hAnsiTheme="minorHAnsi" w:cstheme="minorHAnsi"/>
        </w:rPr>
        <w:softHyphen/>
        <w:t>ing water, will be developed by those with appropriate expertise.  The designated local PIO will assist state and federal PIOs who, when federal disaster assistance is being provided in the area, will require local dissemination of information about their programs.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6.8 Public Access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Pursuant to EPCRA, Section 324, the following information is available to the public upon request from the SERC and/or the LEPC:</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D86B7E">
      <w:pPr>
        <w:numPr>
          <w:ilvl w:val="0"/>
          <w:numId w:val="37"/>
        </w:numPr>
        <w:tabs>
          <w:tab w:val="left" w:pos="-720"/>
        </w:tabs>
        <w:spacing w:line="288" w:lineRule="exact"/>
        <w:rPr>
          <w:rFonts w:asciiTheme="minorHAnsi" w:hAnsiTheme="minorHAnsi" w:cstheme="minorHAnsi"/>
        </w:rPr>
      </w:pPr>
      <w:r w:rsidRPr="007009D5">
        <w:rPr>
          <w:rFonts w:asciiTheme="minorHAnsi" w:hAnsiTheme="minorHAnsi" w:cstheme="minorHAnsi"/>
        </w:rPr>
        <w:t>Material Safety Data Sheets;</w:t>
      </w:r>
    </w:p>
    <w:p w:rsidR="00570EBB" w:rsidRPr="007009D5" w:rsidRDefault="00570EBB" w:rsidP="00D86B7E">
      <w:pPr>
        <w:numPr>
          <w:ilvl w:val="0"/>
          <w:numId w:val="37"/>
        </w:numPr>
        <w:tabs>
          <w:tab w:val="left" w:pos="-720"/>
        </w:tabs>
        <w:spacing w:line="288" w:lineRule="exact"/>
        <w:rPr>
          <w:rFonts w:asciiTheme="minorHAnsi" w:hAnsiTheme="minorHAnsi" w:cstheme="minorHAnsi"/>
        </w:rPr>
      </w:pPr>
      <w:r w:rsidRPr="007009D5">
        <w:rPr>
          <w:rFonts w:asciiTheme="minorHAnsi" w:hAnsiTheme="minorHAnsi" w:cstheme="minorHAnsi"/>
        </w:rPr>
        <w:t>Tier Two Hazardous Materials Inventory Reporting Forms;</w:t>
      </w:r>
    </w:p>
    <w:p w:rsidR="00570EBB" w:rsidRPr="007009D5" w:rsidRDefault="00570EBB" w:rsidP="00D86B7E">
      <w:pPr>
        <w:numPr>
          <w:ilvl w:val="0"/>
          <w:numId w:val="37"/>
        </w:numPr>
        <w:tabs>
          <w:tab w:val="left" w:pos="-720"/>
        </w:tabs>
        <w:spacing w:line="288" w:lineRule="exact"/>
        <w:rPr>
          <w:rFonts w:asciiTheme="minorHAnsi" w:hAnsiTheme="minorHAnsi" w:cstheme="minorHAnsi"/>
        </w:rPr>
      </w:pPr>
      <w:r w:rsidRPr="007009D5">
        <w:rPr>
          <w:rFonts w:asciiTheme="minorHAnsi" w:hAnsiTheme="minorHAnsi" w:cstheme="minorHAnsi"/>
        </w:rPr>
        <w:t>Toxic Release Inventory Forms (SERC only);</w:t>
      </w:r>
    </w:p>
    <w:p w:rsidR="00570EBB" w:rsidRPr="007009D5" w:rsidRDefault="00570EBB" w:rsidP="00D86B7E">
      <w:pPr>
        <w:numPr>
          <w:ilvl w:val="0"/>
          <w:numId w:val="37"/>
        </w:numPr>
        <w:tabs>
          <w:tab w:val="left" w:pos="-720"/>
        </w:tabs>
        <w:spacing w:line="288" w:lineRule="exact"/>
        <w:rPr>
          <w:rFonts w:asciiTheme="minorHAnsi" w:hAnsiTheme="minorHAnsi" w:cstheme="minorHAnsi"/>
        </w:rPr>
      </w:pPr>
      <w:r w:rsidRPr="007009D5">
        <w:rPr>
          <w:rFonts w:asciiTheme="minorHAnsi" w:hAnsiTheme="minorHAnsi" w:cstheme="minorHAnsi"/>
        </w:rPr>
        <w:t>Emergency follow up notices; and</w:t>
      </w:r>
    </w:p>
    <w:p w:rsidR="00570EBB" w:rsidRPr="007009D5" w:rsidRDefault="00570EBB" w:rsidP="00D86B7E">
      <w:pPr>
        <w:numPr>
          <w:ilvl w:val="0"/>
          <w:numId w:val="37"/>
        </w:numPr>
        <w:tabs>
          <w:tab w:val="left" w:pos="-720"/>
        </w:tabs>
        <w:spacing w:line="288" w:lineRule="exact"/>
        <w:rPr>
          <w:rFonts w:asciiTheme="minorHAnsi" w:hAnsiTheme="minorHAnsi" w:cstheme="minorHAnsi"/>
        </w:rPr>
      </w:pPr>
      <w:r w:rsidRPr="007009D5">
        <w:rPr>
          <w:rFonts w:asciiTheme="minorHAnsi" w:hAnsiTheme="minorHAnsi" w:cstheme="minorHAnsi"/>
        </w:rPr>
        <w:t>Hazardous Materials Emergency Plan</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information is available free for public viewing.  A fee may be charged for reproduction, as authorized in Section 252.88(4), Florida Statutes.</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Fire departments are not required to provide for public scrutiny the information available at their facilities (Section 252.88(3), Florida Statutes). The files for </w:t>
      </w:r>
      <w:r w:rsidR="006C6ACC">
        <w:rPr>
          <w:rFonts w:asciiTheme="minorHAnsi" w:hAnsiTheme="minorHAnsi" w:cstheme="minorHAnsi"/>
        </w:rPr>
        <w:t>Apalachee</w:t>
      </w:r>
      <w:r w:rsidRPr="007009D5">
        <w:rPr>
          <w:rFonts w:asciiTheme="minorHAnsi" w:hAnsiTheme="minorHAnsi" w:cstheme="minorHAnsi"/>
        </w:rPr>
        <w:t xml:space="preserve"> LEPC are maintained at the offices of the Apalachee Regional Planning Council, </w:t>
      </w:r>
      <w:r w:rsidR="008866EB">
        <w:rPr>
          <w:rFonts w:asciiTheme="minorHAnsi" w:hAnsiTheme="minorHAnsi" w:cstheme="minorHAnsi"/>
        </w:rPr>
        <w:t>2507 Callaway Road, Suite 200, Tallahassee</w:t>
      </w:r>
      <w:r w:rsidRPr="007009D5">
        <w:rPr>
          <w:rFonts w:asciiTheme="minorHAnsi" w:hAnsiTheme="minorHAnsi" w:cstheme="minorHAnsi"/>
        </w:rPr>
        <w:t>, Florida 32</w:t>
      </w:r>
      <w:r w:rsidR="008866EB">
        <w:rPr>
          <w:rFonts w:asciiTheme="minorHAnsi" w:hAnsiTheme="minorHAnsi" w:cstheme="minorHAnsi"/>
        </w:rPr>
        <w:t>303</w:t>
      </w:r>
      <w:r w:rsidRPr="007009D5">
        <w:rPr>
          <w:rFonts w:asciiTheme="minorHAnsi" w:hAnsiTheme="minorHAnsi" w:cstheme="minorHAnsi"/>
        </w:rPr>
        <w:t xml:space="preserve">.  The phone number for the </w:t>
      </w:r>
      <w:r w:rsidR="006C6ACC">
        <w:rPr>
          <w:rFonts w:asciiTheme="minorHAnsi" w:hAnsiTheme="minorHAnsi" w:cstheme="minorHAnsi"/>
        </w:rPr>
        <w:t>Apalachee</w:t>
      </w:r>
      <w:r w:rsidRPr="007009D5">
        <w:rPr>
          <w:rFonts w:asciiTheme="minorHAnsi" w:hAnsiTheme="minorHAnsi" w:cstheme="minorHAnsi"/>
        </w:rPr>
        <w:t xml:space="preserve"> LEPC is (850) </w:t>
      </w:r>
      <w:r w:rsidR="008866EB">
        <w:rPr>
          <w:rFonts w:asciiTheme="minorHAnsi" w:hAnsiTheme="minorHAnsi" w:cstheme="minorHAnsi"/>
        </w:rPr>
        <w:t>488</w:t>
      </w:r>
      <w:r w:rsidRPr="007009D5">
        <w:rPr>
          <w:rFonts w:asciiTheme="minorHAnsi" w:hAnsiTheme="minorHAnsi" w:cstheme="minorHAnsi"/>
        </w:rPr>
        <w:noBreakHyphen/>
      </w:r>
      <w:r w:rsidR="008866EB">
        <w:rPr>
          <w:rFonts w:asciiTheme="minorHAnsi" w:hAnsiTheme="minorHAnsi" w:cstheme="minorHAnsi"/>
        </w:rPr>
        <w:t>6211</w:t>
      </w:r>
      <w:r w:rsidRPr="007009D5">
        <w:rPr>
          <w:rFonts w:asciiTheme="minorHAnsi" w:hAnsiTheme="minorHAnsi" w:cstheme="minorHAnsi"/>
        </w:rPr>
        <w:t>.  Records for other areas of the State are maintained at the respective LEPCs (see Figure 6</w:t>
      </w:r>
      <w:r w:rsidRPr="007009D5">
        <w:rPr>
          <w:rFonts w:asciiTheme="minorHAnsi" w:hAnsiTheme="minorHAnsi" w:cstheme="minorHAnsi"/>
        </w:rPr>
        <w:noBreakHyphen/>
        <w:t>9.)</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6.9 Facility Outreach</w:t>
      </w:r>
    </w:p>
    <w:p w:rsidR="00570EBB" w:rsidRPr="007009D5" w:rsidRDefault="00570EBB" w:rsidP="00570EBB">
      <w:pPr>
        <w:tabs>
          <w:tab w:val="left" w:pos="-720"/>
        </w:tabs>
        <w:spacing w:line="288" w:lineRule="exact"/>
        <w:ind w:left="432"/>
        <w:rPr>
          <w:rFonts w:asciiTheme="minorHAnsi" w:hAnsiTheme="minorHAnsi" w:cstheme="minorHAnsi"/>
          <w:b/>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w:t>
      </w:r>
      <w:r w:rsidR="006C6ACC">
        <w:rPr>
          <w:rFonts w:asciiTheme="minorHAnsi" w:hAnsiTheme="minorHAnsi" w:cstheme="minorHAnsi"/>
        </w:rPr>
        <w:t>Apalachee</w:t>
      </w:r>
      <w:r w:rsidRPr="007009D5">
        <w:rPr>
          <w:rFonts w:asciiTheme="minorHAnsi" w:hAnsiTheme="minorHAnsi" w:cstheme="minorHAnsi"/>
        </w:rPr>
        <w:t xml:space="preserve"> LEPC will work, as funding allows, with Section 302 facilities and emergency responders throughout the </w:t>
      </w:r>
      <w:r w:rsidR="006647A0">
        <w:rPr>
          <w:rFonts w:asciiTheme="minorHAnsi" w:hAnsiTheme="minorHAnsi" w:cstheme="minorHAnsi"/>
        </w:rPr>
        <w:t>r</w:t>
      </w:r>
      <w:r w:rsidRPr="007009D5">
        <w:rPr>
          <w:rFonts w:asciiTheme="minorHAnsi" w:hAnsiTheme="minorHAnsi" w:cstheme="minorHAnsi"/>
        </w:rPr>
        <w:t xml:space="preserve">egion to improve facility safety and emergency response capabilities.  Annually, LEPC staff provides all Section 302 facilities in the </w:t>
      </w:r>
      <w:r w:rsidR="006647A0">
        <w:rPr>
          <w:rFonts w:asciiTheme="minorHAnsi" w:hAnsiTheme="minorHAnsi" w:cstheme="minorHAnsi"/>
        </w:rPr>
        <w:t>r</w:t>
      </w:r>
      <w:r w:rsidRPr="007009D5">
        <w:rPr>
          <w:rFonts w:asciiTheme="minorHAnsi" w:hAnsiTheme="minorHAnsi" w:cstheme="minorHAnsi"/>
        </w:rPr>
        <w:t xml:space="preserve">egion with their hazard analysis (HA), explaining the importance of the HA for emergency planning activities.  Staff also provides all facilities with information concerning LEPC training, exercises, and technical assistance; EPCRA and </w:t>
      </w:r>
      <w:r w:rsidR="008866EB">
        <w:rPr>
          <w:rFonts w:asciiTheme="minorHAnsi" w:hAnsiTheme="minorHAnsi" w:cstheme="minorHAnsi"/>
        </w:rPr>
        <w:t>CERCLA</w:t>
      </w:r>
      <w:r w:rsidRPr="007009D5">
        <w:rPr>
          <w:rFonts w:asciiTheme="minorHAnsi" w:hAnsiTheme="minorHAnsi" w:cstheme="minorHAnsi"/>
        </w:rPr>
        <w:t xml:space="preserve"> spill reporting requirements; and local emergency responder contact information.  </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jc w:val="center"/>
        <w:rPr>
          <w:rFonts w:asciiTheme="minorHAnsi" w:hAnsiTheme="minorHAnsi" w:cstheme="minorHAnsi"/>
          <w:b/>
        </w:rPr>
      </w:pPr>
      <w:r w:rsidRPr="007009D5">
        <w:rPr>
          <w:rFonts w:asciiTheme="minorHAnsi" w:hAnsiTheme="minorHAnsi" w:cstheme="minorHAnsi"/>
        </w:rPr>
        <w:br w:type="page"/>
      </w:r>
      <w:bookmarkStart w:id="6" w:name="_Hlk525554637"/>
      <w:r w:rsidR="00953F36">
        <w:rPr>
          <w:rFonts w:asciiTheme="minorHAnsi" w:hAnsiTheme="minorHAnsi" w:cstheme="minorHAnsi"/>
          <w:b/>
        </w:rPr>
        <w:lastRenderedPageBreak/>
        <w:t>Figure 6</w:t>
      </w:r>
      <w:r w:rsidR="00953F36">
        <w:rPr>
          <w:rFonts w:asciiTheme="minorHAnsi" w:hAnsiTheme="minorHAnsi" w:cstheme="minorHAnsi"/>
          <w:b/>
        </w:rPr>
        <w:noBreakHyphen/>
        <w:t>1</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MEDIA RELEASE A:  Alert </w:t>
      </w:r>
      <w:r w:rsidRPr="007009D5">
        <w:rPr>
          <w:rFonts w:asciiTheme="minorHAnsi" w:hAnsiTheme="minorHAnsi" w:cstheme="minorHAnsi"/>
        </w:rPr>
        <w:noBreakHyphen/>
        <w:t xml:space="preserve"> No Protective Action</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633C3C" w:rsidP="00570EBB">
      <w:pPr>
        <w:tabs>
          <w:tab w:val="left" w:pos="-720"/>
        </w:tabs>
        <w:spacing w:line="288" w:lineRule="exact"/>
        <w:rPr>
          <w:rFonts w:asciiTheme="minorHAnsi" w:hAnsiTheme="minorHAnsi" w:cstheme="minorHAnsi"/>
        </w:rPr>
      </w:pPr>
      <w:r w:rsidRPr="007009D5">
        <w:rPr>
          <w:rFonts w:asciiTheme="minorHAnsi" w:hAnsiTheme="minorHAnsi" w:cstheme="minorHAnsi"/>
        </w:rPr>
        <w:t>The ________________</w:t>
      </w:r>
      <w:r w:rsidR="00570EBB" w:rsidRPr="007009D5">
        <w:rPr>
          <w:rFonts w:asciiTheme="minorHAnsi" w:hAnsiTheme="minorHAnsi" w:cstheme="minorHAnsi"/>
        </w:rPr>
        <w:t xml:space="preserve"> County Emergency Management Director received a report that </w:t>
      </w: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has occurred.  It has been determined that no protective actions are required to ensure and maintain public health and safety.</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The County Emergency Management Division will continuously moni</w:t>
      </w:r>
      <w:r w:rsidRPr="007009D5">
        <w:rPr>
          <w:rFonts w:asciiTheme="minorHAnsi" w:hAnsiTheme="minorHAnsi" w:cstheme="minorHAnsi"/>
        </w:rPr>
        <w:softHyphen/>
        <w:t>tor and assess the situation to confirm earlier reports.  As monitoring results become available, protective actions may be recommended as needed.</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jc w:val="center"/>
        <w:rPr>
          <w:rFonts w:asciiTheme="minorHAnsi" w:hAnsiTheme="minorHAnsi" w:cstheme="minorHAnsi"/>
          <w:b/>
        </w:rPr>
      </w:pPr>
      <w:r w:rsidRPr="007009D5">
        <w:rPr>
          <w:rFonts w:asciiTheme="minorHAnsi" w:hAnsiTheme="minorHAnsi" w:cstheme="minorHAnsi"/>
        </w:rPr>
        <w:br w:type="page"/>
      </w:r>
      <w:r w:rsidR="00953F36">
        <w:rPr>
          <w:rFonts w:asciiTheme="minorHAnsi" w:hAnsiTheme="minorHAnsi" w:cstheme="minorHAnsi"/>
          <w:b/>
        </w:rPr>
        <w:lastRenderedPageBreak/>
        <w:t>Figure 6</w:t>
      </w:r>
      <w:r w:rsidR="00953F36">
        <w:rPr>
          <w:rFonts w:asciiTheme="minorHAnsi" w:hAnsiTheme="minorHAnsi" w:cstheme="minorHAnsi"/>
          <w:b/>
        </w:rPr>
        <w:noBreakHyphen/>
        <w:t>2</w:t>
      </w:r>
      <w:r w:rsidRPr="007009D5">
        <w:rPr>
          <w:rFonts w:asciiTheme="minorHAnsi" w:hAnsiTheme="minorHAnsi" w:cstheme="minorHAnsi"/>
          <w:b/>
        </w:rPr>
        <w:t xml:space="preserve"> </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MEDIA RELEASE B:  </w:t>
      </w:r>
      <w:r w:rsidR="000746D3" w:rsidRPr="007009D5">
        <w:rPr>
          <w:rFonts w:asciiTheme="minorHAnsi" w:hAnsiTheme="minorHAnsi" w:cstheme="minorHAnsi"/>
        </w:rPr>
        <w:t>Shelter-</w:t>
      </w:r>
      <w:r w:rsidRPr="007009D5">
        <w:rPr>
          <w:rFonts w:asciiTheme="minorHAnsi" w:hAnsiTheme="minorHAnsi" w:cstheme="minorHAnsi"/>
        </w:rPr>
        <w:t>In</w:t>
      </w:r>
      <w:r w:rsidRPr="007009D5">
        <w:rPr>
          <w:rFonts w:asciiTheme="minorHAnsi" w:hAnsiTheme="minorHAnsi" w:cstheme="minorHAnsi"/>
        </w:rPr>
        <w:noBreakHyphen/>
        <w:t>Place Notice</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The </w:t>
      </w:r>
      <w:smartTag w:uri="urn:schemas-microsoft-com:office:smarttags" w:element="place">
        <w:smartTag w:uri="urn:schemas-microsoft-com:office:smarttags" w:element="PlaceName">
          <w:r w:rsidRPr="007009D5">
            <w:rPr>
              <w:rFonts w:asciiTheme="minorHAnsi" w:hAnsiTheme="minorHAnsi" w:cstheme="minorHAnsi"/>
            </w:rPr>
            <w:t>__________</w:t>
          </w:r>
          <w:r w:rsidRPr="007009D5">
            <w:rPr>
              <w:rFonts w:asciiTheme="minorHAnsi" w:hAnsiTheme="minorHAnsi" w:cstheme="minorHAnsi"/>
            </w:rPr>
            <w:softHyphen/>
          </w:r>
          <w:r w:rsidRPr="007009D5">
            <w:rPr>
              <w:rFonts w:asciiTheme="minorHAnsi" w:hAnsiTheme="minorHAnsi" w:cstheme="minorHAnsi"/>
            </w:rPr>
            <w:softHyphen/>
          </w:r>
          <w:r w:rsidRPr="007009D5">
            <w:rPr>
              <w:rFonts w:asciiTheme="minorHAnsi" w:hAnsiTheme="minorHAnsi" w:cstheme="minorHAnsi"/>
            </w:rPr>
            <w:softHyphen/>
            <w:t>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has declared an emergency situation in the vicinity of _________________________.  This is a warning to all residents within a __________ mile radius of the _______________.  You are advised to seek shelter immediately; go indoors...</w:t>
      </w:r>
      <w:r w:rsidR="008866EB">
        <w:rPr>
          <w:rFonts w:asciiTheme="minorHAnsi" w:hAnsiTheme="minorHAnsi" w:cstheme="minorHAnsi"/>
        </w:rPr>
        <w:t xml:space="preserve"> </w:t>
      </w:r>
      <w:r w:rsidRPr="007009D5">
        <w:rPr>
          <w:rFonts w:asciiTheme="minorHAnsi" w:hAnsiTheme="minorHAnsi" w:cstheme="minorHAnsi"/>
        </w:rPr>
        <w:t>close windows and doors...</w:t>
      </w:r>
      <w:r w:rsidR="008866EB">
        <w:rPr>
          <w:rFonts w:asciiTheme="minorHAnsi" w:hAnsiTheme="minorHAnsi" w:cstheme="minorHAnsi"/>
        </w:rPr>
        <w:t xml:space="preserve"> </w:t>
      </w:r>
      <w:r w:rsidRPr="007009D5">
        <w:rPr>
          <w:rFonts w:asciiTheme="minorHAnsi" w:hAnsiTheme="minorHAnsi" w:cstheme="minorHAnsi"/>
        </w:rPr>
        <w:t>turn off air conditioners and fans.  Stay inside until you receive further instructions.  There has been a release of hazardous materials.  To avoid exposure, seek shelter immediately indoors...</w:t>
      </w:r>
      <w:r w:rsidR="008866EB">
        <w:rPr>
          <w:rFonts w:asciiTheme="minorHAnsi" w:hAnsiTheme="minorHAnsi" w:cstheme="minorHAnsi"/>
        </w:rPr>
        <w:t xml:space="preserve"> </w:t>
      </w:r>
      <w:r w:rsidRPr="007009D5">
        <w:rPr>
          <w:rFonts w:asciiTheme="minorHAnsi" w:hAnsiTheme="minorHAnsi" w:cstheme="minorHAnsi"/>
        </w:rPr>
        <w:t>close windows and doors...</w:t>
      </w:r>
      <w:r w:rsidR="008866EB">
        <w:rPr>
          <w:rFonts w:asciiTheme="minorHAnsi" w:hAnsiTheme="minorHAnsi" w:cstheme="minorHAnsi"/>
        </w:rPr>
        <w:t xml:space="preserve"> </w:t>
      </w:r>
      <w:r w:rsidRPr="007009D5">
        <w:rPr>
          <w:rFonts w:asciiTheme="minorHAnsi" w:hAnsiTheme="minorHAnsi" w:cstheme="minorHAnsi"/>
        </w:rPr>
        <w:t>turn off air conditioners and fans.  Evacuation has not been recommended at this time.  Keep your radios and television sets turned on for additional information.</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jc w:val="center"/>
        <w:rPr>
          <w:rFonts w:asciiTheme="minorHAnsi" w:hAnsiTheme="minorHAnsi" w:cstheme="minorHAnsi"/>
        </w:rPr>
      </w:pPr>
      <w:r w:rsidRPr="007009D5">
        <w:rPr>
          <w:rFonts w:asciiTheme="minorHAnsi" w:hAnsiTheme="minorHAnsi" w:cstheme="minorHAnsi"/>
        </w:rPr>
        <w:br w:type="page"/>
      </w:r>
    </w:p>
    <w:p w:rsidR="00570EBB" w:rsidRPr="007009D5" w:rsidRDefault="00953F36" w:rsidP="00570EBB">
      <w:pPr>
        <w:tabs>
          <w:tab w:val="left" w:pos="-720"/>
        </w:tabs>
        <w:spacing w:line="288" w:lineRule="exact"/>
        <w:jc w:val="center"/>
        <w:rPr>
          <w:rFonts w:asciiTheme="minorHAnsi" w:hAnsiTheme="minorHAnsi" w:cstheme="minorHAnsi"/>
          <w:b/>
        </w:rPr>
      </w:pPr>
      <w:r>
        <w:rPr>
          <w:rFonts w:asciiTheme="minorHAnsi" w:hAnsiTheme="minorHAnsi" w:cstheme="minorHAnsi"/>
          <w:b/>
        </w:rPr>
        <w:lastRenderedPageBreak/>
        <w:t>Figure 6</w:t>
      </w:r>
      <w:r>
        <w:rPr>
          <w:rFonts w:asciiTheme="minorHAnsi" w:hAnsiTheme="minorHAnsi" w:cstheme="minorHAnsi"/>
          <w:b/>
        </w:rPr>
        <w:noBreakHyphen/>
        <w:t>3</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MEDIA RELEASE C:  Evacuation Preparation</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The </w:t>
      </w:r>
      <w:smartTag w:uri="urn:schemas-microsoft-com:office:smarttags" w:element="place">
        <w:smartTag w:uri="urn:schemas-microsoft-com:office:smarttags" w:element="PlaceName">
          <w:r w:rsidRPr="007009D5">
            <w:rPr>
              <w:rFonts w:asciiTheme="minorHAnsi" w:hAnsiTheme="minorHAnsi" w:cstheme="minorHAnsi"/>
            </w:rPr>
            <w:t>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has declared an emergency situation in the vicinity of _________________________.  Should the decision be made to evacuate your area, you should plan to be away from your home    for __________ or less.  You should now begin thinking about where you would stay and the necessities you may wish to take with you.  You should review any evacuation instructions on hand which may have previously been supplied by local officials.  This station will broadcast instructions if evacuation is ordered.  The following items are recommended as evacuation supplies:     </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CC577C">
      <w:pPr>
        <w:tabs>
          <w:tab w:val="left" w:pos="-720"/>
        </w:tabs>
        <w:spacing w:line="288" w:lineRule="exact"/>
        <w:ind w:left="720"/>
        <w:rPr>
          <w:rFonts w:asciiTheme="minorHAnsi" w:hAnsiTheme="minorHAnsi" w:cstheme="minorHAnsi"/>
        </w:rPr>
      </w:pPr>
      <w:r w:rsidRPr="007009D5">
        <w:rPr>
          <w:rFonts w:asciiTheme="minorHAnsi" w:hAnsiTheme="minorHAnsi" w:cstheme="minorHAnsi"/>
        </w:rPr>
        <w:t>1.  Two (2) blankets per person, or a sleeping bag.</w:t>
      </w:r>
    </w:p>
    <w:p w:rsidR="00570EBB" w:rsidRPr="007009D5" w:rsidRDefault="00570EBB" w:rsidP="00CC577C">
      <w:pPr>
        <w:tabs>
          <w:tab w:val="left" w:pos="-720"/>
        </w:tabs>
        <w:spacing w:line="288" w:lineRule="exact"/>
        <w:ind w:left="720"/>
        <w:rPr>
          <w:rFonts w:asciiTheme="minorHAnsi" w:hAnsiTheme="minorHAnsi" w:cstheme="minorHAnsi"/>
        </w:rPr>
      </w:pPr>
    </w:p>
    <w:p w:rsidR="00570EBB" w:rsidRPr="007009D5" w:rsidRDefault="00570EBB" w:rsidP="00CC577C">
      <w:pPr>
        <w:tabs>
          <w:tab w:val="left" w:pos="-720"/>
        </w:tabs>
        <w:spacing w:line="288" w:lineRule="exact"/>
        <w:ind w:left="720"/>
        <w:rPr>
          <w:rFonts w:asciiTheme="minorHAnsi" w:hAnsiTheme="minorHAnsi" w:cstheme="minorHAnsi"/>
        </w:rPr>
      </w:pPr>
      <w:r w:rsidRPr="007009D5">
        <w:rPr>
          <w:rFonts w:asciiTheme="minorHAnsi" w:hAnsiTheme="minorHAnsi" w:cstheme="minorHAnsi"/>
        </w:rPr>
        <w:t>2.  Change of clothing.</w:t>
      </w:r>
    </w:p>
    <w:p w:rsidR="00570EBB" w:rsidRPr="007009D5" w:rsidRDefault="00570EBB" w:rsidP="00CC577C">
      <w:pPr>
        <w:tabs>
          <w:tab w:val="left" w:pos="-720"/>
        </w:tabs>
        <w:spacing w:line="288" w:lineRule="exact"/>
        <w:ind w:left="720"/>
        <w:rPr>
          <w:rFonts w:asciiTheme="minorHAnsi" w:hAnsiTheme="minorHAnsi" w:cstheme="minorHAnsi"/>
        </w:rPr>
      </w:pPr>
    </w:p>
    <w:p w:rsidR="00570EBB" w:rsidRPr="007009D5" w:rsidRDefault="00570EBB" w:rsidP="00CC577C">
      <w:pPr>
        <w:tabs>
          <w:tab w:val="left" w:pos="-720"/>
        </w:tabs>
        <w:spacing w:line="288" w:lineRule="exact"/>
        <w:ind w:left="720"/>
        <w:rPr>
          <w:rFonts w:asciiTheme="minorHAnsi" w:hAnsiTheme="minorHAnsi" w:cstheme="minorHAnsi"/>
        </w:rPr>
      </w:pPr>
      <w:r w:rsidRPr="007009D5">
        <w:rPr>
          <w:rFonts w:asciiTheme="minorHAnsi" w:hAnsiTheme="minorHAnsi" w:cstheme="minorHAnsi"/>
        </w:rPr>
        <w:t>3.  Important papers (checkbook, etc.)</w:t>
      </w:r>
    </w:p>
    <w:p w:rsidR="00570EBB" w:rsidRPr="007009D5" w:rsidRDefault="00570EBB" w:rsidP="00CC577C">
      <w:pPr>
        <w:tabs>
          <w:tab w:val="left" w:pos="-720"/>
        </w:tabs>
        <w:spacing w:line="288" w:lineRule="exact"/>
        <w:ind w:left="720"/>
        <w:rPr>
          <w:rFonts w:asciiTheme="minorHAnsi" w:hAnsiTheme="minorHAnsi" w:cstheme="minorHAnsi"/>
        </w:rPr>
      </w:pPr>
    </w:p>
    <w:p w:rsidR="00570EBB" w:rsidRPr="007009D5" w:rsidRDefault="00570EBB" w:rsidP="00CC577C">
      <w:pPr>
        <w:tabs>
          <w:tab w:val="left" w:pos="-720"/>
        </w:tabs>
        <w:spacing w:line="288" w:lineRule="exact"/>
        <w:ind w:left="720"/>
        <w:rPr>
          <w:rFonts w:asciiTheme="minorHAnsi" w:hAnsiTheme="minorHAnsi" w:cstheme="minorHAnsi"/>
        </w:rPr>
      </w:pPr>
      <w:r w:rsidRPr="007009D5">
        <w:rPr>
          <w:rFonts w:asciiTheme="minorHAnsi" w:hAnsiTheme="minorHAnsi" w:cstheme="minorHAnsi"/>
        </w:rPr>
        <w:t>4.  Medicine, particularly special medication.</w:t>
      </w:r>
    </w:p>
    <w:p w:rsidR="00570EBB" w:rsidRPr="007009D5" w:rsidRDefault="00570EBB" w:rsidP="00CC577C">
      <w:pPr>
        <w:tabs>
          <w:tab w:val="left" w:pos="-720"/>
        </w:tabs>
        <w:spacing w:line="288" w:lineRule="exact"/>
        <w:ind w:left="720"/>
        <w:rPr>
          <w:rFonts w:asciiTheme="minorHAnsi" w:hAnsiTheme="minorHAnsi" w:cstheme="minorHAnsi"/>
        </w:rPr>
      </w:pPr>
    </w:p>
    <w:p w:rsidR="00570EBB" w:rsidRPr="007009D5" w:rsidRDefault="00570EBB" w:rsidP="00CC577C">
      <w:pPr>
        <w:tabs>
          <w:tab w:val="left" w:pos="-720"/>
        </w:tabs>
        <w:spacing w:line="288" w:lineRule="exact"/>
        <w:ind w:left="720"/>
        <w:rPr>
          <w:rFonts w:asciiTheme="minorHAnsi" w:hAnsiTheme="minorHAnsi" w:cstheme="minorHAnsi"/>
        </w:rPr>
      </w:pPr>
      <w:r w:rsidRPr="007009D5">
        <w:rPr>
          <w:rFonts w:asciiTheme="minorHAnsi" w:hAnsiTheme="minorHAnsi" w:cstheme="minorHAnsi"/>
        </w:rPr>
        <w:t>5.  Toilet</w:t>
      </w:r>
      <w:r w:rsidR="008866EB">
        <w:rPr>
          <w:rFonts w:asciiTheme="minorHAnsi" w:hAnsiTheme="minorHAnsi" w:cstheme="minorHAnsi"/>
        </w:rPr>
        <w:t>ries</w:t>
      </w:r>
      <w:r w:rsidRPr="007009D5">
        <w:rPr>
          <w:rFonts w:asciiTheme="minorHAnsi" w:hAnsiTheme="minorHAnsi" w:cstheme="minorHAnsi"/>
        </w:rPr>
        <w:t>.</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We repeat that evacuation has not yet been recommended.  These are only preparatory instructions.</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000746D3" w:rsidRPr="007009D5">
        <w:rPr>
          <w:rFonts w:asciiTheme="minorHAnsi" w:hAnsiTheme="minorHAnsi" w:cstheme="minorHAnsi"/>
        </w:rPr>
        <w:t xml:space="preserve"> </w:t>
      </w:r>
      <w:r w:rsidRPr="007009D5">
        <w:rPr>
          <w:rFonts w:asciiTheme="minorHAnsi" w:hAnsiTheme="minorHAnsi" w:cstheme="minorHAnsi"/>
        </w:rPr>
        <w:t xml:space="preserve">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 </w:t>
      </w:r>
    </w:p>
    <w:p w:rsidR="00570EBB" w:rsidRPr="007009D5" w:rsidRDefault="00570EBB" w:rsidP="00570EBB">
      <w:pPr>
        <w:tabs>
          <w:tab w:val="left" w:pos="-720"/>
        </w:tabs>
        <w:spacing w:line="288" w:lineRule="exact"/>
        <w:jc w:val="center"/>
        <w:rPr>
          <w:rFonts w:asciiTheme="minorHAnsi" w:hAnsiTheme="minorHAnsi" w:cstheme="minorHAnsi"/>
          <w:b/>
        </w:rPr>
      </w:pPr>
      <w:r w:rsidRPr="007009D5">
        <w:rPr>
          <w:rFonts w:asciiTheme="minorHAnsi" w:hAnsiTheme="minorHAnsi" w:cstheme="minorHAnsi"/>
        </w:rPr>
        <w:br w:type="page"/>
      </w:r>
      <w:r w:rsidR="00953F36">
        <w:rPr>
          <w:rFonts w:asciiTheme="minorHAnsi" w:hAnsiTheme="minorHAnsi" w:cstheme="minorHAnsi"/>
          <w:b/>
        </w:rPr>
        <w:lastRenderedPageBreak/>
        <w:t>Figure 6</w:t>
      </w:r>
      <w:r w:rsidR="00953F36">
        <w:rPr>
          <w:rFonts w:asciiTheme="minorHAnsi" w:hAnsiTheme="minorHAnsi" w:cstheme="minorHAnsi"/>
          <w:b/>
        </w:rPr>
        <w:noBreakHyphen/>
        <w:t>4</w:t>
      </w:r>
    </w:p>
    <w:p w:rsidR="00570EBB" w:rsidRPr="007009D5" w:rsidRDefault="00570EBB" w:rsidP="00570EBB">
      <w:pPr>
        <w:tabs>
          <w:tab w:val="left" w:pos="-720"/>
        </w:tabs>
        <w:spacing w:line="288" w:lineRule="exact"/>
        <w:jc w:val="center"/>
        <w:rPr>
          <w:rFonts w:asciiTheme="minorHAnsi" w:hAnsiTheme="minorHAnsi" w:cstheme="minorHAnsi"/>
          <w:b/>
        </w:rPr>
      </w:pPr>
    </w:p>
    <w:p w:rsidR="00570EBB" w:rsidRPr="007009D5" w:rsidRDefault="00570EBB" w:rsidP="00570EBB">
      <w:pPr>
        <w:tabs>
          <w:tab w:val="left" w:pos="-720"/>
        </w:tabs>
        <w:spacing w:line="288" w:lineRule="exact"/>
        <w:jc w:val="center"/>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rPr>
      </w:pPr>
      <w:r w:rsidRPr="007009D5">
        <w:rPr>
          <w:rFonts w:asciiTheme="minorHAnsi" w:hAnsiTheme="minorHAnsi" w:cstheme="minorHAnsi"/>
        </w:rPr>
        <w:t>MEDIA RELEASE D:  Evacuation Notice</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rPr>
      </w:pPr>
      <w:r w:rsidRPr="007009D5">
        <w:rPr>
          <w:rFonts w:asciiTheme="minorHAnsi" w:hAnsiTheme="minorHAnsi" w:cstheme="minorHAnsi"/>
        </w:rPr>
        <w:t xml:space="preserve">The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t xml:space="preserv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Board</w:t>
          </w:r>
        </w:smartTag>
      </w:smartTag>
      <w:r w:rsidRPr="007009D5">
        <w:rPr>
          <w:rFonts w:asciiTheme="minorHAnsi" w:hAnsiTheme="minorHAnsi" w:cstheme="minorHAnsi"/>
        </w:rPr>
        <w:t xml:space="preserve"> of Commissioners has issued an order directing the immediate evacuation of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rPr>
        <w:t xml:space="preserve">.  Local emergency management authorities have begun the evacuation of this area.  This evacuation order was issued in response to the reported release of hazardous materials by </w:t>
      </w:r>
      <w:r w:rsidRPr="007009D5">
        <w:rPr>
          <w:rFonts w:asciiTheme="minorHAnsi" w:hAnsiTheme="minorHAnsi" w:cstheme="minorHAnsi"/>
          <w:u w:val="single"/>
        </w:rPr>
        <w:t>______________</w:t>
      </w:r>
      <w:r w:rsidRPr="007009D5">
        <w:rPr>
          <w:rFonts w:asciiTheme="minorHAnsi" w:hAnsiTheme="minorHAnsi" w:cstheme="minorHAnsi"/>
        </w:rPr>
        <w:t>.  Persons living in the affected area should follow the instructions given below:</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rPr>
      </w:pPr>
      <w:r w:rsidRPr="007009D5">
        <w:rPr>
          <w:rFonts w:asciiTheme="minorHAnsi" w:hAnsiTheme="minorHAnsi" w:cstheme="minorHAnsi"/>
        </w:rPr>
        <w:t>1.  Take the following items with you:</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CC577C">
      <w:pPr>
        <w:tabs>
          <w:tab w:val="left" w:pos="-720"/>
        </w:tabs>
        <w:spacing w:line="240" w:lineRule="exact"/>
        <w:ind w:left="720"/>
        <w:rPr>
          <w:rFonts w:asciiTheme="minorHAnsi" w:hAnsiTheme="minorHAnsi" w:cstheme="minorHAnsi"/>
        </w:rPr>
      </w:pPr>
      <w:r w:rsidRPr="007009D5">
        <w:rPr>
          <w:rFonts w:asciiTheme="minorHAnsi" w:hAnsiTheme="minorHAnsi" w:cstheme="minorHAnsi"/>
        </w:rPr>
        <w:t>a.  Two (2) blankets per person, or a sleeping bag.</w:t>
      </w:r>
    </w:p>
    <w:p w:rsidR="00570EBB" w:rsidRPr="007009D5" w:rsidRDefault="00570EBB" w:rsidP="00CC577C">
      <w:pPr>
        <w:tabs>
          <w:tab w:val="left" w:pos="-720"/>
        </w:tabs>
        <w:spacing w:line="240" w:lineRule="exact"/>
        <w:ind w:left="720"/>
        <w:rPr>
          <w:rFonts w:asciiTheme="minorHAnsi" w:hAnsiTheme="minorHAnsi" w:cstheme="minorHAnsi"/>
        </w:rPr>
      </w:pPr>
      <w:r w:rsidRPr="007009D5">
        <w:rPr>
          <w:rFonts w:asciiTheme="minorHAnsi" w:hAnsiTheme="minorHAnsi" w:cstheme="minorHAnsi"/>
        </w:rPr>
        <w:t>b.  Change of clothing.</w:t>
      </w:r>
    </w:p>
    <w:p w:rsidR="00570EBB" w:rsidRPr="0083557C" w:rsidRDefault="00570EBB" w:rsidP="00CC577C">
      <w:pPr>
        <w:tabs>
          <w:tab w:val="left" w:pos="-720"/>
        </w:tabs>
        <w:spacing w:line="240" w:lineRule="exact"/>
        <w:ind w:left="720"/>
        <w:rPr>
          <w:rFonts w:asciiTheme="minorHAnsi" w:hAnsiTheme="minorHAnsi" w:cstheme="minorHAnsi"/>
          <w:lang w:val="fr-FR"/>
        </w:rPr>
      </w:pPr>
      <w:r w:rsidRPr="007009D5">
        <w:rPr>
          <w:rFonts w:asciiTheme="minorHAnsi" w:hAnsiTheme="minorHAnsi" w:cstheme="minorHAnsi"/>
        </w:rPr>
        <w:t xml:space="preserve">c.  </w:t>
      </w:r>
      <w:r w:rsidRPr="0083557C">
        <w:rPr>
          <w:rFonts w:asciiTheme="minorHAnsi" w:hAnsiTheme="minorHAnsi" w:cstheme="minorHAnsi"/>
          <w:lang w:val="fr-FR"/>
        </w:rPr>
        <w:t xml:space="preserve">Important </w:t>
      </w:r>
      <w:proofErr w:type="spellStart"/>
      <w:r w:rsidRPr="0083557C">
        <w:rPr>
          <w:rFonts w:asciiTheme="minorHAnsi" w:hAnsiTheme="minorHAnsi" w:cstheme="minorHAnsi"/>
          <w:lang w:val="fr-FR"/>
        </w:rPr>
        <w:t>papers</w:t>
      </w:r>
      <w:proofErr w:type="spellEnd"/>
      <w:r w:rsidRPr="0083557C">
        <w:rPr>
          <w:rFonts w:asciiTheme="minorHAnsi" w:hAnsiTheme="minorHAnsi" w:cstheme="minorHAnsi"/>
          <w:lang w:val="fr-FR"/>
        </w:rPr>
        <w:t xml:space="preserve"> (</w:t>
      </w:r>
      <w:proofErr w:type="spellStart"/>
      <w:r w:rsidRPr="0083557C">
        <w:rPr>
          <w:rFonts w:asciiTheme="minorHAnsi" w:hAnsiTheme="minorHAnsi" w:cstheme="minorHAnsi"/>
          <w:lang w:val="fr-FR"/>
        </w:rPr>
        <w:t>checkbook</w:t>
      </w:r>
      <w:proofErr w:type="spellEnd"/>
      <w:r w:rsidRPr="0083557C">
        <w:rPr>
          <w:rFonts w:asciiTheme="minorHAnsi" w:hAnsiTheme="minorHAnsi" w:cstheme="minorHAnsi"/>
          <w:lang w:val="fr-FR"/>
        </w:rPr>
        <w:t>, etc.)</w:t>
      </w:r>
    </w:p>
    <w:p w:rsidR="00570EBB" w:rsidRPr="007009D5" w:rsidRDefault="00570EBB" w:rsidP="00CC577C">
      <w:pPr>
        <w:tabs>
          <w:tab w:val="left" w:pos="-720"/>
        </w:tabs>
        <w:spacing w:line="240" w:lineRule="exact"/>
        <w:ind w:left="720"/>
        <w:rPr>
          <w:rFonts w:asciiTheme="minorHAnsi" w:hAnsiTheme="minorHAnsi" w:cstheme="minorHAnsi"/>
        </w:rPr>
      </w:pPr>
      <w:r w:rsidRPr="0083557C">
        <w:rPr>
          <w:rFonts w:asciiTheme="minorHAnsi" w:hAnsiTheme="minorHAnsi" w:cstheme="minorHAnsi"/>
          <w:lang w:val="fr-FR"/>
        </w:rPr>
        <w:t xml:space="preserve">d.  </w:t>
      </w:r>
      <w:r w:rsidRPr="007009D5">
        <w:rPr>
          <w:rFonts w:asciiTheme="minorHAnsi" w:hAnsiTheme="minorHAnsi" w:cstheme="minorHAnsi"/>
        </w:rPr>
        <w:t>Medicine, particularly special medication.</w:t>
      </w:r>
    </w:p>
    <w:p w:rsidR="00570EBB" w:rsidRPr="007009D5" w:rsidRDefault="00570EBB" w:rsidP="00CC577C">
      <w:pPr>
        <w:tabs>
          <w:tab w:val="left" w:pos="-720"/>
        </w:tabs>
        <w:spacing w:line="240" w:lineRule="exact"/>
        <w:ind w:left="720"/>
        <w:rPr>
          <w:rFonts w:asciiTheme="minorHAnsi" w:hAnsiTheme="minorHAnsi" w:cstheme="minorHAnsi"/>
        </w:rPr>
      </w:pPr>
      <w:r w:rsidRPr="007009D5">
        <w:rPr>
          <w:rFonts w:asciiTheme="minorHAnsi" w:hAnsiTheme="minorHAnsi" w:cstheme="minorHAnsi"/>
        </w:rPr>
        <w:t>e.  Toilet</w:t>
      </w:r>
      <w:r w:rsidR="00145126">
        <w:rPr>
          <w:rFonts w:asciiTheme="minorHAnsi" w:hAnsiTheme="minorHAnsi" w:cstheme="minorHAnsi"/>
        </w:rPr>
        <w:t>ries</w:t>
      </w:r>
      <w:r w:rsidRPr="007009D5">
        <w:rPr>
          <w:rFonts w:asciiTheme="minorHAnsi" w:hAnsiTheme="minorHAnsi" w:cstheme="minorHAnsi"/>
        </w:rPr>
        <w:t>.</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rPr>
      </w:pPr>
      <w:r w:rsidRPr="007009D5">
        <w:rPr>
          <w:rFonts w:asciiTheme="minorHAnsi" w:hAnsiTheme="minorHAnsi" w:cstheme="minorHAnsi"/>
        </w:rPr>
        <w:t>2.  Lock your home.  Turn off electricity, gas and water.</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D86B7E">
      <w:pPr>
        <w:numPr>
          <w:ilvl w:val="0"/>
          <w:numId w:val="1"/>
        </w:numPr>
        <w:tabs>
          <w:tab w:val="clear" w:pos="720"/>
          <w:tab w:val="left" w:pos="-720"/>
          <w:tab w:val="num" w:pos="270"/>
        </w:tabs>
        <w:spacing w:line="240" w:lineRule="exact"/>
        <w:ind w:left="270" w:hanging="270"/>
        <w:rPr>
          <w:rFonts w:asciiTheme="minorHAnsi" w:hAnsiTheme="minorHAnsi" w:cstheme="minorHAnsi"/>
        </w:rPr>
      </w:pPr>
      <w:r w:rsidRPr="007009D5">
        <w:rPr>
          <w:rFonts w:asciiTheme="minorHAnsi" w:hAnsiTheme="minorHAnsi" w:cstheme="minorHAnsi"/>
        </w:rPr>
        <w:t>Go to _</w:t>
      </w:r>
      <w:r w:rsidRPr="007009D5">
        <w:rPr>
          <w:rFonts w:asciiTheme="minorHAnsi" w:hAnsiTheme="minorHAnsi" w:cstheme="minorHAnsi"/>
          <w:u w:val="single"/>
        </w:rPr>
        <w:t>________________________________</w:t>
      </w:r>
      <w:r w:rsidRPr="007009D5">
        <w:rPr>
          <w:rFonts w:asciiTheme="minorHAnsi" w:hAnsiTheme="minorHAnsi" w:cstheme="minorHAnsi"/>
        </w:rPr>
        <w:t xml:space="preserve">.  Follow </w:t>
      </w:r>
      <w:r w:rsidR="006919D6" w:rsidRPr="007009D5">
        <w:rPr>
          <w:rFonts w:asciiTheme="minorHAnsi" w:hAnsiTheme="minorHAnsi" w:cstheme="minorHAnsi"/>
        </w:rPr>
        <w:t>the evacuation</w:t>
      </w:r>
      <w:r w:rsidRPr="007009D5">
        <w:rPr>
          <w:rFonts w:asciiTheme="minorHAnsi" w:hAnsiTheme="minorHAnsi" w:cstheme="minorHAnsi"/>
        </w:rPr>
        <w:t xml:space="preserve"> route nearest you.  Do not move against traffic.</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rPr>
      </w:pPr>
      <w:r w:rsidRPr="007009D5">
        <w:rPr>
          <w:rFonts w:asciiTheme="minorHAnsi" w:hAnsiTheme="minorHAnsi" w:cstheme="minorHAnsi"/>
        </w:rPr>
        <w:t>4.  Time is important, but move safely.</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8866EB" w:rsidP="00570EBB">
      <w:pPr>
        <w:tabs>
          <w:tab w:val="left" w:pos="-720"/>
        </w:tabs>
        <w:spacing w:line="240" w:lineRule="exact"/>
        <w:rPr>
          <w:rFonts w:asciiTheme="minorHAnsi" w:hAnsiTheme="minorHAnsi" w:cstheme="minorHAnsi"/>
        </w:rPr>
      </w:pPr>
      <w:r>
        <w:rPr>
          <w:rFonts w:asciiTheme="minorHAnsi" w:hAnsiTheme="minorHAnsi" w:cstheme="minorHAnsi"/>
        </w:rPr>
        <w:t xml:space="preserve">5.  </w:t>
      </w:r>
      <w:r w:rsidR="00570EBB" w:rsidRPr="007009D5">
        <w:rPr>
          <w:rFonts w:asciiTheme="minorHAnsi" w:hAnsiTheme="minorHAnsi" w:cstheme="minorHAnsi"/>
        </w:rPr>
        <w:t xml:space="preserve">Persons not having transportation should notify the </w:t>
      </w:r>
      <w:r w:rsidR="00570EBB" w:rsidRPr="007009D5">
        <w:rPr>
          <w:rFonts w:asciiTheme="minorHAnsi" w:hAnsiTheme="minorHAnsi" w:cstheme="minorHAnsi"/>
          <w:u w:val="single"/>
        </w:rPr>
        <w:t xml:space="preserve"> __________________________</w:t>
      </w:r>
      <w:r w:rsidR="00570EBB" w:rsidRPr="007009D5">
        <w:rPr>
          <w:rFonts w:asciiTheme="minorHAnsi" w:hAnsiTheme="minorHAnsi" w:cstheme="minorHAnsi"/>
        </w:rPr>
        <w:t>.</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u w:val="single"/>
        </w:rPr>
      </w:pPr>
      <w:r w:rsidRPr="007009D5">
        <w:rPr>
          <w:rFonts w:asciiTheme="minorHAnsi" w:hAnsiTheme="minorHAnsi" w:cstheme="minorHAnsi"/>
        </w:rPr>
        <w:t xml:space="preserve">6.  Persons immediately outside of the affected area are not subject to a direct hazard; however, these persons should remain alert to any possible changes in instructions resulting from changes in wind direction or accident conditions.  Stay by your radio or TV.  Persons outside the affected area are also asked not to travel on or near routes being used for evacuation.  These routes are: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rPr>
      </w:pPr>
      <w:r w:rsidRPr="007009D5">
        <w:rPr>
          <w:rFonts w:asciiTheme="minorHAnsi" w:hAnsiTheme="minorHAnsi" w:cstheme="minorHAnsi"/>
        </w:rPr>
        <w:t>NOTE TO CORRESPONDENTS:</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u w:val="single"/>
            </w:rPr>
            <w:t>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rPr>
      </w:pPr>
      <w:r w:rsidRPr="007009D5">
        <w:rPr>
          <w:rFonts w:asciiTheme="minorHAnsi" w:hAnsiTheme="minorHAnsi" w:cstheme="minorHAnsi"/>
        </w:rPr>
        <w:t>Date/Time of Issue:_</w:t>
      </w:r>
      <w:r w:rsidRPr="007009D5">
        <w:rPr>
          <w:rFonts w:asciiTheme="minorHAnsi" w:hAnsiTheme="minorHAnsi" w:cstheme="minorHAnsi"/>
          <w:u w:val="single"/>
        </w:rPr>
        <w:t>_______________</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rPr>
        <w:t>_____________________________</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rPr>
          <w:rFonts w:asciiTheme="minorHAnsi" w:hAnsiTheme="minorHAnsi" w:cstheme="minorHAnsi"/>
        </w:rPr>
      </w:pPr>
      <w:r w:rsidRPr="007009D5">
        <w:rPr>
          <w:rFonts w:asciiTheme="minorHAnsi" w:hAnsiTheme="minorHAnsi" w:cstheme="minorHAnsi"/>
        </w:rPr>
        <w:t>Issued by:</w:t>
      </w:r>
      <w:r w:rsidRPr="007009D5">
        <w:rPr>
          <w:rFonts w:asciiTheme="minorHAnsi" w:hAnsiTheme="minorHAnsi" w:cstheme="minorHAnsi"/>
          <w:u w:val="single"/>
        </w:rPr>
        <w:t>________________________</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rPr>
        <w:t>_____________________________</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40" w:lineRule="exact"/>
        <w:jc w:val="center"/>
        <w:rPr>
          <w:rFonts w:asciiTheme="minorHAnsi" w:hAnsiTheme="minorHAnsi" w:cstheme="minorHAnsi"/>
          <w:b/>
        </w:rPr>
      </w:pPr>
      <w:r w:rsidRPr="007009D5">
        <w:rPr>
          <w:rFonts w:asciiTheme="minorHAnsi" w:hAnsiTheme="minorHAnsi" w:cstheme="minorHAnsi"/>
        </w:rPr>
        <w:br w:type="page"/>
      </w:r>
      <w:r w:rsidR="00953F36">
        <w:rPr>
          <w:rFonts w:asciiTheme="minorHAnsi" w:hAnsiTheme="minorHAnsi" w:cstheme="minorHAnsi"/>
          <w:b/>
        </w:rPr>
        <w:lastRenderedPageBreak/>
        <w:t>Figure 6</w:t>
      </w:r>
      <w:r w:rsidR="00953F36">
        <w:rPr>
          <w:rFonts w:asciiTheme="minorHAnsi" w:hAnsiTheme="minorHAnsi" w:cstheme="minorHAnsi"/>
          <w:b/>
        </w:rPr>
        <w:noBreakHyphen/>
        <w:t>5</w:t>
      </w:r>
    </w:p>
    <w:p w:rsidR="00570EBB" w:rsidRPr="007009D5" w:rsidRDefault="00570EBB" w:rsidP="00570EBB">
      <w:pPr>
        <w:tabs>
          <w:tab w:val="left" w:pos="-720"/>
        </w:tabs>
        <w:spacing w:line="240"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MEDIA RELEASE E:  Evacuation Follow</w:t>
      </w:r>
      <w:r w:rsidRPr="007009D5">
        <w:rPr>
          <w:rFonts w:asciiTheme="minorHAnsi" w:hAnsiTheme="minorHAnsi" w:cstheme="minorHAnsi"/>
        </w:rPr>
        <w:noBreakHyphen/>
        <w:t>Up</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During the period of evacuation, law enforcement officers will patrol the perimeter of the evacuated areas to ensure protection of homes and businesses.  No unauthorized persons will be allowed in the evacuated areas.  County officials will monitor the affected areas continuously.  When conditions are determined safe, you will be notified to return home.  Transportation will again be provided for those in need.</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jc w:val="center"/>
        <w:rPr>
          <w:rFonts w:asciiTheme="minorHAnsi" w:hAnsiTheme="minorHAnsi" w:cstheme="minorHAnsi"/>
          <w:b/>
        </w:rPr>
      </w:pPr>
      <w:r w:rsidRPr="007009D5">
        <w:rPr>
          <w:rFonts w:asciiTheme="minorHAnsi" w:hAnsiTheme="minorHAnsi" w:cstheme="minorHAnsi"/>
        </w:rPr>
        <w:br w:type="page"/>
      </w:r>
      <w:r w:rsidR="00953F36">
        <w:rPr>
          <w:rFonts w:asciiTheme="minorHAnsi" w:hAnsiTheme="minorHAnsi" w:cstheme="minorHAnsi"/>
          <w:b/>
        </w:rPr>
        <w:lastRenderedPageBreak/>
        <w:t>Figure 6</w:t>
      </w:r>
      <w:r w:rsidR="00953F36">
        <w:rPr>
          <w:rFonts w:asciiTheme="minorHAnsi" w:hAnsiTheme="minorHAnsi" w:cstheme="minorHAnsi"/>
          <w:b/>
        </w:rPr>
        <w:noBreakHyphen/>
        <w:t>6</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MEDIA RELEASE F:  All Clear</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The </w:t>
      </w:r>
      <w:smartTag w:uri="urn:schemas-microsoft-com:office:smarttags" w:element="place">
        <w:smartTag w:uri="urn:schemas-microsoft-com:office:smarttags" w:element="PlaceName">
          <w:r w:rsidRPr="007009D5">
            <w:rPr>
              <w:rFonts w:asciiTheme="minorHAnsi" w:hAnsiTheme="minorHAnsi" w:cstheme="minorHAnsi"/>
            </w:rPr>
            <w:t>_____</w:t>
          </w:r>
          <w:smartTag w:uri="urn:schemas-microsoft-com:office:smarttags" w:element="PlaceName">
            <w:r w:rsidRPr="007009D5">
              <w:rPr>
                <w:rFonts w:asciiTheme="minorHAnsi" w:hAnsiTheme="minorHAnsi" w:cstheme="minorHAnsi"/>
              </w:rPr>
              <w:t>__________</w:t>
            </w:r>
          </w:smartTag>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has announced that the emergency conditions at ______________________________ have ended.  It is now safe to return to your residence and/or business.  Repeating...</w:t>
      </w:r>
      <w:r w:rsidR="008866EB">
        <w:rPr>
          <w:rFonts w:asciiTheme="minorHAnsi" w:hAnsiTheme="minorHAnsi" w:cstheme="minorHAnsi"/>
        </w:rPr>
        <w:t xml:space="preserve"> </w:t>
      </w:r>
      <w:r w:rsidRPr="007009D5">
        <w:rPr>
          <w:rFonts w:asciiTheme="minorHAnsi" w:hAnsiTheme="minorHAnsi" w:cstheme="minorHAnsi"/>
        </w:rPr>
        <w:t>the emergency conditions in the area of ____________________________ have now ended.  You may return home and resume normal activities.  There is no longer any threat to persons in the area.  If you need additional information, you may contact 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w:t>
          </w:r>
          <w:smartTag w:uri="urn:schemas-microsoft-com:office:smarttags" w:element="PlaceName">
            <w:r w:rsidRPr="007009D5">
              <w:rPr>
                <w:rFonts w:asciiTheme="minorHAnsi" w:hAnsiTheme="minorHAnsi" w:cstheme="minorHAnsi"/>
              </w:rPr>
              <w:t>__________</w:t>
            </w:r>
          </w:smartTag>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jc w:val="center"/>
        <w:rPr>
          <w:rFonts w:asciiTheme="minorHAnsi" w:hAnsiTheme="minorHAnsi" w:cstheme="minorHAnsi"/>
        </w:rPr>
      </w:pPr>
      <w:r w:rsidRPr="007009D5">
        <w:rPr>
          <w:rFonts w:asciiTheme="minorHAnsi" w:hAnsiTheme="minorHAnsi" w:cstheme="minorHAnsi"/>
        </w:rPr>
        <w:br w:type="page"/>
      </w:r>
      <w:r w:rsidRPr="007009D5">
        <w:rPr>
          <w:rFonts w:asciiTheme="minorHAnsi" w:hAnsiTheme="minorHAnsi" w:cstheme="minorHAnsi"/>
          <w:b/>
        </w:rPr>
        <w:lastRenderedPageBreak/>
        <w:t>Figure 6</w:t>
      </w:r>
      <w:r w:rsidRPr="007009D5">
        <w:rPr>
          <w:rFonts w:asciiTheme="minorHAnsi" w:hAnsiTheme="minorHAnsi" w:cstheme="minorHAnsi"/>
          <w:b/>
        </w:rPr>
        <w:noBreakHyphen/>
      </w:r>
      <w:r w:rsidR="00953F36">
        <w:rPr>
          <w:rFonts w:asciiTheme="minorHAnsi" w:hAnsiTheme="minorHAnsi" w:cstheme="minorHAnsi"/>
          <w:b/>
        </w:rPr>
        <w:t>7</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MEDIA RELEASE G:  School Evacuation</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The Superintendent of Public Instruction, </w:t>
      </w:r>
      <w:smartTag w:uri="urn:schemas-microsoft-com:office:smarttags" w:element="PlaceName">
        <w:r w:rsidRPr="007009D5">
          <w:rPr>
            <w:rFonts w:asciiTheme="minorHAnsi" w:hAnsiTheme="minorHAnsi" w:cstheme="minorHAnsi"/>
          </w:rPr>
          <w:t>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School</w:t>
        </w:r>
      </w:smartTag>
      <w:r w:rsidRPr="007009D5">
        <w:rPr>
          <w:rFonts w:asciiTheme="minorHAnsi" w:hAnsiTheme="minorHAnsi" w:cstheme="minorHAnsi"/>
        </w:rPr>
        <w:t xml:space="preserve"> Board has issued an order directing the immediate evacuation of </w:t>
      </w:r>
      <w:smartTag w:uri="urn:schemas-microsoft-com:office:smarttags" w:element="place">
        <w:smartTag w:uri="urn:schemas-microsoft-com:office:smarttags" w:element="PlaceName">
          <w:r w:rsidRPr="007009D5">
            <w:rPr>
              <w:rFonts w:asciiTheme="minorHAnsi" w:hAnsiTheme="minorHAnsi" w:cstheme="minorHAnsi"/>
            </w:rPr>
            <w:t>____________________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School</w:t>
          </w:r>
        </w:smartTag>
      </w:smartTag>
      <w:r w:rsidRPr="007009D5">
        <w:rPr>
          <w:rFonts w:asciiTheme="minorHAnsi" w:hAnsiTheme="minorHAnsi" w:cstheme="minorHAnsi"/>
        </w:rPr>
        <w:t xml:space="preserve">.  School authorities have begun the evacuation of children to _______________________.  Parents of children attending </w:t>
      </w:r>
      <w:smartTag w:uri="urn:schemas-microsoft-com:office:smarttags" w:element="place">
        <w:smartTag w:uri="urn:schemas-microsoft-com:office:smarttags" w:element="PlaceName">
          <w:r w:rsidRPr="007009D5">
            <w:rPr>
              <w:rFonts w:asciiTheme="minorHAnsi" w:hAnsiTheme="minorHAnsi" w:cstheme="minorHAnsi"/>
            </w:rPr>
            <w:t>___________________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School</w:t>
          </w:r>
        </w:smartTag>
      </w:smartTag>
      <w:r w:rsidRPr="007009D5">
        <w:rPr>
          <w:rFonts w:asciiTheme="minorHAnsi" w:hAnsiTheme="minorHAnsi" w:cstheme="minorHAnsi"/>
        </w:rPr>
        <w:t xml:space="preserve"> are advised to pick up their children at _______________________.  If you need additional information, you may contact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r w:rsidR="008866EB">
        <w:rPr>
          <w:rFonts w:asciiTheme="minorHAnsi" w:hAnsiTheme="minorHAnsi" w:cstheme="minorHAnsi"/>
          <w:u w:val="single"/>
        </w:rPr>
        <w:tab/>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Superintendent of Public Instruction, </w:t>
      </w:r>
      <w:smartTag w:uri="urn:schemas-microsoft-com:office:smarttags" w:element="place">
        <w:smartTag w:uri="urn:schemas-microsoft-com:office:smarttags" w:element="PlaceName">
          <w:r w:rsidRPr="007009D5">
            <w:rPr>
              <w:rFonts w:asciiTheme="minorHAnsi" w:hAnsiTheme="minorHAnsi" w:cstheme="minorHAnsi"/>
            </w:rPr>
            <w:t>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School</w:t>
          </w:r>
        </w:smartTag>
      </w:smartTag>
      <w:r w:rsidRPr="007009D5">
        <w:rPr>
          <w:rFonts w:asciiTheme="minorHAnsi" w:hAnsiTheme="minorHAnsi" w:cstheme="minorHAnsi"/>
        </w:rPr>
        <w:t xml:space="preserve"> Board.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w:t>
      </w:r>
      <w:r w:rsidR="00145126">
        <w:rPr>
          <w:rFonts w:asciiTheme="minorHAnsi" w:hAnsiTheme="minorHAnsi" w:cstheme="minorHAnsi"/>
        </w:rPr>
        <w:t>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jc w:val="center"/>
        <w:rPr>
          <w:rFonts w:asciiTheme="minorHAnsi" w:hAnsiTheme="minorHAnsi" w:cstheme="minorHAnsi"/>
          <w:b/>
        </w:rPr>
      </w:pPr>
      <w:r w:rsidRPr="007009D5">
        <w:rPr>
          <w:rFonts w:asciiTheme="minorHAnsi" w:hAnsiTheme="minorHAnsi" w:cstheme="minorHAnsi"/>
        </w:rPr>
        <w:br w:type="page"/>
      </w:r>
      <w:bookmarkEnd w:id="6"/>
      <w:r w:rsidRPr="007009D5">
        <w:rPr>
          <w:rFonts w:asciiTheme="minorHAnsi" w:hAnsiTheme="minorHAnsi" w:cstheme="minorHAnsi"/>
          <w:b/>
        </w:rPr>
        <w:lastRenderedPageBreak/>
        <w:t>Figure 6-9:  Local Emergency Planning Committees</w:t>
      </w:r>
    </w:p>
    <w:p w:rsidR="003632E2" w:rsidRPr="007009D5" w:rsidRDefault="003632E2" w:rsidP="00570EBB">
      <w:pPr>
        <w:jc w:val="center"/>
        <w:rPr>
          <w:rFonts w:asciiTheme="minorHAnsi" w:hAnsiTheme="minorHAnsi" w:cstheme="minorHAnsi"/>
          <w:b/>
        </w:rPr>
      </w:pPr>
    </w:p>
    <w:p w:rsidR="003632E2" w:rsidRPr="007009D5" w:rsidRDefault="003632E2" w:rsidP="00570EBB">
      <w:pPr>
        <w:jc w:val="center"/>
        <w:rPr>
          <w:rFonts w:asciiTheme="minorHAnsi" w:hAnsiTheme="minorHAnsi" w:cstheme="minorHAnsi"/>
          <w:b/>
        </w:rPr>
      </w:pPr>
    </w:p>
    <w:p w:rsidR="003632E2" w:rsidRPr="007009D5" w:rsidRDefault="00194B2F" w:rsidP="00570EBB">
      <w:pPr>
        <w:jc w:val="center"/>
        <w:rPr>
          <w:rFonts w:asciiTheme="minorHAnsi" w:hAnsiTheme="minorHAnsi" w:cstheme="minorHAnsi"/>
          <w:b/>
        </w:rPr>
      </w:pPr>
      <w:r>
        <w:rPr>
          <w:noProof/>
        </w:rPr>
        <w:drawing>
          <wp:inline distT="0" distB="0" distL="0" distR="0" wp14:anchorId="6317AF81" wp14:editId="3E5836DA">
            <wp:extent cx="4086225" cy="3525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086225" cy="3525131"/>
                    </a:xfrm>
                    <a:prstGeom prst="rect">
                      <a:avLst/>
                    </a:prstGeom>
                  </pic:spPr>
                </pic:pic>
              </a:graphicData>
            </a:graphic>
          </wp:inline>
        </w:drawing>
      </w:r>
    </w:p>
    <w:tbl>
      <w:tblPr>
        <w:tblW w:w="8455" w:type="dxa"/>
        <w:tblCellSpacing w:w="15" w:type="dxa"/>
        <w:tblCellMar>
          <w:top w:w="54" w:type="dxa"/>
          <w:left w:w="54" w:type="dxa"/>
          <w:bottom w:w="54" w:type="dxa"/>
          <w:right w:w="54" w:type="dxa"/>
        </w:tblCellMar>
        <w:tblLook w:val="0000" w:firstRow="0" w:lastRow="0" w:firstColumn="0" w:lastColumn="0" w:noHBand="0" w:noVBand="0"/>
      </w:tblPr>
      <w:tblGrid>
        <w:gridCol w:w="4159"/>
        <w:gridCol w:w="4296"/>
      </w:tblGrid>
      <w:tr w:rsidR="00570EBB" w:rsidRPr="007009D5" w:rsidTr="000746D3">
        <w:trPr>
          <w:trHeight w:val="1562"/>
          <w:tblCellSpacing w:w="15" w:type="dxa"/>
        </w:trPr>
        <w:tc>
          <w:tcPr>
            <w:tcW w:w="4114" w:type="dxa"/>
          </w:tcPr>
          <w:p w:rsidR="00570EBB" w:rsidRPr="007009D5" w:rsidRDefault="00FB5632" w:rsidP="006819AF">
            <w:pPr>
              <w:spacing w:before="100" w:beforeAutospacing="1" w:after="100" w:afterAutospacing="1"/>
              <w:jc w:val="left"/>
              <w:rPr>
                <w:rFonts w:asciiTheme="minorHAnsi" w:hAnsiTheme="minorHAnsi" w:cstheme="minorHAnsi"/>
                <w:color w:val="000000"/>
                <w:sz w:val="16"/>
                <w:szCs w:val="16"/>
              </w:rPr>
            </w:pPr>
            <w:hyperlink r:id="rId48" w:history="1">
              <w:r w:rsidR="00570EBB" w:rsidRPr="007009D5">
                <w:rPr>
                  <w:rFonts w:asciiTheme="minorHAnsi" w:hAnsiTheme="minorHAnsi" w:cstheme="minorHAnsi"/>
                  <w:color w:val="000066"/>
                  <w:sz w:val="16"/>
                  <w:szCs w:val="16"/>
                  <w:u w:val="single"/>
                </w:rPr>
                <w:t>District 1</w:t>
              </w:r>
            </w:hyperlink>
            <w:r w:rsidR="00570EBB" w:rsidRPr="007009D5">
              <w:rPr>
                <w:rFonts w:asciiTheme="minorHAnsi" w:hAnsiTheme="minorHAnsi" w:cstheme="minorHAnsi"/>
                <w:color w:val="000000"/>
                <w:sz w:val="16"/>
                <w:szCs w:val="16"/>
              </w:rPr>
              <w:br/>
            </w:r>
            <w:r w:rsidR="00570EBB" w:rsidRPr="007009D5">
              <w:rPr>
                <w:rFonts w:asciiTheme="minorHAnsi" w:hAnsiTheme="minorHAnsi" w:cstheme="minorHAnsi"/>
                <w:b/>
                <w:bCs/>
                <w:color w:val="000000"/>
                <w:sz w:val="16"/>
                <w:szCs w:val="16"/>
              </w:rPr>
              <w:t>WEST FLORIDA REGIONAL PLANNING COUNCIL</w:t>
            </w:r>
            <w:r w:rsidR="00570EBB" w:rsidRPr="007009D5">
              <w:rPr>
                <w:rFonts w:asciiTheme="minorHAnsi" w:hAnsiTheme="minorHAnsi" w:cstheme="minorHAnsi"/>
                <w:color w:val="000000"/>
                <w:sz w:val="16"/>
                <w:szCs w:val="16"/>
              </w:rPr>
              <w:br/>
              <w:t xml:space="preserve">LEPC Chairperson: </w:t>
            </w:r>
            <w:r w:rsidR="006819AF">
              <w:rPr>
                <w:rFonts w:asciiTheme="minorHAnsi" w:hAnsiTheme="minorHAnsi" w:cstheme="minorHAnsi"/>
                <w:color w:val="000000"/>
                <w:sz w:val="16"/>
                <w:szCs w:val="16"/>
              </w:rPr>
              <w:t xml:space="preserve">Richard </w:t>
            </w:r>
            <w:proofErr w:type="spellStart"/>
            <w:r w:rsidR="006819AF">
              <w:rPr>
                <w:rFonts w:asciiTheme="minorHAnsi" w:hAnsiTheme="minorHAnsi" w:cstheme="minorHAnsi"/>
                <w:color w:val="000000"/>
                <w:sz w:val="16"/>
                <w:szCs w:val="16"/>
              </w:rPr>
              <w:t>Delp</w:t>
            </w:r>
            <w:proofErr w:type="spellEnd"/>
            <w:r w:rsidR="006819AF">
              <w:rPr>
                <w:rFonts w:asciiTheme="minorHAnsi" w:hAnsiTheme="minorHAnsi" w:cstheme="minorHAnsi"/>
                <w:color w:val="000000"/>
                <w:sz w:val="16"/>
                <w:szCs w:val="16"/>
              </w:rPr>
              <w:br/>
              <w:t xml:space="preserve">Staff Contact: </w:t>
            </w:r>
            <w:r w:rsidR="00D131F0">
              <w:rPr>
                <w:rFonts w:asciiTheme="minorHAnsi" w:hAnsiTheme="minorHAnsi" w:cstheme="minorHAnsi"/>
                <w:color w:val="000000"/>
                <w:sz w:val="16"/>
                <w:szCs w:val="16"/>
              </w:rPr>
              <w:t>Garrett Griffin</w:t>
            </w:r>
            <w:r w:rsidR="00570EBB" w:rsidRPr="007009D5">
              <w:rPr>
                <w:rFonts w:asciiTheme="minorHAnsi" w:hAnsiTheme="minorHAnsi" w:cstheme="minorHAnsi"/>
                <w:color w:val="000000"/>
                <w:sz w:val="16"/>
                <w:szCs w:val="16"/>
              </w:rPr>
              <w:br/>
            </w:r>
            <w:r w:rsidR="006819AF">
              <w:rPr>
                <w:rFonts w:asciiTheme="minorHAnsi" w:hAnsiTheme="minorHAnsi" w:cstheme="minorHAnsi"/>
                <w:color w:val="000000"/>
                <w:sz w:val="16"/>
                <w:szCs w:val="16"/>
              </w:rPr>
              <w:t>4081 East Olive Road, Suite A</w:t>
            </w:r>
            <w:r w:rsidR="00570EBB" w:rsidRPr="007009D5">
              <w:rPr>
                <w:rFonts w:asciiTheme="minorHAnsi" w:hAnsiTheme="minorHAnsi" w:cstheme="minorHAnsi"/>
                <w:color w:val="000000"/>
                <w:sz w:val="16"/>
                <w:szCs w:val="16"/>
              </w:rPr>
              <w:br/>
              <w:t>Pensacola 32524-1399</w:t>
            </w:r>
            <w:r w:rsidR="00570EBB" w:rsidRPr="007009D5">
              <w:rPr>
                <w:rFonts w:asciiTheme="minorHAnsi" w:hAnsiTheme="minorHAnsi" w:cstheme="minorHAnsi"/>
                <w:color w:val="000000"/>
                <w:sz w:val="16"/>
                <w:szCs w:val="16"/>
              </w:rPr>
              <w:br/>
              <w:t xml:space="preserve">(850) 332-7976 ext. 206 (800) 226-8914 </w:t>
            </w:r>
            <w:r w:rsidR="00570EBB" w:rsidRPr="007009D5">
              <w:rPr>
                <w:rFonts w:asciiTheme="minorHAnsi" w:hAnsiTheme="minorHAnsi" w:cstheme="minorHAnsi"/>
                <w:color w:val="000000"/>
                <w:sz w:val="16"/>
                <w:szCs w:val="16"/>
              </w:rPr>
              <w:br/>
              <w:t>FAX: (850) 637-1923</w:t>
            </w:r>
            <w:r w:rsidR="00570EBB" w:rsidRPr="007009D5">
              <w:rPr>
                <w:rFonts w:asciiTheme="minorHAnsi" w:hAnsiTheme="minorHAnsi" w:cstheme="minorHAnsi"/>
                <w:color w:val="000000"/>
                <w:sz w:val="16"/>
                <w:szCs w:val="16"/>
              </w:rPr>
              <w:br/>
              <w:t xml:space="preserve">E-mail address: </w:t>
            </w:r>
            <w:r w:rsidR="006819AF">
              <w:rPr>
                <w:rFonts w:asciiTheme="minorHAnsi" w:hAnsiTheme="minorHAnsi" w:cstheme="minorHAnsi"/>
                <w:color w:val="000000"/>
                <w:sz w:val="16"/>
                <w:szCs w:val="16"/>
              </w:rPr>
              <w:t>kathy.ahlen</w:t>
            </w:r>
            <w:r w:rsidR="00570EBB" w:rsidRPr="007009D5">
              <w:rPr>
                <w:rFonts w:asciiTheme="minorHAnsi" w:hAnsiTheme="minorHAnsi" w:cstheme="minorHAnsi"/>
                <w:color w:val="000000"/>
                <w:sz w:val="16"/>
                <w:szCs w:val="16"/>
              </w:rPr>
              <w:t>@wfrpc.org</w:t>
            </w:r>
          </w:p>
        </w:tc>
        <w:tc>
          <w:tcPr>
            <w:tcW w:w="4251" w:type="dxa"/>
          </w:tcPr>
          <w:p w:rsidR="00570EBB" w:rsidRPr="007009D5" w:rsidRDefault="00570EBB" w:rsidP="002E65B5">
            <w:pPr>
              <w:spacing w:before="100" w:beforeAutospacing="1" w:after="100" w:afterAutospacing="1"/>
              <w:jc w:val="left"/>
              <w:textAlignment w:val="top"/>
              <w:rPr>
                <w:rFonts w:asciiTheme="minorHAnsi" w:hAnsiTheme="minorHAnsi" w:cstheme="minorHAnsi"/>
                <w:color w:val="000000"/>
                <w:sz w:val="16"/>
                <w:szCs w:val="16"/>
              </w:rPr>
            </w:pPr>
            <w:r w:rsidRPr="007009D5">
              <w:rPr>
                <w:rFonts w:asciiTheme="minorHAnsi" w:hAnsiTheme="minorHAnsi" w:cstheme="minorHAnsi"/>
                <w:color w:val="000066"/>
                <w:sz w:val="16"/>
                <w:szCs w:val="16"/>
                <w:u w:val="single"/>
              </w:rPr>
              <w:t xml:space="preserve">District </w:t>
            </w:r>
            <w:r w:rsidR="00194B2F">
              <w:rPr>
                <w:rFonts w:asciiTheme="minorHAnsi" w:hAnsiTheme="minorHAnsi" w:cstheme="minorHAnsi"/>
                <w:color w:val="000066"/>
                <w:sz w:val="16"/>
                <w:szCs w:val="16"/>
                <w:u w:val="single"/>
              </w:rPr>
              <w:t>6</w:t>
            </w:r>
            <w:r w:rsidRPr="007009D5">
              <w:rPr>
                <w:rFonts w:asciiTheme="minorHAnsi" w:hAnsiTheme="minorHAnsi" w:cstheme="minorHAnsi"/>
                <w:color w:val="000000"/>
                <w:sz w:val="16"/>
                <w:szCs w:val="16"/>
              </w:rPr>
              <w:br/>
            </w:r>
            <w:r w:rsidRPr="007009D5">
              <w:rPr>
                <w:rFonts w:asciiTheme="minorHAnsi" w:hAnsiTheme="minorHAnsi" w:cstheme="minorHAnsi"/>
                <w:b/>
                <w:bCs/>
                <w:color w:val="000000"/>
                <w:sz w:val="16"/>
                <w:szCs w:val="16"/>
              </w:rPr>
              <w:t>CENTRAL FLORIDA REGIONAL PLANNING COUNCIL</w:t>
            </w:r>
            <w:r w:rsidRPr="007009D5">
              <w:rPr>
                <w:rFonts w:asciiTheme="minorHAnsi" w:hAnsiTheme="minorHAnsi" w:cstheme="minorHAnsi"/>
                <w:color w:val="000000"/>
                <w:sz w:val="16"/>
                <w:szCs w:val="16"/>
              </w:rPr>
              <w:br/>
              <w:t xml:space="preserve">LEPC Chairperson: </w:t>
            </w:r>
            <w:r w:rsidR="002E65B5">
              <w:rPr>
                <w:rFonts w:asciiTheme="minorHAnsi" w:hAnsiTheme="minorHAnsi" w:cstheme="minorHAnsi"/>
                <w:color w:val="000000"/>
                <w:sz w:val="16"/>
                <w:szCs w:val="16"/>
              </w:rPr>
              <w:t xml:space="preserve">Chief Mike </w:t>
            </w:r>
            <w:proofErr w:type="spellStart"/>
            <w:r w:rsidR="002E65B5">
              <w:rPr>
                <w:rFonts w:asciiTheme="minorHAnsi" w:hAnsiTheme="minorHAnsi" w:cstheme="minorHAnsi"/>
                <w:color w:val="000000"/>
                <w:sz w:val="16"/>
                <w:szCs w:val="16"/>
              </w:rPr>
              <w:t>Linkins</w:t>
            </w:r>
            <w:proofErr w:type="spellEnd"/>
            <w:r w:rsidRPr="007009D5">
              <w:rPr>
                <w:rFonts w:asciiTheme="minorHAnsi" w:hAnsiTheme="minorHAnsi" w:cstheme="minorHAnsi"/>
                <w:color w:val="000000"/>
                <w:sz w:val="16"/>
                <w:szCs w:val="16"/>
              </w:rPr>
              <w:br/>
              <w:t>Staff Contact: Chuck Carter</w:t>
            </w:r>
            <w:r w:rsidRPr="007009D5">
              <w:rPr>
                <w:rFonts w:asciiTheme="minorHAnsi" w:hAnsiTheme="minorHAnsi" w:cstheme="minorHAnsi"/>
                <w:color w:val="000000"/>
                <w:sz w:val="16"/>
                <w:szCs w:val="16"/>
              </w:rPr>
              <w:br/>
              <w:t>Post Office Box 2089</w:t>
            </w:r>
            <w:r w:rsidRPr="007009D5">
              <w:rPr>
                <w:rFonts w:asciiTheme="minorHAnsi" w:hAnsiTheme="minorHAnsi" w:cstheme="minorHAnsi"/>
                <w:color w:val="000000"/>
                <w:sz w:val="16"/>
                <w:szCs w:val="16"/>
              </w:rPr>
              <w:br/>
              <w:t>Bartow 33831-2089</w:t>
            </w:r>
            <w:r w:rsidRPr="007009D5">
              <w:rPr>
                <w:rFonts w:asciiTheme="minorHAnsi" w:hAnsiTheme="minorHAnsi" w:cstheme="minorHAnsi"/>
                <w:color w:val="000000"/>
                <w:sz w:val="16"/>
                <w:szCs w:val="16"/>
              </w:rPr>
              <w:br/>
              <w:t>(863) 534-7130 ext. 107</w:t>
            </w:r>
            <w:r w:rsidRPr="007009D5">
              <w:rPr>
                <w:rFonts w:asciiTheme="minorHAnsi" w:hAnsiTheme="minorHAnsi" w:cstheme="minorHAnsi"/>
                <w:color w:val="000000"/>
                <w:sz w:val="16"/>
                <w:szCs w:val="16"/>
              </w:rPr>
              <w:br/>
              <w:t>FAX: (863) 534-7138</w:t>
            </w:r>
            <w:r w:rsidRPr="007009D5">
              <w:rPr>
                <w:rFonts w:asciiTheme="minorHAnsi" w:hAnsiTheme="minorHAnsi" w:cstheme="minorHAnsi"/>
                <w:color w:val="000000"/>
                <w:sz w:val="16"/>
                <w:szCs w:val="16"/>
              </w:rPr>
              <w:br/>
              <w:t>E-mail address: ccarter@cfrpc.org</w:t>
            </w:r>
          </w:p>
        </w:tc>
      </w:tr>
      <w:tr w:rsidR="00570EBB" w:rsidRPr="007009D5" w:rsidTr="000746D3">
        <w:trPr>
          <w:trHeight w:val="1562"/>
          <w:tblCellSpacing w:w="15" w:type="dxa"/>
        </w:trPr>
        <w:tc>
          <w:tcPr>
            <w:tcW w:w="4114" w:type="dxa"/>
          </w:tcPr>
          <w:p w:rsidR="00570EBB" w:rsidRPr="007009D5" w:rsidRDefault="00FB5632" w:rsidP="00B45418">
            <w:pPr>
              <w:spacing w:before="100" w:beforeAutospacing="1" w:after="100" w:afterAutospacing="1"/>
              <w:jc w:val="left"/>
              <w:rPr>
                <w:rFonts w:asciiTheme="minorHAnsi" w:hAnsiTheme="minorHAnsi" w:cstheme="minorHAnsi"/>
                <w:color w:val="000000"/>
                <w:sz w:val="16"/>
                <w:szCs w:val="16"/>
              </w:rPr>
            </w:pPr>
            <w:hyperlink r:id="rId49" w:history="1">
              <w:r w:rsidR="00570EBB" w:rsidRPr="007009D5">
                <w:rPr>
                  <w:rFonts w:asciiTheme="minorHAnsi" w:hAnsiTheme="minorHAnsi" w:cstheme="minorHAnsi"/>
                  <w:color w:val="000066"/>
                  <w:sz w:val="16"/>
                  <w:szCs w:val="16"/>
                  <w:u w:val="single"/>
                </w:rPr>
                <w:t>District 2</w:t>
              </w:r>
            </w:hyperlink>
            <w:r w:rsidR="00570EBB" w:rsidRPr="007009D5">
              <w:rPr>
                <w:rFonts w:asciiTheme="minorHAnsi" w:hAnsiTheme="minorHAnsi" w:cstheme="minorHAnsi"/>
                <w:b/>
                <w:bCs/>
                <w:color w:val="000000"/>
                <w:sz w:val="16"/>
                <w:szCs w:val="16"/>
              </w:rPr>
              <w:br/>
              <w:t>APALACHEE REGIONAL PLANNING COUNCIL</w:t>
            </w:r>
            <w:r w:rsidR="00570EBB" w:rsidRPr="007009D5">
              <w:rPr>
                <w:rFonts w:asciiTheme="minorHAnsi" w:hAnsiTheme="minorHAnsi" w:cstheme="minorHAnsi"/>
                <w:color w:val="000000"/>
                <w:sz w:val="16"/>
                <w:szCs w:val="16"/>
              </w:rPr>
              <w:br/>
              <w:t xml:space="preserve">LEPC Chairperson: </w:t>
            </w:r>
            <w:r w:rsidR="007F71D7">
              <w:rPr>
                <w:rFonts w:asciiTheme="minorHAnsi" w:hAnsiTheme="minorHAnsi" w:cstheme="minorHAnsi"/>
                <w:color w:val="000000"/>
                <w:sz w:val="16"/>
                <w:szCs w:val="16"/>
              </w:rPr>
              <w:t>Kevin Peters</w:t>
            </w:r>
            <w:r w:rsidR="00570EBB" w:rsidRPr="007009D5">
              <w:rPr>
                <w:rFonts w:asciiTheme="minorHAnsi" w:hAnsiTheme="minorHAnsi" w:cstheme="minorHAnsi"/>
                <w:color w:val="000000"/>
                <w:sz w:val="16"/>
                <w:szCs w:val="16"/>
              </w:rPr>
              <w:br/>
              <w:t xml:space="preserve">Staff Contact: </w:t>
            </w:r>
            <w:r w:rsidR="00813718">
              <w:rPr>
                <w:rFonts w:asciiTheme="minorHAnsi" w:hAnsiTheme="minorHAnsi" w:cstheme="minorHAnsi"/>
                <w:color w:val="000000"/>
                <w:sz w:val="16"/>
                <w:szCs w:val="16"/>
              </w:rPr>
              <w:t>Zachary Annett</w:t>
            </w:r>
            <w:r w:rsidR="00570EBB" w:rsidRPr="007009D5">
              <w:rPr>
                <w:rFonts w:asciiTheme="minorHAnsi" w:hAnsiTheme="minorHAnsi" w:cstheme="minorHAnsi"/>
                <w:color w:val="000000"/>
                <w:sz w:val="16"/>
                <w:szCs w:val="16"/>
              </w:rPr>
              <w:br/>
            </w:r>
            <w:r w:rsidR="008866EB">
              <w:rPr>
                <w:rFonts w:asciiTheme="minorHAnsi" w:hAnsiTheme="minorHAnsi" w:cstheme="minorHAnsi"/>
                <w:color w:val="000000"/>
                <w:sz w:val="16"/>
                <w:szCs w:val="16"/>
              </w:rPr>
              <w:t>2507 Callaway Road, Suite 200</w:t>
            </w:r>
            <w:r w:rsidR="00570EBB" w:rsidRPr="007009D5">
              <w:rPr>
                <w:rFonts w:asciiTheme="minorHAnsi" w:hAnsiTheme="minorHAnsi" w:cstheme="minorHAnsi"/>
                <w:color w:val="000000"/>
                <w:sz w:val="16"/>
                <w:szCs w:val="16"/>
              </w:rPr>
              <w:br/>
            </w:r>
            <w:r w:rsidR="008866EB">
              <w:rPr>
                <w:rFonts w:asciiTheme="minorHAnsi" w:hAnsiTheme="minorHAnsi" w:cstheme="minorHAnsi"/>
                <w:color w:val="000000"/>
                <w:sz w:val="16"/>
                <w:szCs w:val="16"/>
              </w:rPr>
              <w:t xml:space="preserve">Tallahassee </w:t>
            </w:r>
            <w:r w:rsidR="00570EBB" w:rsidRPr="007009D5">
              <w:rPr>
                <w:rFonts w:asciiTheme="minorHAnsi" w:hAnsiTheme="minorHAnsi" w:cstheme="minorHAnsi"/>
                <w:color w:val="000000"/>
                <w:sz w:val="16"/>
                <w:szCs w:val="16"/>
              </w:rPr>
              <w:t>32</w:t>
            </w:r>
            <w:r w:rsidR="008866EB">
              <w:rPr>
                <w:rFonts w:asciiTheme="minorHAnsi" w:hAnsiTheme="minorHAnsi" w:cstheme="minorHAnsi"/>
                <w:color w:val="000000"/>
                <w:sz w:val="16"/>
                <w:szCs w:val="16"/>
              </w:rPr>
              <w:t>303</w:t>
            </w:r>
            <w:r w:rsidR="008866EB">
              <w:rPr>
                <w:rFonts w:asciiTheme="minorHAnsi" w:hAnsiTheme="minorHAnsi" w:cstheme="minorHAnsi"/>
                <w:color w:val="000000"/>
                <w:sz w:val="16"/>
                <w:szCs w:val="16"/>
              </w:rPr>
              <w:br/>
            </w:r>
            <w:r w:rsidR="00570EBB" w:rsidRPr="007009D5">
              <w:rPr>
                <w:rFonts w:asciiTheme="minorHAnsi" w:hAnsiTheme="minorHAnsi" w:cstheme="minorHAnsi"/>
                <w:color w:val="000000"/>
                <w:sz w:val="16"/>
                <w:szCs w:val="16"/>
              </w:rPr>
              <w:t>(850) 488-6211 ext. 102</w:t>
            </w:r>
            <w:r w:rsidR="00570EBB" w:rsidRPr="007009D5">
              <w:rPr>
                <w:rFonts w:asciiTheme="minorHAnsi" w:hAnsiTheme="minorHAnsi" w:cstheme="minorHAnsi"/>
                <w:color w:val="000000"/>
                <w:sz w:val="16"/>
                <w:szCs w:val="16"/>
              </w:rPr>
              <w:br/>
              <w:t>FAX: (850) 488-1616</w:t>
            </w:r>
            <w:r w:rsidR="00570EBB" w:rsidRPr="007009D5">
              <w:rPr>
                <w:rFonts w:asciiTheme="minorHAnsi" w:hAnsiTheme="minorHAnsi" w:cstheme="minorHAnsi"/>
                <w:color w:val="000000"/>
                <w:sz w:val="16"/>
                <w:szCs w:val="16"/>
              </w:rPr>
              <w:br/>
              <w:t xml:space="preserve">E-mail address: </w:t>
            </w:r>
            <w:r w:rsidR="002E65B5">
              <w:rPr>
                <w:rFonts w:asciiTheme="minorHAnsi" w:hAnsiTheme="minorHAnsi" w:cstheme="minorHAnsi"/>
                <w:color w:val="000000"/>
                <w:sz w:val="16"/>
                <w:szCs w:val="16"/>
              </w:rPr>
              <w:t>c</w:t>
            </w:r>
            <w:r w:rsidR="00570EBB" w:rsidRPr="007009D5">
              <w:rPr>
                <w:rFonts w:asciiTheme="minorHAnsi" w:hAnsiTheme="minorHAnsi" w:cstheme="minorHAnsi"/>
                <w:color w:val="000000"/>
                <w:sz w:val="16"/>
                <w:szCs w:val="16"/>
              </w:rPr>
              <w:t xml:space="preserve">rietow@thearpc.com </w:t>
            </w:r>
          </w:p>
        </w:tc>
        <w:tc>
          <w:tcPr>
            <w:tcW w:w="4251" w:type="dxa"/>
          </w:tcPr>
          <w:p w:rsidR="00570EBB" w:rsidRPr="007009D5" w:rsidRDefault="00570EBB" w:rsidP="002E65B5">
            <w:pPr>
              <w:spacing w:before="100" w:beforeAutospacing="1" w:after="100" w:afterAutospacing="1"/>
              <w:jc w:val="left"/>
              <w:rPr>
                <w:rFonts w:asciiTheme="minorHAnsi" w:hAnsiTheme="minorHAnsi" w:cstheme="minorHAnsi"/>
                <w:color w:val="000000"/>
                <w:sz w:val="16"/>
                <w:szCs w:val="16"/>
              </w:rPr>
            </w:pPr>
            <w:r w:rsidRPr="007009D5">
              <w:rPr>
                <w:rFonts w:asciiTheme="minorHAnsi" w:hAnsiTheme="minorHAnsi" w:cstheme="minorHAnsi"/>
                <w:color w:val="000066"/>
                <w:sz w:val="16"/>
                <w:szCs w:val="16"/>
                <w:u w:val="single"/>
              </w:rPr>
              <w:t xml:space="preserve">District </w:t>
            </w:r>
            <w:r w:rsidR="00194B2F">
              <w:rPr>
                <w:rFonts w:asciiTheme="minorHAnsi" w:hAnsiTheme="minorHAnsi" w:cstheme="minorHAnsi"/>
                <w:color w:val="000066"/>
                <w:sz w:val="16"/>
                <w:szCs w:val="16"/>
                <w:u w:val="single"/>
              </w:rPr>
              <w:t>7</w:t>
            </w:r>
            <w:r w:rsidRPr="007009D5">
              <w:rPr>
                <w:rFonts w:asciiTheme="minorHAnsi" w:hAnsiTheme="minorHAnsi" w:cstheme="minorHAnsi"/>
                <w:color w:val="000000"/>
                <w:sz w:val="16"/>
                <w:szCs w:val="16"/>
              </w:rPr>
              <w:br/>
            </w:r>
            <w:r w:rsidRPr="007009D5">
              <w:rPr>
                <w:rFonts w:asciiTheme="minorHAnsi" w:hAnsiTheme="minorHAnsi" w:cstheme="minorHAnsi"/>
                <w:b/>
                <w:bCs/>
                <w:color w:val="000000"/>
                <w:sz w:val="16"/>
                <w:szCs w:val="16"/>
              </w:rPr>
              <w:t>TAMPA BAY REGIONAL PLANNING COUNCIL</w:t>
            </w:r>
            <w:r w:rsidRPr="007009D5">
              <w:rPr>
                <w:rFonts w:asciiTheme="minorHAnsi" w:hAnsiTheme="minorHAnsi" w:cstheme="minorHAnsi"/>
                <w:color w:val="000000"/>
                <w:sz w:val="16"/>
                <w:szCs w:val="16"/>
              </w:rPr>
              <w:br/>
              <w:t xml:space="preserve">LEPC Chairperson: </w:t>
            </w:r>
            <w:r w:rsidR="00D131F0">
              <w:rPr>
                <w:rFonts w:asciiTheme="minorHAnsi" w:hAnsiTheme="minorHAnsi" w:cstheme="minorHAnsi"/>
                <w:color w:val="000000"/>
                <w:sz w:val="16"/>
                <w:szCs w:val="16"/>
              </w:rPr>
              <w:t>Scott Ehlers</w:t>
            </w:r>
            <w:r w:rsidRPr="007009D5">
              <w:rPr>
                <w:rFonts w:asciiTheme="minorHAnsi" w:hAnsiTheme="minorHAnsi" w:cstheme="minorHAnsi"/>
                <w:color w:val="000000"/>
                <w:sz w:val="16"/>
                <w:szCs w:val="16"/>
              </w:rPr>
              <w:br/>
              <w:t>Staff Contact: John Meyer</w:t>
            </w:r>
            <w:r w:rsidRPr="007009D5">
              <w:rPr>
                <w:rFonts w:asciiTheme="minorHAnsi" w:hAnsiTheme="minorHAnsi" w:cstheme="minorHAnsi"/>
                <w:color w:val="000000"/>
                <w:sz w:val="16"/>
                <w:szCs w:val="16"/>
              </w:rPr>
              <w:br/>
              <w:t>4000 Gateway Centre Blvd., Suite 100</w:t>
            </w:r>
            <w:r w:rsidRPr="007009D5">
              <w:rPr>
                <w:rFonts w:asciiTheme="minorHAnsi" w:hAnsiTheme="minorHAnsi" w:cstheme="minorHAnsi"/>
                <w:color w:val="000000"/>
                <w:sz w:val="16"/>
                <w:szCs w:val="16"/>
              </w:rPr>
              <w:br/>
            </w:r>
            <w:smartTag w:uri="urn:schemas-microsoft-com:office:smarttags" w:element="City">
              <w:r w:rsidRPr="007009D5">
                <w:rPr>
                  <w:rFonts w:asciiTheme="minorHAnsi" w:hAnsiTheme="minorHAnsi" w:cstheme="minorHAnsi"/>
                  <w:color w:val="000000"/>
                  <w:sz w:val="16"/>
                  <w:szCs w:val="16"/>
                </w:rPr>
                <w:t>Pinellas Park</w:t>
              </w:r>
            </w:smartTag>
            <w:r w:rsidRPr="007009D5">
              <w:rPr>
                <w:rFonts w:asciiTheme="minorHAnsi" w:hAnsiTheme="minorHAnsi" w:cstheme="minorHAnsi"/>
                <w:color w:val="000000"/>
                <w:sz w:val="16"/>
                <w:szCs w:val="16"/>
              </w:rPr>
              <w:t xml:space="preserve"> </w:t>
            </w:r>
            <w:smartTag w:uri="urn:schemas-microsoft-com:office:smarttags" w:element="PostalCode">
              <w:r w:rsidRPr="007009D5">
                <w:rPr>
                  <w:rFonts w:asciiTheme="minorHAnsi" w:hAnsiTheme="minorHAnsi" w:cstheme="minorHAnsi"/>
                  <w:color w:val="000000"/>
                  <w:sz w:val="16"/>
                  <w:szCs w:val="16"/>
                </w:rPr>
                <w:t>33782-3616</w:t>
              </w:r>
            </w:smartTag>
            <w:r w:rsidRPr="007009D5">
              <w:rPr>
                <w:rFonts w:asciiTheme="minorHAnsi" w:hAnsiTheme="minorHAnsi" w:cstheme="minorHAnsi"/>
                <w:color w:val="000000"/>
                <w:sz w:val="16"/>
                <w:szCs w:val="16"/>
              </w:rPr>
              <w:br/>
              <w:t>(727) 570-5151 ext. 33</w:t>
            </w:r>
            <w:r w:rsidRPr="007009D5">
              <w:rPr>
                <w:rFonts w:asciiTheme="minorHAnsi" w:hAnsiTheme="minorHAnsi" w:cstheme="minorHAnsi"/>
                <w:color w:val="000000"/>
                <w:sz w:val="16"/>
                <w:szCs w:val="16"/>
              </w:rPr>
              <w:br/>
              <w:t>FAX: (727) 570-5118</w:t>
            </w:r>
            <w:r w:rsidRPr="007009D5">
              <w:rPr>
                <w:rFonts w:asciiTheme="minorHAnsi" w:hAnsiTheme="minorHAnsi" w:cstheme="minorHAnsi"/>
                <w:color w:val="000000"/>
                <w:sz w:val="16"/>
                <w:szCs w:val="16"/>
              </w:rPr>
              <w:br/>
              <w:t xml:space="preserve">E-mail address: johnm@tbrpc.org </w:t>
            </w:r>
          </w:p>
        </w:tc>
      </w:tr>
      <w:tr w:rsidR="00570EBB" w:rsidRPr="007009D5" w:rsidTr="000746D3">
        <w:trPr>
          <w:trHeight w:val="1562"/>
          <w:tblCellSpacing w:w="15" w:type="dxa"/>
        </w:trPr>
        <w:tc>
          <w:tcPr>
            <w:tcW w:w="4114" w:type="dxa"/>
          </w:tcPr>
          <w:p w:rsidR="00570EBB" w:rsidRPr="007009D5" w:rsidRDefault="00FB5632" w:rsidP="000746D3">
            <w:pPr>
              <w:spacing w:before="100" w:beforeAutospacing="1" w:after="100" w:afterAutospacing="1"/>
              <w:jc w:val="left"/>
              <w:textAlignment w:val="top"/>
              <w:rPr>
                <w:rFonts w:asciiTheme="minorHAnsi" w:hAnsiTheme="minorHAnsi" w:cstheme="minorHAnsi"/>
                <w:color w:val="000000"/>
                <w:sz w:val="16"/>
                <w:szCs w:val="16"/>
              </w:rPr>
            </w:pPr>
            <w:hyperlink r:id="rId50" w:history="1">
              <w:r w:rsidR="00570EBB" w:rsidRPr="007009D5">
                <w:rPr>
                  <w:rFonts w:asciiTheme="minorHAnsi" w:hAnsiTheme="minorHAnsi" w:cstheme="minorHAnsi"/>
                  <w:color w:val="000066"/>
                  <w:sz w:val="16"/>
                  <w:szCs w:val="16"/>
                  <w:u w:val="single"/>
                </w:rPr>
                <w:t>District 3</w:t>
              </w:r>
            </w:hyperlink>
            <w:r w:rsidR="00570EBB" w:rsidRPr="007009D5">
              <w:rPr>
                <w:rFonts w:asciiTheme="minorHAnsi" w:hAnsiTheme="minorHAnsi" w:cstheme="minorHAnsi"/>
                <w:b/>
                <w:bCs/>
                <w:color w:val="000000"/>
                <w:sz w:val="16"/>
                <w:szCs w:val="16"/>
              </w:rPr>
              <w:br/>
              <w:t>NORTH CENTRAL FLORIDA REGIONAL</w:t>
            </w:r>
            <w:r w:rsidR="00570EBB" w:rsidRPr="007009D5">
              <w:rPr>
                <w:rFonts w:asciiTheme="minorHAnsi" w:hAnsiTheme="minorHAnsi" w:cstheme="minorHAnsi"/>
                <w:b/>
                <w:bCs/>
                <w:color w:val="000000"/>
                <w:sz w:val="16"/>
                <w:szCs w:val="16"/>
              </w:rPr>
              <w:br/>
              <w:t>PLANNING COUNCIL</w:t>
            </w:r>
            <w:r w:rsidR="00570EBB" w:rsidRPr="007009D5">
              <w:rPr>
                <w:rFonts w:asciiTheme="minorHAnsi" w:hAnsiTheme="minorHAnsi" w:cstheme="minorHAnsi"/>
                <w:color w:val="000000"/>
                <w:sz w:val="16"/>
                <w:szCs w:val="16"/>
              </w:rPr>
              <w:br/>
              <w:t xml:space="preserve">LEPC Chairperson: </w:t>
            </w:r>
            <w:r w:rsidR="00D131F0">
              <w:rPr>
                <w:rFonts w:asciiTheme="minorHAnsi" w:hAnsiTheme="minorHAnsi" w:cstheme="minorHAnsi"/>
                <w:color w:val="000000"/>
                <w:sz w:val="16"/>
                <w:szCs w:val="16"/>
              </w:rPr>
              <w:t>Shayne Morgan</w:t>
            </w:r>
            <w:r w:rsidR="00570EBB" w:rsidRPr="007009D5">
              <w:rPr>
                <w:rFonts w:asciiTheme="minorHAnsi" w:hAnsiTheme="minorHAnsi" w:cstheme="minorHAnsi"/>
                <w:color w:val="000000"/>
                <w:sz w:val="16"/>
                <w:szCs w:val="16"/>
              </w:rPr>
              <w:t xml:space="preserve"> </w:t>
            </w:r>
            <w:r w:rsidR="00570EBB" w:rsidRPr="007009D5">
              <w:rPr>
                <w:rFonts w:asciiTheme="minorHAnsi" w:hAnsiTheme="minorHAnsi" w:cstheme="minorHAnsi"/>
                <w:color w:val="000000"/>
                <w:sz w:val="16"/>
                <w:szCs w:val="16"/>
              </w:rPr>
              <w:br/>
              <w:t>Staff Contact: Dwayne Mundy</w:t>
            </w:r>
            <w:r w:rsidR="00570EBB" w:rsidRPr="007009D5">
              <w:rPr>
                <w:rFonts w:asciiTheme="minorHAnsi" w:hAnsiTheme="minorHAnsi" w:cstheme="minorHAnsi"/>
                <w:color w:val="000000"/>
                <w:sz w:val="16"/>
                <w:szCs w:val="16"/>
              </w:rPr>
              <w:br/>
              <w:t>2009 N.W. 67 Place, Suite A</w:t>
            </w:r>
            <w:r w:rsidR="00570EBB" w:rsidRPr="007009D5">
              <w:rPr>
                <w:rFonts w:asciiTheme="minorHAnsi" w:hAnsiTheme="minorHAnsi" w:cstheme="minorHAnsi"/>
                <w:color w:val="000000"/>
                <w:sz w:val="16"/>
                <w:szCs w:val="16"/>
              </w:rPr>
              <w:br/>
              <w:t>Gainesville 32653-1603</w:t>
            </w:r>
            <w:r w:rsidR="00570EBB" w:rsidRPr="007009D5">
              <w:rPr>
                <w:rFonts w:asciiTheme="minorHAnsi" w:hAnsiTheme="minorHAnsi" w:cstheme="minorHAnsi"/>
                <w:color w:val="000000"/>
                <w:sz w:val="16"/>
                <w:szCs w:val="16"/>
              </w:rPr>
              <w:br/>
              <w:t xml:space="preserve">(352) 955-2200 ext. 108 </w:t>
            </w:r>
            <w:r w:rsidR="00570EBB" w:rsidRPr="007009D5">
              <w:rPr>
                <w:rFonts w:asciiTheme="minorHAnsi" w:hAnsiTheme="minorHAnsi" w:cstheme="minorHAnsi"/>
                <w:color w:val="000000"/>
                <w:sz w:val="16"/>
                <w:szCs w:val="16"/>
              </w:rPr>
              <w:br/>
              <w:t>FAX: (352) 955-2209</w:t>
            </w:r>
            <w:r w:rsidR="00570EBB" w:rsidRPr="007009D5">
              <w:rPr>
                <w:rFonts w:asciiTheme="minorHAnsi" w:hAnsiTheme="minorHAnsi" w:cstheme="minorHAnsi"/>
                <w:color w:val="000000"/>
                <w:sz w:val="16"/>
                <w:szCs w:val="16"/>
              </w:rPr>
              <w:br/>
              <w:t>E-mail address: mundy@ncfrpc.org</w:t>
            </w:r>
          </w:p>
        </w:tc>
        <w:tc>
          <w:tcPr>
            <w:tcW w:w="4251" w:type="dxa"/>
          </w:tcPr>
          <w:p w:rsidR="00570EBB" w:rsidRPr="007009D5" w:rsidRDefault="00570EBB" w:rsidP="00A5442F">
            <w:pPr>
              <w:spacing w:before="100" w:beforeAutospacing="1" w:after="100" w:afterAutospacing="1"/>
              <w:jc w:val="left"/>
              <w:rPr>
                <w:rFonts w:asciiTheme="minorHAnsi" w:hAnsiTheme="minorHAnsi" w:cstheme="minorHAnsi"/>
                <w:color w:val="000000"/>
                <w:sz w:val="16"/>
                <w:szCs w:val="16"/>
              </w:rPr>
            </w:pPr>
            <w:r w:rsidRPr="007009D5">
              <w:rPr>
                <w:rFonts w:asciiTheme="minorHAnsi" w:hAnsiTheme="minorHAnsi" w:cstheme="minorHAnsi"/>
                <w:color w:val="000066"/>
                <w:sz w:val="16"/>
                <w:szCs w:val="16"/>
                <w:u w:val="single"/>
              </w:rPr>
              <w:t xml:space="preserve">District </w:t>
            </w:r>
            <w:r w:rsidR="00194B2F">
              <w:rPr>
                <w:rFonts w:asciiTheme="minorHAnsi" w:hAnsiTheme="minorHAnsi" w:cstheme="minorHAnsi"/>
                <w:color w:val="000066"/>
                <w:sz w:val="16"/>
                <w:szCs w:val="16"/>
                <w:u w:val="single"/>
              </w:rPr>
              <w:t>8</w:t>
            </w:r>
            <w:r w:rsidRPr="007009D5">
              <w:rPr>
                <w:rFonts w:asciiTheme="minorHAnsi" w:hAnsiTheme="minorHAnsi" w:cstheme="minorHAnsi"/>
                <w:b/>
                <w:bCs/>
                <w:color w:val="000000"/>
                <w:sz w:val="16"/>
                <w:szCs w:val="16"/>
              </w:rPr>
              <w:br/>
              <w:t xml:space="preserve">SOUTHWEST FLORIDA REGIONAL </w:t>
            </w:r>
            <w:r w:rsidRPr="007009D5">
              <w:rPr>
                <w:rFonts w:asciiTheme="minorHAnsi" w:hAnsiTheme="minorHAnsi" w:cstheme="minorHAnsi"/>
                <w:b/>
                <w:bCs/>
                <w:color w:val="000000"/>
                <w:sz w:val="16"/>
                <w:szCs w:val="16"/>
              </w:rPr>
              <w:br/>
              <w:t>PLANNING COUNCIL</w:t>
            </w:r>
            <w:r w:rsidRPr="007009D5">
              <w:rPr>
                <w:rFonts w:asciiTheme="minorHAnsi" w:hAnsiTheme="minorHAnsi" w:cstheme="minorHAnsi"/>
                <w:color w:val="000000"/>
                <w:sz w:val="16"/>
                <w:szCs w:val="16"/>
              </w:rPr>
              <w:br/>
              <w:t>LEPC Chairperson: Bruce Porter</w:t>
            </w:r>
            <w:r w:rsidRPr="007009D5">
              <w:rPr>
                <w:rFonts w:asciiTheme="minorHAnsi" w:hAnsiTheme="minorHAnsi" w:cstheme="minorHAnsi"/>
                <w:color w:val="000000"/>
                <w:sz w:val="16"/>
                <w:szCs w:val="16"/>
              </w:rPr>
              <w:br/>
              <w:t xml:space="preserve">Staff Contact: </w:t>
            </w:r>
            <w:r w:rsidR="00D131F0">
              <w:rPr>
                <w:rFonts w:asciiTheme="minorHAnsi" w:hAnsiTheme="minorHAnsi" w:cstheme="minorHAnsi"/>
                <w:color w:val="000000"/>
                <w:sz w:val="16"/>
                <w:szCs w:val="16"/>
              </w:rPr>
              <w:t>CK Kammerer</w:t>
            </w:r>
            <w:r w:rsidRPr="007009D5">
              <w:rPr>
                <w:rFonts w:asciiTheme="minorHAnsi" w:hAnsiTheme="minorHAnsi" w:cstheme="minorHAnsi"/>
                <w:color w:val="000000"/>
                <w:sz w:val="16"/>
                <w:szCs w:val="16"/>
              </w:rPr>
              <w:br/>
              <w:t>1926 Victoria Avenue</w:t>
            </w:r>
            <w:r w:rsidRPr="007009D5">
              <w:rPr>
                <w:rFonts w:asciiTheme="minorHAnsi" w:hAnsiTheme="minorHAnsi" w:cstheme="minorHAnsi"/>
                <w:color w:val="000000"/>
                <w:sz w:val="16"/>
                <w:szCs w:val="16"/>
              </w:rPr>
              <w:br/>
              <w:t xml:space="preserve">Ft. Myers </w:t>
            </w:r>
            <w:smartTag w:uri="urn:schemas-microsoft-com:office:smarttags" w:element="PostalCode">
              <w:r w:rsidRPr="007009D5">
                <w:rPr>
                  <w:rFonts w:asciiTheme="minorHAnsi" w:hAnsiTheme="minorHAnsi" w:cstheme="minorHAnsi"/>
                  <w:color w:val="000000"/>
                  <w:sz w:val="16"/>
                  <w:szCs w:val="16"/>
                </w:rPr>
                <w:t>33901</w:t>
              </w:r>
            </w:smartTag>
            <w:r w:rsidRPr="007009D5">
              <w:rPr>
                <w:rFonts w:asciiTheme="minorHAnsi" w:hAnsiTheme="minorHAnsi" w:cstheme="minorHAnsi"/>
                <w:color w:val="000000"/>
                <w:sz w:val="16"/>
                <w:szCs w:val="16"/>
              </w:rPr>
              <w:br/>
              <w:t>(239) 338-2550 ext. 229</w:t>
            </w:r>
            <w:r w:rsidRPr="007009D5">
              <w:rPr>
                <w:rFonts w:asciiTheme="minorHAnsi" w:hAnsiTheme="minorHAnsi" w:cstheme="minorHAnsi"/>
                <w:color w:val="000000"/>
                <w:sz w:val="16"/>
                <w:szCs w:val="16"/>
              </w:rPr>
              <w:br/>
              <w:t>FAX: (239) 338-2560</w:t>
            </w:r>
            <w:r w:rsidRPr="007009D5">
              <w:rPr>
                <w:rFonts w:asciiTheme="minorHAnsi" w:hAnsiTheme="minorHAnsi" w:cstheme="minorHAnsi"/>
                <w:color w:val="000000"/>
                <w:sz w:val="16"/>
                <w:szCs w:val="16"/>
              </w:rPr>
              <w:br/>
              <w:t xml:space="preserve">E-mail address: </w:t>
            </w:r>
            <w:r w:rsidR="00A5442F">
              <w:rPr>
                <w:rFonts w:asciiTheme="minorHAnsi" w:hAnsiTheme="minorHAnsi" w:cstheme="minorHAnsi"/>
                <w:color w:val="000000"/>
                <w:sz w:val="16"/>
                <w:szCs w:val="16"/>
              </w:rPr>
              <w:t>ngwinnett</w:t>
            </w:r>
            <w:r w:rsidRPr="007009D5">
              <w:rPr>
                <w:rFonts w:asciiTheme="minorHAnsi" w:hAnsiTheme="minorHAnsi" w:cstheme="minorHAnsi"/>
                <w:color w:val="000000"/>
                <w:sz w:val="16"/>
                <w:szCs w:val="16"/>
              </w:rPr>
              <w:t>@swfrpc.org</w:t>
            </w:r>
          </w:p>
        </w:tc>
      </w:tr>
      <w:tr w:rsidR="00570EBB" w:rsidRPr="007009D5" w:rsidTr="000746D3">
        <w:trPr>
          <w:trHeight w:val="1431"/>
          <w:tblCellSpacing w:w="15" w:type="dxa"/>
        </w:trPr>
        <w:tc>
          <w:tcPr>
            <w:tcW w:w="4114" w:type="dxa"/>
          </w:tcPr>
          <w:p w:rsidR="00570EBB" w:rsidRPr="007009D5" w:rsidRDefault="00FB5632" w:rsidP="00DE2F1A">
            <w:pPr>
              <w:spacing w:before="100" w:beforeAutospacing="1" w:after="100" w:afterAutospacing="1"/>
              <w:jc w:val="left"/>
              <w:textAlignment w:val="top"/>
              <w:rPr>
                <w:rFonts w:asciiTheme="minorHAnsi" w:hAnsiTheme="minorHAnsi" w:cstheme="minorHAnsi"/>
                <w:color w:val="000000"/>
                <w:sz w:val="16"/>
                <w:szCs w:val="16"/>
              </w:rPr>
            </w:pPr>
            <w:hyperlink r:id="rId51" w:history="1">
              <w:r w:rsidR="00570EBB" w:rsidRPr="007009D5">
                <w:rPr>
                  <w:rFonts w:asciiTheme="minorHAnsi" w:hAnsiTheme="minorHAnsi" w:cstheme="minorHAnsi"/>
                  <w:color w:val="000066"/>
                  <w:sz w:val="16"/>
                  <w:szCs w:val="16"/>
                  <w:u w:val="single"/>
                </w:rPr>
                <w:t>District 4</w:t>
              </w:r>
            </w:hyperlink>
            <w:r w:rsidR="00570EBB" w:rsidRPr="007009D5">
              <w:rPr>
                <w:rFonts w:asciiTheme="minorHAnsi" w:hAnsiTheme="minorHAnsi" w:cstheme="minorHAnsi"/>
                <w:b/>
                <w:bCs/>
                <w:color w:val="000000"/>
                <w:sz w:val="16"/>
                <w:szCs w:val="16"/>
              </w:rPr>
              <w:br/>
              <w:t>NORTHEAST FLORIDA REGIONAL COUNCIL</w:t>
            </w:r>
            <w:r w:rsidR="00570EBB" w:rsidRPr="007009D5">
              <w:rPr>
                <w:rFonts w:asciiTheme="minorHAnsi" w:hAnsiTheme="minorHAnsi" w:cstheme="minorHAnsi"/>
                <w:color w:val="000000"/>
                <w:sz w:val="16"/>
                <w:szCs w:val="16"/>
              </w:rPr>
              <w:br/>
              <w:t xml:space="preserve">LEPC Chairperson: </w:t>
            </w:r>
            <w:r w:rsidR="00785512">
              <w:rPr>
                <w:rFonts w:asciiTheme="minorHAnsi" w:hAnsiTheme="minorHAnsi" w:cstheme="minorHAnsi"/>
                <w:color w:val="000000"/>
                <w:sz w:val="16"/>
                <w:szCs w:val="16"/>
              </w:rPr>
              <w:t xml:space="preserve">Richard </w:t>
            </w:r>
            <w:proofErr w:type="spellStart"/>
            <w:r w:rsidR="00785512">
              <w:rPr>
                <w:rFonts w:asciiTheme="minorHAnsi" w:hAnsiTheme="minorHAnsi" w:cstheme="minorHAnsi"/>
                <w:color w:val="000000"/>
                <w:sz w:val="16"/>
                <w:szCs w:val="16"/>
              </w:rPr>
              <w:t>Knoff</w:t>
            </w:r>
            <w:proofErr w:type="spellEnd"/>
            <w:r w:rsidR="00570EBB" w:rsidRPr="007009D5">
              <w:rPr>
                <w:rFonts w:asciiTheme="minorHAnsi" w:hAnsiTheme="minorHAnsi" w:cstheme="minorHAnsi"/>
                <w:color w:val="000000"/>
                <w:sz w:val="16"/>
                <w:szCs w:val="16"/>
              </w:rPr>
              <w:br/>
              <w:t xml:space="preserve">Staff Contact: </w:t>
            </w:r>
            <w:r w:rsidR="007D0C8C">
              <w:rPr>
                <w:rFonts w:asciiTheme="minorHAnsi" w:hAnsiTheme="minorHAnsi" w:cstheme="minorHAnsi"/>
                <w:color w:val="000000"/>
                <w:sz w:val="16"/>
                <w:szCs w:val="16"/>
              </w:rPr>
              <w:t>Tyler Nolen</w:t>
            </w:r>
            <w:r w:rsidR="00570EBB" w:rsidRPr="007009D5">
              <w:rPr>
                <w:rFonts w:asciiTheme="minorHAnsi" w:hAnsiTheme="minorHAnsi" w:cstheme="minorHAnsi"/>
                <w:color w:val="000000"/>
                <w:sz w:val="16"/>
                <w:szCs w:val="16"/>
              </w:rPr>
              <w:br/>
              <w:t>6850 Belfort Oaks Place</w:t>
            </w:r>
            <w:r w:rsidR="00570EBB" w:rsidRPr="007009D5">
              <w:rPr>
                <w:rFonts w:asciiTheme="minorHAnsi" w:hAnsiTheme="minorHAnsi" w:cstheme="minorHAnsi"/>
                <w:color w:val="000000"/>
                <w:sz w:val="16"/>
                <w:szCs w:val="16"/>
              </w:rPr>
              <w:br/>
              <w:t>Jacksonville 32216</w:t>
            </w:r>
            <w:r w:rsidR="00570EBB" w:rsidRPr="007009D5">
              <w:rPr>
                <w:rFonts w:asciiTheme="minorHAnsi" w:hAnsiTheme="minorHAnsi" w:cstheme="minorHAnsi"/>
                <w:color w:val="000000"/>
                <w:sz w:val="16"/>
                <w:szCs w:val="16"/>
              </w:rPr>
              <w:br/>
              <w:t>(9</w:t>
            </w:r>
            <w:r w:rsidR="00785512">
              <w:rPr>
                <w:rFonts w:asciiTheme="minorHAnsi" w:hAnsiTheme="minorHAnsi" w:cstheme="minorHAnsi"/>
                <w:color w:val="000000"/>
                <w:sz w:val="16"/>
                <w:szCs w:val="16"/>
              </w:rPr>
              <w:t>04) 279-0885 ext. 178</w:t>
            </w:r>
            <w:r w:rsidR="00570EBB" w:rsidRPr="007009D5">
              <w:rPr>
                <w:rFonts w:asciiTheme="minorHAnsi" w:hAnsiTheme="minorHAnsi" w:cstheme="minorHAnsi"/>
                <w:color w:val="000000"/>
                <w:sz w:val="16"/>
                <w:szCs w:val="16"/>
              </w:rPr>
              <w:t xml:space="preserve"> </w:t>
            </w:r>
            <w:r w:rsidR="00570EBB" w:rsidRPr="007009D5">
              <w:rPr>
                <w:rFonts w:asciiTheme="minorHAnsi" w:hAnsiTheme="minorHAnsi" w:cstheme="minorHAnsi"/>
                <w:color w:val="000000"/>
                <w:sz w:val="16"/>
                <w:szCs w:val="16"/>
              </w:rPr>
              <w:br/>
              <w:t>FAX: (904) 279-0881</w:t>
            </w:r>
            <w:r w:rsidR="00570EBB" w:rsidRPr="007009D5">
              <w:rPr>
                <w:rFonts w:asciiTheme="minorHAnsi" w:hAnsiTheme="minorHAnsi" w:cstheme="minorHAnsi"/>
                <w:color w:val="000000"/>
                <w:sz w:val="16"/>
                <w:szCs w:val="16"/>
              </w:rPr>
              <w:br/>
              <w:t xml:space="preserve">E-mail address: </w:t>
            </w:r>
            <w:r w:rsidR="00DE2F1A">
              <w:rPr>
                <w:rFonts w:asciiTheme="minorHAnsi" w:hAnsiTheme="minorHAnsi" w:cstheme="minorHAnsi"/>
                <w:color w:val="000000"/>
                <w:sz w:val="16"/>
                <w:szCs w:val="16"/>
              </w:rPr>
              <w:t>eanderson</w:t>
            </w:r>
            <w:r w:rsidR="00570EBB" w:rsidRPr="007009D5">
              <w:rPr>
                <w:rFonts w:asciiTheme="minorHAnsi" w:hAnsiTheme="minorHAnsi" w:cstheme="minorHAnsi"/>
                <w:color w:val="000000"/>
                <w:sz w:val="16"/>
                <w:szCs w:val="16"/>
              </w:rPr>
              <w:t>@nefrc.org</w:t>
            </w:r>
          </w:p>
        </w:tc>
        <w:tc>
          <w:tcPr>
            <w:tcW w:w="4251" w:type="dxa"/>
          </w:tcPr>
          <w:p w:rsidR="00570EBB" w:rsidRPr="007009D5" w:rsidRDefault="00194B2F" w:rsidP="002E65B5">
            <w:pPr>
              <w:spacing w:before="100" w:beforeAutospacing="1" w:after="100" w:afterAutospacing="1"/>
              <w:jc w:val="left"/>
              <w:textAlignment w:val="top"/>
              <w:rPr>
                <w:rFonts w:asciiTheme="minorHAnsi" w:hAnsiTheme="minorHAnsi" w:cstheme="minorHAnsi"/>
                <w:color w:val="000000"/>
                <w:sz w:val="16"/>
                <w:szCs w:val="16"/>
              </w:rPr>
            </w:pPr>
            <w:r>
              <w:rPr>
                <w:rFonts w:asciiTheme="minorHAnsi" w:hAnsiTheme="minorHAnsi" w:cstheme="minorHAnsi"/>
                <w:color w:val="000066"/>
                <w:sz w:val="16"/>
                <w:szCs w:val="16"/>
                <w:u w:val="single"/>
              </w:rPr>
              <w:t>District 9</w:t>
            </w:r>
            <w:r w:rsidR="00570EBB" w:rsidRPr="007009D5">
              <w:rPr>
                <w:rFonts w:asciiTheme="minorHAnsi" w:hAnsiTheme="minorHAnsi" w:cstheme="minorHAnsi"/>
                <w:b/>
                <w:bCs/>
                <w:color w:val="000000"/>
                <w:sz w:val="16"/>
                <w:szCs w:val="16"/>
              </w:rPr>
              <w:br/>
              <w:t>TREASURE COAST REGIONAL PLANNING COUNCIL</w:t>
            </w:r>
            <w:r w:rsidR="00570EBB" w:rsidRPr="007009D5">
              <w:rPr>
                <w:rFonts w:asciiTheme="minorHAnsi" w:hAnsiTheme="minorHAnsi" w:cstheme="minorHAnsi"/>
                <w:color w:val="000000"/>
                <w:sz w:val="16"/>
                <w:szCs w:val="16"/>
              </w:rPr>
              <w:br/>
              <w:t xml:space="preserve">LEPC Chairperson: </w:t>
            </w:r>
            <w:r w:rsidR="00D131F0">
              <w:rPr>
                <w:rFonts w:asciiTheme="minorHAnsi" w:hAnsiTheme="minorHAnsi" w:cstheme="minorHAnsi"/>
                <w:color w:val="000000"/>
                <w:sz w:val="16"/>
                <w:szCs w:val="16"/>
              </w:rPr>
              <w:t xml:space="preserve">Frank </w:t>
            </w:r>
            <w:proofErr w:type="spellStart"/>
            <w:r w:rsidR="00D131F0">
              <w:rPr>
                <w:rFonts w:asciiTheme="minorHAnsi" w:hAnsiTheme="minorHAnsi" w:cstheme="minorHAnsi"/>
                <w:color w:val="000000"/>
                <w:sz w:val="16"/>
                <w:szCs w:val="16"/>
              </w:rPr>
              <w:t>Lasaga</w:t>
            </w:r>
            <w:proofErr w:type="spellEnd"/>
            <w:r w:rsidR="00570EBB" w:rsidRPr="007009D5">
              <w:rPr>
                <w:rFonts w:asciiTheme="minorHAnsi" w:hAnsiTheme="minorHAnsi" w:cstheme="minorHAnsi"/>
                <w:color w:val="000000"/>
                <w:sz w:val="16"/>
                <w:szCs w:val="16"/>
              </w:rPr>
              <w:br/>
              <w:t>Staff Contact: Kate Boer</w:t>
            </w:r>
            <w:r w:rsidR="00570EBB" w:rsidRPr="007009D5">
              <w:rPr>
                <w:rFonts w:asciiTheme="minorHAnsi" w:hAnsiTheme="minorHAnsi" w:cstheme="minorHAnsi"/>
                <w:color w:val="000000"/>
                <w:sz w:val="16"/>
                <w:szCs w:val="16"/>
              </w:rPr>
              <w:br/>
              <w:t>421 SW Camden Avenue</w:t>
            </w:r>
            <w:r w:rsidR="00570EBB" w:rsidRPr="007009D5">
              <w:rPr>
                <w:rFonts w:asciiTheme="minorHAnsi" w:hAnsiTheme="minorHAnsi" w:cstheme="minorHAnsi"/>
                <w:color w:val="000000"/>
                <w:sz w:val="16"/>
                <w:szCs w:val="16"/>
              </w:rPr>
              <w:br/>
              <w:t>Stuart 34994</w:t>
            </w:r>
            <w:r w:rsidR="00570EBB" w:rsidRPr="007009D5">
              <w:rPr>
                <w:rFonts w:asciiTheme="minorHAnsi" w:hAnsiTheme="minorHAnsi" w:cstheme="minorHAnsi"/>
                <w:color w:val="000000"/>
                <w:sz w:val="16"/>
                <w:szCs w:val="16"/>
              </w:rPr>
              <w:br/>
              <w:t xml:space="preserve">(772) 221-4060 ext. 24 </w:t>
            </w:r>
            <w:r w:rsidR="00570EBB" w:rsidRPr="007009D5">
              <w:rPr>
                <w:rFonts w:asciiTheme="minorHAnsi" w:hAnsiTheme="minorHAnsi" w:cstheme="minorHAnsi"/>
                <w:color w:val="000000"/>
                <w:sz w:val="16"/>
                <w:szCs w:val="16"/>
              </w:rPr>
              <w:br/>
              <w:t>FAX: (772) 221-4067</w:t>
            </w:r>
            <w:r w:rsidR="00570EBB" w:rsidRPr="007009D5">
              <w:rPr>
                <w:rFonts w:asciiTheme="minorHAnsi" w:hAnsiTheme="minorHAnsi" w:cstheme="minorHAnsi"/>
                <w:color w:val="000000"/>
                <w:sz w:val="16"/>
                <w:szCs w:val="16"/>
              </w:rPr>
              <w:br/>
              <w:t>E-mail address: kboer@tcrpc.org</w:t>
            </w:r>
          </w:p>
        </w:tc>
      </w:tr>
      <w:tr w:rsidR="00570EBB" w:rsidRPr="007009D5" w:rsidTr="000746D3">
        <w:trPr>
          <w:trHeight w:val="1562"/>
          <w:tblCellSpacing w:w="15" w:type="dxa"/>
        </w:trPr>
        <w:tc>
          <w:tcPr>
            <w:tcW w:w="4114" w:type="dxa"/>
          </w:tcPr>
          <w:p w:rsidR="00570EBB" w:rsidRPr="007009D5" w:rsidRDefault="00A5442F" w:rsidP="00A5442F">
            <w:pPr>
              <w:spacing w:before="100" w:beforeAutospacing="1" w:after="100" w:afterAutospacing="1"/>
              <w:jc w:val="left"/>
              <w:textAlignment w:val="top"/>
              <w:rPr>
                <w:rFonts w:asciiTheme="minorHAnsi" w:hAnsiTheme="minorHAnsi" w:cstheme="minorHAnsi"/>
                <w:color w:val="000000"/>
                <w:sz w:val="16"/>
                <w:szCs w:val="16"/>
              </w:rPr>
            </w:pPr>
            <w:r w:rsidRPr="007009D5">
              <w:rPr>
                <w:rFonts w:asciiTheme="minorHAnsi" w:hAnsiTheme="minorHAnsi" w:cstheme="minorHAnsi"/>
                <w:color w:val="000066"/>
                <w:sz w:val="16"/>
                <w:szCs w:val="16"/>
                <w:u w:val="single"/>
              </w:rPr>
              <w:t xml:space="preserve">District </w:t>
            </w:r>
            <w:r w:rsidR="00194B2F">
              <w:rPr>
                <w:rFonts w:asciiTheme="minorHAnsi" w:hAnsiTheme="minorHAnsi" w:cstheme="minorHAnsi"/>
                <w:color w:val="000066"/>
                <w:sz w:val="16"/>
                <w:szCs w:val="16"/>
                <w:u w:val="single"/>
              </w:rPr>
              <w:t>5</w:t>
            </w:r>
            <w:r w:rsidRPr="007009D5">
              <w:rPr>
                <w:rFonts w:asciiTheme="minorHAnsi" w:hAnsiTheme="minorHAnsi" w:cstheme="minorHAnsi"/>
                <w:color w:val="000000"/>
                <w:sz w:val="16"/>
                <w:szCs w:val="16"/>
              </w:rPr>
              <w:br/>
            </w:r>
            <w:r w:rsidRPr="007009D5">
              <w:rPr>
                <w:rFonts w:asciiTheme="minorHAnsi" w:hAnsiTheme="minorHAnsi" w:cstheme="minorHAnsi"/>
                <w:b/>
                <w:bCs/>
                <w:color w:val="000000"/>
                <w:sz w:val="16"/>
                <w:szCs w:val="16"/>
              </w:rPr>
              <w:t>EAST CENTRAL FLORIDA REGIONAL</w:t>
            </w:r>
            <w:r w:rsidRPr="007009D5">
              <w:rPr>
                <w:rFonts w:asciiTheme="minorHAnsi" w:hAnsiTheme="minorHAnsi" w:cstheme="minorHAnsi"/>
                <w:b/>
                <w:bCs/>
                <w:color w:val="000000"/>
                <w:sz w:val="16"/>
                <w:szCs w:val="16"/>
              </w:rPr>
              <w:br/>
              <w:t>PLANNING COUNCIL</w:t>
            </w:r>
            <w:r w:rsidRPr="007009D5">
              <w:rPr>
                <w:rFonts w:asciiTheme="minorHAnsi" w:hAnsiTheme="minorHAnsi" w:cstheme="minorHAnsi"/>
                <w:color w:val="000000"/>
                <w:sz w:val="16"/>
                <w:szCs w:val="16"/>
              </w:rPr>
              <w:br/>
              <w:t xml:space="preserve">LEPC Chairperson: </w:t>
            </w:r>
            <w:r w:rsidR="003317B3">
              <w:rPr>
                <w:rFonts w:asciiTheme="minorHAnsi" w:hAnsiTheme="minorHAnsi" w:cstheme="minorHAnsi"/>
                <w:color w:val="000000"/>
                <w:sz w:val="16"/>
                <w:szCs w:val="16"/>
              </w:rPr>
              <w:t>Butch Loudermilk</w:t>
            </w:r>
            <w:r w:rsidRPr="007009D5">
              <w:rPr>
                <w:rFonts w:asciiTheme="minorHAnsi" w:hAnsiTheme="minorHAnsi" w:cstheme="minorHAnsi"/>
                <w:color w:val="000000"/>
                <w:sz w:val="16"/>
                <w:szCs w:val="16"/>
              </w:rPr>
              <w:br/>
              <w:t xml:space="preserve">Staff Contact: </w:t>
            </w:r>
            <w:r>
              <w:rPr>
                <w:rFonts w:asciiTheme="minorHAnsi" w:hAnsiTheme="minorHAnsi" w:cstheme="minorHAnsi"/>
                <w:color w:val="000000"/>
                <w:sz w:val="16"/>
                <w:szCs w:val="16"/>
              </w:rPr>
              <w:t>Michelle Cechowski</w:t>
            </w:r>
            <w:r w:rsidRPr="007009D5">
              <w:rPr>
                <w:rFonts w:asciiTheme="minorHAnsi" w:hAnsiTheme="minorHAnsi" w:cstheme="minorHAnsi"/>
                <w:color w:val="000000"/>
                <w:sz w:val="16"/>
                <w:szCs w:val="16"/>
              </w:rPr>
              <w:br/>
              <w:t xml:space="preserve">309 Cranes Roost Boulevard, Suite 2000 </w:t>
            </w:r>
            <w:r w:rsidRPr="007009D5">
              <w:rPr>
                <w:rFonts w:asciiTheme="minorHAnsi" w:hAnsiTheme="minorHAnsi" w:cstheme="minorHAnsi"/>
                <w:color w:val="000000"/>
                <w:sz w:val="16"/>
                <w:szCs w:val="16"/>
              </w:rPr>
              <w:br/>
              <w:t xml:space="preserve">Altamonte Springs 32701 </w:t>
            </w:r>
            <w:r w:rsidRPr="007009D5">
              <w:rPr>
                <w:rFonts w:asciiTheme="minorHAnsi" w:hAnsiTheme="minorHAnsi" w:cstheme="minorHAnsi"/>
                <w:color w:val="000000"/>
                <w:sz w:val="16"/>
                <w:szCs w:val="16"/>
              </w:rPr>
              <w:br/>
              <w:t>(407) 623-1075 ext. 335</w:t>
            </w:r>
            <w:r w:rsidRPr="007009D5">
              <w:rPr>
                <w:rFonts w:asciiTheme="minorHAnsi" w:hAnsiTheme="minorHAnsi" w:cstheme="minorHAnsi"/>
                <w:color w:val="000000"/>
                <w:sz w:val="16"/>
                <w:szCs w:val="16"/>
              </w:rPr>
              <w:br/>
              <w:t>FAX: (407) 623-1084</w:t>
            </w:r>
            <w:r w:rsidRPr="007009D5">
              <w:rPr>
                <w:rFonts w:asciiTheme="minorHAnsi" w:hAnsiTheme="minorHAnsi" w:cstheme="minorHAnsi"/>
                <w:color w:val="000000"/>
                <w:sz w:val="16"/>
                <w:szCs w:val="16"/>
              </w:rPr>
              <w:br/>
              <w:t xml:space="preserve">E-mail address: </w:t>
            </w:r>
            <w:r>
              <w:rPr>
                <w:rFonts w:asciiTheme="minorHAnsi" w:hAnsiTheme="minorHAnsi" w:cstheme="minorHAnsi"/>
                <w:color w:val="000000"/>
                <w:sz w:val="16"/>
                <w:szCs w:val="16"/>
              </w:rPr>
              <w:t>mcechowski</w:t>
            </w:r>
            <w:r w:rsidRPr="007009D5">
              <w:rPr>
                <w:rFonts w:asciiTheme="minorHAnsi" w:hAnsiTheme="minorHAnsi" w:cstheme="minorHAnsi"/>
                <w:color w:val="000000"/>
                <w:sz w:val="16"/>
                <w:szCs w:val="16"/>
              </w:rPr>
              <w:t>@ecfrpc.org</w:t>
            </w:r>
          </w:p>
        </w:tc>
        <w:tc>
          <w:tcPr>
            <w:tcW w:w="4251" w:type="dxa"/>
          </w:tcPr>
          <w:p w:rsidR="00570EBB" w:rsidRPr="007009D5" w:rsidRDefault="00FB5632" w:rsidP="00194B2F">
            <w:pPr>
              <w:spacing w:before="100" w:beforeAutospacing="1" w:after="100" w:afterAutospacing="1"/>
              <w:jc w:val="left"/>
              <w:rPr>
                <w:rFonts w:asciiTheme="minorHAnsi" w:hAnsiTheme="minorHAnsi" w:cstheme="minorHAnsi"/>
                <w:color w:val="000000"/>
                <w:sz w:val="16"/>
                <w:szCs w:val="16"/>
              </w:rPr>
            </w:pPr>
            <w:hyperlink r:id="rId52" w:history="1">
              <w:r w:rsidR="00194B2F">
                <w:rPr>
                  <w:rFonts w:asciiTheme="minorHAnsi" w:hAnsiTheme="minorHAnsi" w:cstheme="minorHAnsi"/>
                  <w:color w:val="000066"/>
                  <w:sz w:val="16"/>
                  <w:szCs w:val="16"/>
                  <w:u w:val="single"/>
                </w:rPr>
                <w:t xml:space="preserve">District </w:t>
              </w:r>
            </w:hyperlink>
            <w:r w:rsidR="00194B2F">
              <w:rPr>
                <w:rFonts w:asciiTheme="minorHAnsi" w:hAnsiTheme="minorHAnsi" w:cstheme="minorHAnsi"/>
                <w:color w:val="000066"/>
                <w:sz w:val="16"/>
                <w:szCs w:val="16"/>
                <w:u w:val="single"/>
              </w:rPr>
              <w:t>10</w:t>
            </w:r>
            <w:r w:rsidR="00570EBB" w:rsidRPr="007009D5">
              <w:rPr>
                <w:rFonts w:asciiTheme="minorHAnsi" w:hAnsiTheme="minorHAnsi" w:cstheme="minorHAnsi"/>
                <w:color w:val="000000"/>
                <w:sz w:val="16"/>
                <w:szCs w:val="16"/>
              </w:rPr>
              <w:br/>
            </w:r>
            <w:r w:rsidR="00570EBB" w:rsidRPr="007009D5">
              <w:rPr>
                <w:rFonts w:asciiTheme="minorHAnsi" w:hAnsiTheme="minorHAnsi" w:cstheme="minorHAnsi"/>
                <w:b/>
                <w:bCs/>
                <w:color w:val="000000"/>
                <w:sz w:val="16"/>
                <w:szCs w:val="16"/>
              </w:rPr>
              <w:t>SOUTH FLORIDA REGIONAL PLANNING COUNCIL</w:t>
            </w:r>
            <w:r w:rsidR="00570EBB" w:rsidRPr="007009D5">
              <w:rPr>
                <w:rFonts w:asciiTheme="minorHAnsi" w:hAnsiTheme="minorHAnsi" w:cstheme="minorHAnsi"/>
                <w:color w:val="000000"/>
                <w:sz w:val="16"/>
                <w:szCs w:val="16"/>
              </w:rPr>
              <w:br/>
              <w:t xml:space="preserve">LEPC Chairperson: </w:t>
            </w:r>
            <w:r w:rsidR="00D131F0">
              <w:rPr>
                <w:rFonts w:asciiTheme="minorHAnsi" w:hAnsiTheme="minorHAnsi" w:cstheme="minorHAnsi"/>
                <w:color w:val="000000"/>
                <w:sz w:val="16"/>
                <w:szCs w:val="16"/>
              </w:rPr>
              <w:t>Ray McDonald</w:t>
            </w:r>
            <w:r w:rsidR="00570EBB" w:rsidRPr="007009D5">
              <w:rPr>
                <w:rFonts w:asciiTheme="minorHAnsi" w:hAnsiTheme="minorHAnsi" w:cstheme="minorHAnsi"/>
                <w:color w:val="000000"/>
                <w:sz w:val="16"/>
                <w:szCs w:val="16"/>
              </w:rPr>
              <w:br/>
              <w:t>Staff Contact: Manny Cela</w:t>
            </w:r>
            <w:r w:rsidR="00570EBB" w:rsidRPr="007009D5">
              <w:rPr>
                <w:rFonts w:asciiTheme="minorHAnsi" w:hAnsiTheme="minorHAnsi" w:cstheme="minorHAnsi"/>
                <w:color w:val="000000"/>
                <w:sz w:val="16"/>
                <w:szCs w:val="16"/>
              </w:rPr>
              <w:br/>
              <w:t>3440 Hollywood Blvd., Suite 140</w:t>
            </w:r>
            <w:r w:rsidR="00570EBB" w:rsidRPr="007009D5">
              <w:rPr>
                <w:rFonts w:asciiTheme="minorHAnsi" w:hAnsiTheme="minorHAnsi" w:cstheme="minorHAnsi"/>
                <w:color w:val="000000"/>
                <w:sz w:val="16"/>
                <w:szCs w:val="16"/>
              </w:rPr>
              <w:br/>
            </w:r>
            <w:smartTag w:uri="urn:schemas-microsoft-com:office:smarttags" w:element="City">
              <w:r w:rsidR="00570EBB" w:rsidRPr="007009D5">
                <w:rPr>
                  <w:rFonts w:asciiTheme="minorHAnsi" w:hAnsiTheme="minorHAnsi" w:cstheme="minorHAnsi"/>
                  <w:color w:val="000000"/>
                  <w:sz w:val="16"/>
                  <w:szCs w:val="16"/>
                </w:rPr>
                <w:t>Hollywood</w:t>
              </w:r>
            </w:smartTag>
            <w:r w:rsidR="00570EBB" w:rsidRPr="007009D5">
              <w:rPr>
                <w:rFonts w:asciiTheme="minorHAnsi" w:hAnsiTheme="minorHAnsi" w:cstheme="minorHAnsi"/>
                <w:color w:val="000000"/>
                <w:sz w:val="16"/>
                <w:szCs w:val="16"/>
              </w:rPr>
              <w:t xml:space="preserve"> </w:t>
            </w:r>
            <w:smartTag w:uri="urn:schemas-microsoft-com:office:smarttags" w:element="PostalCode">
              <w:r w:rsidR="00570EBB" w:rsidRPr="007009D5">
                <w:rPr>
                  <w:rFonts w:asciiTheme="minorHAnsi" w:hAnsiTheme="minorHAnsi" w:cstheme="minorHAnsi"/>
                  <w:color w:val="000000"/>
                  <w:sz w:val="16"/>
                  <w:szCs w:val="16"/>
                </w:rPr>
                <w:t>33021</w:t>
              </w:r>
            </w:smartTag>
            <w:r w:rsidR="00570EBB" w:rsidRPr="007009D5">
              <w:rPr>
                <w:rFonts w:asciiTheme="minorHAnsi" w:hAnsiTheme="minorHAnsi" w:cstheme="minorHAnsi"/>
                <w:color w:val="000000"/>
                <w:sz w:val="16"/>
                <w:szCs w:val="16"/>
              </w:rPr>
              <w:br/>
              <w:t>(954) 985-4416</w:t>
            </w:r>
            <w:r w:rsidR="00570EBB" w:rsidRPr="007009D5">
              <w:rPr>
                <w:rFonts w:asciiTheme="minorHAnsi" w:hAnsiTheme="minorHAnsi" w:cstheme="minorHAnsi"/>
                <w:color w:val="000000"/>
                <w:sz w:val="16"/>
                <w:szCs w:val="16"/>
              </w:rPr>
              <w:br/>
              <w:t>FAX: (954) 985-4417</w:t>
            </w:r>
            <w:r w:rsidR="00570EBB" w:rsidRPr="007009D5">
              <w:rPr>
                <w:rFonts w:asciiTheme="minorHAnsi" w:hAnsiTheme="minorHAnsi" w:cstheme="minorHAnsi"/>
                <w:color w:val="000000"/>
                <w:sz w:val="16"/>
                <w:szCs w:val="16"/>
              </w:rPr>
              <w:br/>
              <w:t>E-mail address: celam@sfrpc.com</w:t>
            </w:r>
          </w:p>
        </w:tc>
      </w:tr>
    </w:tbl>
    <w:p w:rsidR="00570EBB" w:rsidRPr="007009D5" w:rsidRDefault="00570EBB" w:rsidP="00570EBB">
      <w:pPr>
        <w:tabs>
          <w:tab w:val="left" w:pos="5798"/>
        </w:tabs>
        <w:rPr>
          <w:rFonts w:asciiTheme="minorHAnsi" w:hAnsiTheme="minorHAnsi" w:cstheme="minorHAnsi"/>
        </w:rPr>
      </w:pPr>
    </w:p>
    <w:p w:rsidR="00570EBB" w:rsidRPr="007009D5" w:rsidRDefault="00570EBB" w:rsidP="0072784A">
      <w:pPr>
        <w:spacing w:line="288" w:lineRule="exact"/>
        <w:rPr>
          <w:rFonts w:asciiTheme="minorHAnsi" w:hAnsiTheme="minorHAnsi" w:cstheme="minorHAnsi"/>
        </w:rPr>
        <w:sectPr w:rsidR="00570EBB" w:rsidRPr="007009D5" w:rsidSect="0059019E">
          <w:headerReference w:type="default" r:id="rId53"/>
          <w:footerReference w:type="default" r:id="rId54"/>
          <w:pgSz w:w="12240" w:h="15840"/>
          <w:pgMar w:top="1440" w:right="1800" w:bottom="1440" w:left="1800" w:header="720" w:footer="720" w:gutter="0"/>
          <w:pgNumType w:start="1"/>
          <w:cols w:space="720"/>
        </w:sectPr>
      </w:pPr>
    </w:p>
    <w:p w:rsidR="00570EBB" w:rsidRPr="007009D5" w:rsidRDefault="00570EBB" w:rsidP="00570EBB">
      <w:pPr>
        <w:pStyle w:val="style10"/>
        <w:ind w:left="0"/>
        <w:rPr>
          <w:rFonts w:asciiTheme="minorHAnsi" w:hAnsiTheme="minorHAnsi" w:cstheme="minorHAnsi"/>
          <w:b/>
        </w:rPr>
      </w:pPr>
      <w:bookmarkStart w:id="7" w:name="_Hlk530385333"/>
      <w:r w:rsidRPr="007009D5">
        <w:rPr>
          <w:rFonts w:asciiTheme="minorHAnsi" w:hAnsiTheme="minorHAnsi" w:cstheme="minorHAnsi"/>
          <w:b/>
          <w:u w:val="single"/>
        </w:rPr>
        <w:lastRenderedPageBreak/>
        <w:t>7.0 EMERGENCY FACILITIES AND EQUIPMENT</w:t>
      </w:r>
    </w:p>
    <w:p w:rsidR="00570EBB" w:rsidRPr="007009D5" w:rsidRDefault="00570EBB" w:rsidP="00570EBB">
      <w:pPr>
        <w:pStyle w:val="style10"/>
        <w:rPr>
          <w:rFonts w:asciiTheme="minorHAnsi" w:hAnsiTheme="minorHAnsi" w:cstheme="minorHAnsi"/>
          <w:b/>
        </w:rPr>
      </w:pPr>
    </w:p>
    <w:p w:rsidR="00570EBB" w:rsidRPr="007009D5" w:rsidRDefault="00570EBB" w:rsidP="00570EBB">
      <w:pPr>
        <w:pStyle w:val="style10"/>
        <w:ind w:left="432"/>
        <w:rPr>
          <w:rFonts w:asciiTheme="minorHAnsi" w:hAnsiTheme="minorHAnsi" w:cstheme="minorHAnsi"/>
          <w:b/>
        </w:rPr>
      </w:pPr>
      <w:r w:rsidRPr="007009D5">
        <w:rPr>
          <w:rFonts w:asciiTheme="minorHAnsi" w:hAnsiTheme="minorHAnsi" w:cstheme="minorHAnsi"/>
          <w:b/>
        </w:rPr>
        <w:t>7.1  General</w:t>
      </w:r>
    </w:p>
    <w:p w:rsidR="00570EBB" w:rsidRPr="007009D5" w:rsidRDefault="00570EBB" w:rsidP="00570EBB">
      <w:pPr>
        <w:pStyle w:val="style10"/>
        <w:ind w:left="432"/>
        <w:rPr>
          <w:rFonts w:asciiTheme="minorHAnsi" w:hAnsiTheme="minorHAnsi" w:cstheme="minorHAnsi"/>
          <w:b/>
        </w:rPr>
      </w:pPr>
    </w:p>
    <w:p w:rsidR="00570EBB" w:rsidRPr="007009D5" w:rsidRDefault="00570EBB" w:rsidP="00570EBB">
      <w:pPr>
        <w:pStyle w:val="style10"/>
        <w:ind w:left="432"/>
        <w:rPr>
          <w:rFonts w:asciiTheme="minorHAnsi" w:hAnsiTheme="minorHAnsi" w:cstheme="minorHAnsi"/>
          <w:b/>
        </w:rPr>
      </w:pPr>
      <w:r w:rsidRPr="007009D5">
        <w:rPr>
          <w:rFonts w:asciiTheme="minorHAnsi" w:hAnsiTheme="minorHAnsi" w:cstheme="minorHAnsi"/>
        </w:rPr>
        <w:t xml:space="preserve">This section describes the emergency response facilities, identifies supplies and equipment designated for emergency response, and identifies the key personnel and organizations that are anticipated to respond to emergencies.  </w:t>
      </w:r>
    </w:p>
    <w:p w:rsidR="00570EBB" w:rsidRPr="007009D5" w:rsidRDefault="00570EBB" w:rsidP="00570EBB">
      <w:pPr>
        <w:pStyle w:val="style10"/>
        <w:ind w:left="432"/>
        <w:rPr>
          <w:rFonts w:asciiTheme="minorHAnsi" w:hAnsiTheme="minorHAnsi" w:cstheme="minorHAnsi"/>
          <w:b/>
        </w:rPr>
      </w:pPr>
    </w:p>
    <w:p w:rsidR="00570EBB" w:rsidRPr="007009D5" w:rsidRDefault="00570EBB" w:rsidP="00570EBB">
      <w:pPr>
        <w:pStyle w:val="style10"/>
        <w:ind w:left="432"/>
        <w:rPr>
          <w:rFonts w:asciiTheme="minorHAnsi" w:hAnsiTheme="minorHAnsi" w:cstheme="minorHAnsi"/>
          <w:b/>
        </w:rPr>
      </w:pPr>
      <w:r w:rsidRPr="007009D5">
        <w:rPr>
          <w:rFonts w:asciiTheme="minorHAnsi" w:hAnsiTheme="minorHAnsi" w:cstheme="minorHAnsi"/>
          <w:b/>
        </w:rPr>
        <w:t>7.2  Emergency Response Facilities and Personnel</w:t>
      </w:r>
    </w:p>
    <w:p w:rsidR="00570EBB" w:rsidRPr="007009D5" w:rsidRDefault="00570EBB" w:rsidP="00570EBB">
      <w:pPr>
        <w:pStyle w:val="style10"/>
        <w:ind w:left="432"/>
        <w:rPr>
          <w:rFonts w:asciiTheme="minorHAnsi" w:hAnsiTheme="minorHAnsi" w:cstheme="minorHAnsi"/>
          <w:b/>
        </w:rPr>
      </w:pPr>
    </w:p>
    <w:p w:rsidR="00570EBB" w:rsidRPr="007009D5" w:rsidRDefault="009079E8" w:rsidP="00570EBB">
      <w:pPr>
        <w:pStyle w:val="style10"/>
        <w:ind w:left="432"/>
        <w:rPr>
          <w:rFonts w:asciiTheme="minorHAnsi" w:hAnsiTheme="minorHAnsi" w:cstheme="minorHAnsi"/>
          <w:b/>
        </w:rPr>
      </w:pPr>
      <w:r>
        <w:rPr>
          <w:rFonts w:asciiTheme="minorHAnsi" w:hAnsiTheme="minorHAnsi" w:cstheme="minorHAnsi"/>
          <w:b/>
        </w:rPr>
        <w:t>7.2.1.</w:t>
      </w:r>
      <w:r w:rsidR="00570EBB" w:rsidRPr="007009D5">
        <w:rPr>
          <w:rFonts w:asciiTheme="minorHAnsi" w:hAnsiTheme="minorHAnsi" w:cstheme="minorHAnsi"/>
          <w:b/>
        </w:rPr>
        <w:t xml:space="preserve">  Emergency Operations Centers</w:t>
      </w:r>
    </w:p>
    <w:p w:rsidR="00570EBB" w:rsidRPr="007009D5" w:rsidRDefault="00570EBB" w:rsidP="00570EBB">
      <w:pPr>
        <w:pStyle w:val="style10"/>
        <w:ind w:left="432"/>
        <w:rPr>
          <w:rFonts w:asciiTheme="minorHAnsi" w:hAnsiTheme="minorHAnsi" w:cstheme="minorHAnsi"/>
          <w:b/>
        </w:rPr>
      </w:pPr>
    </w:p>
    <w:p w:rsidR="00570EBB" w:rsidRPr="007009D5" w:rsidRDefault="00570EBB" w:rsidP="00D86B7E">
      <w:pPr>
        <w:pStyle w:val="style10"/>
        <w:numPr>
          <w:ilvl w:val="0"/>
          <w:numId w:val="38"/>
        </w:numPr>
        <w:rPr>
          <w:rFonts w:asciiTheme="minorHAnsi" w:hAnsiTheme="minorHAnsi" w:cstheme="minorHAnsi"/>
          <w:b/>
        </w:rPr>
      </w:pPr>
      <w:r w:rsidRPr="007009D5">
        <w:rPr>
          <w:rFonts w:asciiTheme="minorHAnsi" w:hAnsiTheme="minorHAnsi" w:cstheme="minorHAnsi"/>
          <w:b/>
        </w:rPr>
        <w:t>County Emergency Operations Center</w:t>
      </w:r>
    </w:p>
    <w:p w:rsidR="00570EBB" w:rsidRPr="007009D5" w:rsidRDefault="00570EBB" w:rsidP="00570EBB">
      <w:pPr>
        <w:pStyle w:val="style10"/>
        <w:ind w:left="432"/>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t xml:space="preserve">The local EOCs for the </w:t>
      </w:r>
      <w:r w:rsidR="006C6ACC">
        <w:rPr>
          <w:rFonts w:asciiTheme="minorHAnsi" w:hAnsiTheme="minorHAnsi" w:cstheme="minorHAnsi"/>
        </w:rPr>
        <w:t>Apalachee</w:t>
      </w:r>
      <w:r w:rsidRPr="007009D5">
        <w:rPr>
          <w:rFonts w:asciiTheme="minorHAnsi" w:hAnsiTheme="minorHAnsi" w:cstheme="minorHAnsi"/>
        </w:rPr>
        <w:t xml:space="preserve"> LEPC are depicted in Figure 7</w:t>
      </w:r>
      <w:r w:rsidRPr="007009D5">
        <w:rPr>
          <w:rFonts w:asciiTheme="minorHAnsi" w:hAnsiTheme="minorHAnsi" w:cstheme="minorHAnsi"/>
        </w:rPr>
        <w:noBreakHyphen/>
        <w:t>1.  Each EOC has auxiliary power and logistical provisions to support emer</w:t>
      </w:r>
      <w:r w:rsidRPr="007009D5">
        <w:rPr>
          <w:rFonts w:asciiTheme="minorHAnsi" w:hAnsiTheme="minorHAnsi" w:cstheme="minorHAnsi"/>
        </w:rPr>
        <w:softHyphen/>
        <w:t>gency operations for a large scale emergency.  Each agency, department or division tasked with emergency response activities within the affected county will establish communications or provide a representative to the EOC upon activation.  A list of the agencies involved in the response efforts for a full scale of limited emergency conditions is found in Figure 4</w:t>
      </w:r>
      <w:r w:rsidRPr="007009D5">
        <w:rPr>
          <w:rFonts w:asciiTheme="minorHAnsi" w:hAnsiTheme="minorHAnsi" w:cstheme="minorHAnsi"/>
        </w:rPr>
        <w:noBreakHyphen/>
        <w:t xml:space="preserve">3.  Activation of the EOC is not expected during a potential emergency condition. </w:t>
      </w:r>
    </w:p>
    <w:p w:rsidR="00570EBB" w:rsidRPr="007009D5" w:rsidRDefault="00570EBB" w:rsidP="00570EBB">
      <w:pPr>
        <w:pStyle w:val="style10"/>
        <w:ind w:left="432"/>
        <w:rPr>
          <w:rFonts w:asciiTheme="minorHAnsi" w:hAnsiTheme="minorHAnsi" w:cstheme="minorHAnsi"/>
        </w:rPr>
      </w:pPr>
    </w:p>
    <w:p w:rsidR="00570EBB" w:rsidRPr="007009D5" w:rsidRDefault="00570EBB" w:rsidP="00D86B7E">
      <w:pPr>
        <w:pStyle w:val="style10"/>
        <w:numPr>
          <w:ilvl w:val="0"/>
          <w:numId w:val="38"/>
        </w:numPr>
        <w:rPr>
          <w:rFonts w:asciiTheme="minorHAnsi" w:hAnsiTheme="minorHAnsi" w:cstheme="minorHAnsi"/>
          <w:b/>
        </w:rPr>
      </w:pPr>
      <w:r w:rsidRPr="007009D5">
        <w:rPr>
          <w:rFonts w:asciiTheme="minorHAnsi" w:hAnsiTheme="minorHAnsi" w:cstheme="minorHAnsi"/>
          <w:b/>
        </w:rPr>
        <w:t>State Emergency Operations Center</w:t>
      </w:r>
    </w:p>
    <w:p w:rsidR="00570EBB" w:rsidRPr="007009D5" w:rsidRDefault="00570EBB" w:rsidP="00570EBB">
      <w:pPr>
        <w:pStyle w:val="style10"/>
        <w:ind w:left="432"/>
        <w:rPr>
          <w:rFonts w:asciiTheme="minorHAnsi" w:hAnsiTheme="minorHAnsi" w:cstheme="minorHAnsi"/>
        </w:rPr>
      </w:pPr>
    </w:p>
    <w:p w:rsidR="00570EBB" w:rsidRPr="007009D5" w:rsidRDefault="00F0743E" w:rsidP="00570EBB">
      <w:pPr>
        <w:pStyle w:val="style10"/>
        <w:rPr>
          <w:rFonts w:asciiTheme="minorHAnsi" w:hAnsiTheme="minorHAnsi" w:cstheme="minorHAnsi"/>
        </w:rPr>
      </w:pPr>
      <w:r>
        <w:rPr>
          <w:rFonts w:asciiTheme="minorHAnsi" w:hAnsiTheme="minorHAnsi" w:cstheme="minorHAnsi"/>
        </w:rPr>
        <w:t>The F</w:t>
      </w:r>
      <w:r w:rsidR="00570EBB" w:rsidRPr="007009D5">
        <w:rPr>
          <w:rFonts w:asciiTheme="minorHAnsi" w:hAnsiTheme="minorHAnsi" w:cstheme="minorHAnsi"/>
        </w:rPr>
        <w:t xml:space="preserve">DEM is responsible for operating and staffing the State Emergency Operations Center (SEOC).  The SEOC is the center for coordination of state response for any major emergency.  The SEOC is located within the </w:t>
      </w:r>
      <w:r>
        <w:rPr>
          <w:rFonts w:asciiTheme="minorHAnsi" w:hAnsiTheme="minorHAnsi" w:cstheme="minorHAnsi"/>
        </w:rPr>
        <w:t>F</w:t>
      </w:r>
      <w:r w:rsidR="00570EBB" w:rsidRPr="007009D5">
        <w:rPr>
          <w:rFonts w:asciiTheme="minorHAnsi" w:hAnsiTheme="minorHAnsi" w:cstheme="minorHAnsi"/>
        </w:rPr>
        <w:t>DEM offices at 25</w:t>
      </w:r>
      <w:r w:rsidR="0041559E" w:rsidRPr="007009D5">
        <w:rPr>
          <w:rFonts w:asciiTheme="minorHAnsi" w:hAnsiTheme="minorHAnsi" w:cstheme="minorHAnsi"/>
        </w:rPr>
        <w:t>7</w:t>
      </w:r>
      <w:r w:rsidR="00570EBB" w:rsidRPr="007009D5">
        <w:rPr>
          <w:rFonts w:asciiTheme="minorHAnsi" w:hAnsiTheme="minorHAnsi" w:cstheme="minorHAnsi"/>
        </w:rPr>
        <w:t>5 Shumard Oak Boulevard, Tallahassee, Florida 32399.  During a limited emergency condition, key personnel will report to the SEOC.  Upon declaration of a full emergency condition, the SEOC will be activated to coordinate all state operations and establish communications with the involved EOCs.</w:t>
      </w:r>
    </w:p>
    <w:p w:rsidR="00570EBB" w:rsidRPr="007009D5" w:rsidRDefault="00570EBB" w:rsidP="00570EBB">
      <w:pPr>
        <w:pStyle w:val="style10"/>
        <w:ind w:left="432"/>
        <w:rPr>
          <w:rFonts w:asciiTheme="minorHAnsi" w:hAnsiTheme="minorHAnsi" w:cstheme="minorHAnsi"/>
          <w:b/>
        </w:rPr>
      </w:pPr>
      <w:r w:rsidRPr="007009D5">
        <w:rPr>
          <w:rFonts w:asciiTheme="minorHAnsi" w:hAnsiTheme="minorHAnsi" w:cstheme="minorHAnsi"/>
        </w:rPr>
        <w:br w:type="page"/>
      </w:r>
      <w:r w:rsidRPr="007009D5">
        <w:rPr>
          <w:rFonts w:asciiTheme="minorHAnsi" w:hAnsiTheme="minorHAnsi" w:cstheme="minorHAnsi"/>
          <w:b/>
        </w:rPr>
        <w:lastRenderedPageBreak/>
        <w:t xml:space="preserve">Figure 7-1:  Emergency Operations Centers in </w:t>
      </w:r>
      <w:r w:rsidR="006C6ACC">
        <w:rPr>
          <w:rFonts w:asciiTheme="minorHAnsi" w:hAnsiTheme="minorHAnsi" w:cstheme="minorHAnsi"/>
          <w:b/>
        </w:rPr>
        <w:t>Apalachee</w:t>
      </w:r>
    </w:p>
    <w:tbl>
      <w:tblPr>
        <w:tblW w:w="8406" w:type="dxa"/>
        <w:jc w:val="center"/>
        <w:tblLayout w:type="fixed"/>
        <w:tblLook w:val="0000" w:firstRow="0" w:lastRow="0" w:firstColumn="0" w:lastColumn="0" w:noHBand="0" w:noVBand="0"/>
      </w:tblPr>
      <w:tblGrid>
        <w:gridCol w:w="2520"/>
        <w:gridCol w:w="5886"/>
      </w:tblGrid>
      <w:tr w:rsidR="00570EBB" w:rsidRPr="007009D5" w:rsidTr="00CA0E2F">
        <w:trPr>
          <w:cantSplit/>
          <w:jc w:val="center"/>
        </w:trPr>
        <w:tc>
          <w:tcPr>
            <w:tcW w:w="2520"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b/>
              </w:rPr>
            </w:pPr>
            <w:r w:rsidRPr="007009D5">
              <w:rPr>
                <w:rFonts w:asciiTheme="minorHAnsi" w:hAnsiTheme="minorHAnsi" w:cstheme="minorHAnsi"/>
                <w:b/>
              </w:rPr>
              <w:t>County</w:t>
            </w:r>
          </w:p>
        </w:tc>
        <w:tc>
          <w:tcPr>
            <w:tcW w:w="5886"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keepNext/>
              <w:keepLines/>
              <w:tabs>
                <w:tab w:val="left" w:pos="-720"/>
              </w:tabs>
              <w:spacing w:line="288" w:lineRule="exact"/>
              <w:rPr>
                <w:rFonts w:asciiTheme="minorHAnsi" w:hAnsiTheme="minorHAnsi" w:cstheme="minorHAnsi"/>
                <w:b/>
              </w:rPr>
            </w:pPr>
            <w:r w:rsidRPr="007009D5">
              <w:rPr>
                <w:rFonts w:asciiTheme="minorHAnsi" w:hAnsiTheme="minorHAnsi" w:cstheme="minorHAnsi"/>
                <w:b/>
              </w:rPr>
              <w:t xml:space="preserve">               Address</w:t>
            </w:r>
          </w:p>
        </w:tc>
      </w:tr>
      <w:tr w:rsidR="00570EBB" w:rsidRPr="007009D5" w:rsidTr="00CA0E2F">
        <w:trPr>
          <w:cantSplit/>
          <w:jc w:val="center"/>
        </w:trPr>
        <w:tc>
          <w:tcPr>
            <w:tcW w:w="2520" w:type="dxa"/>
            <w:tcBorders>
              <w:top w:val="single" w:sz="12" w:space="0" w:color="auto"/>
              <w:left w:val="single" w:sz="12" w:space="0" w:color="auto"/>
              <w:bottom w:val="single" w:sz="6"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rPr>
            </w:pPr>
            <w:r w:rsidRPr="007009D5">
              <w:rPr>
                <w:rFonts w:asciiTheme="minorHAnsi" w:hAnsiTheme="minorHAnsi" w:cstheme="minorHAnsi"/>
              </w:rPr>
              <w:t>Calhoun</w:t>
            </w:r>
          </w:p>
        </w:tc>
        <w:tc>
          <w:tcPr>
            <w:tcW w:w="5886" w:type="dxa"/>
            <w:tcBorders>
              <w:top w:val="single" w:sz="12" w:space="0" w:color="auto"/>
              <w:left w:val="single" w:sz="6" w:space="0" w:color="auto"/>
              <w:bottom w:val="single" w:sz="6" w:space="0" w:color="auto"/>
              <w:right w:val="single" w:sz="12" w:space="0" w:color="auto"/>
            </w:tcBorders>
          </w:tcPr>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Calhoun</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Emergency Management</w:t>
            </w:r>
          </w:p>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20859 Central Avenue East</w:t>
                </w:r>
              </w:smartTag>
            </w:smartTag>
            <w:r w:rsidRPr="007009D5">
              <w:rPr>
                <w:rFonts w:asciiTheme="minorHAnsi" w:hAnsiTheme="minorHAnsi" w:cstheme="minorHAnsi"/>
              </w:rPr>
              <w:t>, Room G-40</w:t>
            </w:r>
            <w:r w:rsidRPr="007009D5">
              <w:rPr>
                <w:rFonts w:asciiTheme="minorHAnsi" w:hAnsiTheme="minorHAnsi" w:cstheme="minorHAnsi"/>
              </w:rPr>
              <w:br/>
            </w:r>
            <w:smartTag w:uri="urn:schemas-microsoft-com:office:smarttags" w:element="place">
              <w:smartTag w:uri="urn:schemas-microsoft-com:office:smarttags" w:element="City">
                <w:r w:rsidRPr="007009D5">
                  <w:rPr>
                    <w:rFonts w:asciiTheme="minorHAnsi" w:hAnsiTheme="minorHAnsi" w:cstheme="minorHAnsi"/>
                  </w:rPr>
                  <w:t>Blountstown</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32424</w:t>
                </w:r>
              </w:smartTag>
            </w:smartTag>
          </w:p>
        </w:tc>
      </w:tr>
      <w:tr w:rsidR="00570EBB" w:rsidRPr="007009D5" w:rsidTr="00CA0E2F">
        <w:trPr>
          <w:cantSplit/>
          <w:jc w:val="center"/>
        </w:trPr>
        <w:tc>
          <w:tcPr>
            <w:tcW w:w="252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Franklin</w:t>
                </w:r>
              </w:smartTag>
            </w:smartTag>
          </w:p>
        </w:tc>
        <w:tc>
          <w:tcPr>
            <w:tcW w:w="5886" w:type="dxa"/>
            <w:tcBorders>
              <w:top w:val="single" w:sz="6" w:space="0" w:color="auto"/>
              <w:left w:val="single" w:sz="6" w:space="0" w:color="auto"/>
              <w:bottom w:val="single" w:sz="6" w:space="0" w:color="auto"/>
              <w:right w:val="single" w:sz="12" w:space="0" w:color="auto"/>
            </w:tcBorders>
          </w:tcPr>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r w:rsidRPr="007009D5">
              <w:rPr>
                <w:rFonts w:asciiTheme="minorHAnsi" w:hAnsiTheme="minorHAnsi" w:cstheme="minorHAnsi"/>
              </w:rPr>
              <w:t>Emergency Management Office</w:t>
            </w:r>
          </w:p>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smartTag w:uri="urn:schemas-microsoft-com:office:smarttags" w:element="address">
              <w:smartTag w:uri="urn:schemas-microsoft-com:office:smarttags" w:element="Street">
                <w:r w:rsidRPr="007009D5">
                  <w:rPr>
                    <w:rFonts w:asciiTheme="minorHAnsi" w:hAnsiTheme="minorHAnsi" w:cstheme="minorHAnsi"/>
                  </w:rPr>
                  <w:t>28 Airport Road</w:t>
                </w:r>
              </w:smartTag>
              <w:r w:rsidRPr="007009D5">
                <w:rPr>
                  <w:rFonts w:asciiTheme="minorHAnsi" w:hAnsiTheme="minorHAnsi" w:cstheme="minorHAnsi"/>
                </w:rPr>
                <w:br/>
              </w:r>
              <w:smartTag w:uri="urn:schemas-microsoft-com:office:smarttags" w:element="City">
                <w:r w:rsidRPr="007009D5">
                  <w:rPr>
                    <w:rFonts w:asciiTheme="minorHAnsi" w:hAnsiTheme="minorHAnsi" w:cstheme="minorHAnsi"/>
                  </w:rPr>
                  <w:t>Apalachicola</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32320</w:t>
                </w:r>
              </w:smartTag>
            </w:smartTag>
          </w:p>
        </w:tc>
      </w:tr>
      <w:tr w:rsidR="00570EBB" w:rsidRPr="007009D5" w:rsidTr="00CA0E2F">
        <w:trPr>
          <w:cantSplit/>
          <w:jc w:val="center"/>
        </w:trPr>
        <w:tc>
          <w:tcPr>
            <w:tcW w:w="252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Gadsden</w:t>
                </w:r>
              </w:smartTag>
            </w:smartTag>
          </w:p>
        </w:tc>
        <w:tc>
          <w:tcPr>
            <w:tcW w:w="5886" w:type="dxa"/>
            <w:tcBorders>
              <w:top w:val="single" w:sz="6" w:space="0" w:color="auto"/>
              <w:left w:val="single" w:sz="6" w:space="0" w:color="auto"/>
              <w:bottom w:val="single" w:sz="6" w:space="0" w:color="auto"/>
              <w:right w:val="single" w:sz="12" w:space="0" w:color="auto"/>
            </w:tcBorders>
          </w:tcPr>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r w:rsidRPr="007009D5">
              <w:rPr>
                <w:rFonts w:asciiTheme="minorHAnsi" w:hAnsiTheme="minorHAnsi" w:cstheme="minorHAnsi"/>
              </w:rPr>
              <w:t xml:space="preserve">Emergency Management Office </w:t>
            </w:r>
          </w:p>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smartTag w:uri="urn:schemas-microsoft-com:office:smarttags" w:element="address">
              <w:smartTag w:uri="urn:schemas-microsoft-com:office:smarttags" w:element="Street">
                <w:r w:rsidRPr="007009D5">
                  <w:rPr>
                    <w:rFonts w:asciiTheme="minorHAnsi" w:hAnsiTheme="minorHAnsi" w:cstheme="minorHAnsi"/>
                  </w:rPr>
                  <w:t>339 E Jefferson St</w:t>
                </w:r>
              </w:smartTag>
              <w:r w:rsidRPr="007009D5">
                <w:rPr>
                  <w:rFonts w:asciiTheme="minorHAnsi" w:hAnsiTheme="minorHAnsi" w:cstheme="minorHAnsi"/>
                </w:rPr>
                <w:br/>
              </w:r>
              <w:smartTag w:uri="urn:schemas-microsoft-com:office:smarttags" w:element="City">
                <w:r w:rsidRPr="007009D5">
                  <w:rPr>
                    <w:rFonts w:asciiTheme="minorHAnsi" w:hAnsiTheme="minorHAnsi" w:cstheme="minorHAnsi"/>
                  </w:rPr>
                  <w:t>Quincy</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32351</w:t>
                </w:r>
              </w:smartTag>
            </w:smartTag>
          </w:p>
        </w:tc>
      </w:tr>
      <w:tr w:rsidR="00570EBB" w:rsidRPr="007009D5" w:rsidTr="00CA0E2F">
        <w:trPr>
          <w:cantSplit/>
          <w:jc w:val="center"/>
        </w:trPr>
        <w:tc>
          <w:tcPr>
            <w:tcW w:w="252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rPr>
            </w:pPr>
            <w:r w:rsidRPr="007009D5">
              <w:rPr>
                <w:rFonts w:asciiTheme="minorHAnsi" w:hAnsiTheme="minorHAnsi" w:cstheme="minorHAnsi"/>
              </w:rPr>
              <w:t>Gulf</w:t>
            </w:r>
          </w:p>
        </w:tc>
        <w:tc>
          <w:tcPr>
            <w:tcW w:w="5886" w:type="dxa"/>
            <w:tcBorders>
              <w:top w:val="single" w:sz="6" w:space="0" w:color="auto"/>
              <w:left w:val="single" w:sz="6" w:space="0" w:color="auto"/>
              <w:bottom w:val="single" w:sz="6" w:space="0" w:color="auto"/>
              <w:right w:val="single" w:sz="12" w:space="0" w:color="auto"/>
            </w:tcBorders>
          </w:tcPr>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r w:rsidRPr="007009D5">
              <w:rPr>
                <w:rFonts w:asciiTheme="minorHAnsi" w:hAnsiTheme="minorHAnsi" w:cstheme="minorHAnsi"/>
              </w:rPr>
              <w:t>Emergency Management Office</w:t>
            </w:r>
          </w:p>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r w:rsidRPr="007009D5">
              <w:rPr>
                <w:rFonts w:asciiTheme="minorHAnsi" w:hAnsiTheme="minorHAnsi" w:cstheme="minorHAnsi"/>
              </w:rPr>
              <w:t xml:space="preserve">1000 Cecil G. Costin, </w:t>
            </w:r>
            <w:smartTag w:uri="urn:schemas-microsoft-com:office:smarttags" w:element="address">
              <w:r w:rsidRPr="007009D5">
                <w:rPr>
                  <w:rFonts w:asciiTheme="minorHAnsi" w:hAnsiTheme="minorHAnsi" w:cstheme="minorHAnsi"/>
                </w:rPr>
                <w:t xml:space="preserve">Sr. Blvd </w:t>
              </w:r>
              <w:proofErr w:type="spellStart"/>
              <w:r w:rsidRPr="007009D5">
                <w:rPr>
                  <w:rFonts w:asciiTheme="minorHAnsi" w:hAnsiTheme="minorHAnsi" w:cstheme="minorHAnsi"/>
                </w:rPr>
                <w:t>Bldg</w:t>
              </w:r>
            </w:smartTag>
            <w:proofErr w:type="spellEnd"/>
            <w:r w:rsidRPr="007009D5">
              <w:rPr>
                <w:rFonts w:asciiTheme="minorHAnsi" w:hAnsiTheme="minorHAnsi" w:cstheme="minorHAnsi"/>
              </w:rPr>
              <w:t xml:space="preserve"> </w:t>
            </w:r>
            <w:smartTag w:uri="urn:schemas-microsoft-com:office:smarttags" w:element="address">
              <w:smartTag w:uri="urn:schemas-microsoft-com:office:smarttags" w:element="Street">
                <w:r w:rsidRPr="007009D5">
                  <w:rPr>
                    <w:rFonts w:asciiTheme="minorHAnsi" w:hAnsiTheme="minorHAnsi" w:cstheme="minorHAnsi"/>
                  </w:rPr>
                  <w:t>500</w:t>
                </w:r>
                <w:r w:rsidRPr="007009D5">
                  <w:rPr>
                    <w:rFonts w:asciiTheme="minorHAnsi" w:hAnsiTheme="minorHAnsi" w:cstheme="minorHAnsi"/>
                  </w:rPr>
                  <w:br/>
                  <w:t xml:space="preserve">Port </w:t>
                </w:r>
                <w:smartTag w:uri="urn:schemas-microsoft-com:office:smarttags" w:element="place">
                  <w:r w:rsidRPr="007009D5">
                    <w:rPr>
                      <w:rFonts w:asciiTheme="minorHAnsi" w:hAnsiTheme="minorHAnsi" w:cstheme="minorHAnsi"/>
                    </w:rPr>
                    <w:t>St.</w:t>
                  </w:r>
                </w:smartTag>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Joe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32456</w:t>
                </w:r>
              </w:smartTag>
            </w:smartTag>
          </w:p>
        </w:tc>
      </w:tr>
      <w:tr w:rsidR="00570EBB" w:rsidRPr="007009D5" w:rsidTr="00CA0E2F">
        <w:trPr>
          <w:cantSplit/>
          <w:jc w:val="center"/>
        </w:trPr>
        <w:tc>
          <w:tcPr>
            <w:tcW w:w="252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Jackson</w:t>
                </w:r>
              </w:smartTag>
            </w:smartTag>
          </w:p>
        </w:tc>
        <w:tc>
          <w:tcPr>
            <w:tcW w:w="5886" w:type="dxa"/>
            <w:tcBorders>
              <w:top w:val="single" w:sz="6" w:space="0" w:color="auto"/>
              <w:left w:val="single" w:sz="6" w:space="0" w:color="auto"/>
              <w:bottom w:val="single" w:sz="6" w:space="0" w:color="auto"/>
              <w:right w:val="single" w:sz="12" w:space="0" w:color="auto"/>
            </w:tcBorders>
          </w:tcPr>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r w:rsidRPr="007009D5">
              <w:rPr>
                <w:rFonts w:asciiTheme="minorHAnsi" w:hAnsiTheme="minorHAnsi" w:cstheme="minorHAnsi"/>
              </w:rPr>
              <w:t>Emergency Mgmt. Office (Dunn Bldg.)</w:t>
            </w:r>
          </w:p>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smartTag w:uri="urn:schemas-microsoft-com:office:smarttags" w:element="address">
              <w:smartTag w:uri="urn:schemas-microsoft-com:office:smarttags" w:element="Street">
                <w:r w:rsidRPr="007009D5">
                  <w:rPr>
                    <w:rFonts w:asciiTheme="minorHAnsi" w:hAnsiTheme="minorHAnsi" w:cstheme="minorHAnsi"/>
                  </w:rPr>
                  <w:t>2819 Panhandle Rd</w:t>
                </w:r>
              </w:smartTag>
              <w:r w:rsidRPr="007009D5">
                <w:rPr>
                  <w:rFonts w:asciiTheme="minorHAnsi" w:hAnsiTheme="minorHAnsi" w:cstheme="minorHAnsi"/>
                </w:rPr>
                <w:br/>
              </w:r>
              <w:smartTag w:uri="urn:schemas-microsoft-com:office:smarttags" w:element="City">
                <w:r w:rsidRPr="007009D5">
                  <w:rPr>
                    <w:rFonts w:asciiTheme="minorHAnsi" w:hAnsiTheme="minorHAnsi" w:cstheme="minorHAnsi"/>
                  </w:rPr>
                  <w:t>Marianna</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32446</w:t>
                </w:r>
              </w:smartTag>
            </w:smartTag>
          </w:p>
        </w:tc>
      </w:tr>
      <w:tr w:rsidR="00570EBB" w:rsidRPr="007009D5" w:rsidTr="00CA0E2F">
        <w:trPr>
          <w:cantSplit/>
          <w:jc w:val="center"/>
        </w:trPr>
        <w:tc>
          <w:tcPr>
            <w:tcW w:w="252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rPr>
            </w:pPr>
            <w:smartTag w:uri="urn:schemas-microsoft-com:office:smarttags" w:element="place">
              <w:r w:rsidRPr="007009D5">
                <w:rPr>
                  <w:rFonts w:asciiTheme="minorHAnsi" w:hAnsiTheme="minorHAnsi" w:cstheme="minorHAnsi"/>
                </w:rPr>
                <w:t>Jefferson</w:t>
              </w:r>
            </w:smartTag>
          </w:p>
        </w:tc>
        <w:tc>
          <w:tcPr>
            <w:tcW w:w="5886" w:type="dxa"/>
            <w:tcBorders>
              <w:top w:val="single" w:sz="6" w:space="0" w:color="auto"/>
              <w:left w:val="single" w:sz="6" w:space="0" w:color="auto"/>
              <w:bottom w:val="single" w:sz="6" w:space="0" w:color="auto"/>
              <w:right w:val="single" w:sz="12" w:space="0" w:color="auto"/>
            </w:tcBorders>
          </w:tcPr>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r w:rsidRPr="007009D5">
              <w:rPr>
                <w:rFonts w:asciiTheme="minorHAnsi" w:hAnsiTheme="minorHAnsi" w:cstheme="minorHAnsi"/>
              </w:rPr>
              <w:t>Emergency Management Office</w:t>
            </w:r>
          </w:p>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169 Industrial Park Blvd</w:t>
                </w:r>
              </w:smartTag>
            </w:smartTag>
            <w:r w:rsidRPr="007009D5">
              <w:rPr>
                <w:rFonts w:asciiTheme="minorHAnsi" w:hAnsiTheme="minorHAnsi" w:cstheme="minorHAnsi"/>
              </w:rPr>
              <w:br/>
            </w:r>
            <w:smartTag w:uri="urn:schemas-microsoft-com:office:smarttags" w:element="State">
              <w:r w:rsidRPr="007009D5">
                <w:rPr>
                  <w:rFonts w:asciiTheme="minorHAnsi" w:hAnsiTheme="minorHAnsi" w:cstheme="minorHAnsi"/>
                </w:rPr>
                <w:t>Monticello</w:t>
              </w:r>
            </w:smartTag>
            <w:r w:rsidRPr="007009D5">
              <w:rPr>
                <w:rFonts w:asciiTheme="minorHAnsi" w:hAnsiTheme="minorHAnsi" w:cstheme="minorHAnsi"/>
              </w:rPr>
              <w:t xml:space="preserve">, </w:t>
            </w:r>
            <w:smartTag w:uri="urn:schemas-microsoft-com:office:smarttags" w:element="place">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xml:space="preserve"> 32344</w:t>
            </w:r>
          </w:p>
        </w:tc>
      </w:tr>
      <w:tr w:rsidR="00570EBB" w:rsidRPr="007009D5" w:rsidTr="00CA0E2F">
        <w:trPr>
          <w:cantSplit/>
          <w:jc w:val="center"/>
        </w:trPr>
        <w:tc>
          <w:tcPr>
            <w:tcW w:w="252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rPr>
            </w:pPr>
            <w:smartTag w:uri="urn:schemas-microsoft-com:office:smarttags" w:element="place">
              <w:smartTag w:uri="urn:schemas-microsoft-com:office:smarttags" w:element="country-region">
                <w:r w:rsidRPr="007009D5">
                  <w:rPr>
                    <w:rFonts w:asciiTheme="minorHAnsi" w:hAnsiTheme="minorHAnsi" w:cstheme="minorHAnsi"/>
                  </w:rPr>
                  <w:t>Leon</w:t>
                </w:r>
              </w:smartTag>
            </w:smartTag>
          </w:p>
        </w:tc>
        <w:tc>
          <w:tcPr>
            <w:tcW w:w="5886" w:type="dxa"/>
            <w:tcBorders>
              <w:top w:val="single" w:sz="6" w:space="0" w:color="auto"/>
              <w:left w:val="single" w:sz="6" w:space="0" w:color="auto"/>
              <w:bottom w:val="single" w:sz="6" w:space="0" w:color="auto"/>
              <w:right w:val="single" w:sz="12" w:space="0" w:color="auto"/>
            </w:tcBorders>
          </w:tcPr>
          <w:p w:rsidR="00570EBB" w:rsidRPr="007009D5" w:rsidRDefault="00570EBB" w:rsidP="00972B65">
            <w:pPr>
              <w:keepNext/>
              <w:keepLines/>
              <w:tabs>
                <w:tab w:val="left" w:pos="-720"/>
              </w:tabs>
              <w:spacing w:line="288" w:lineRule="exact"/>
              <w:ind w:left="864"/>
              <w:jc w:val="left"/>
              <w:rPr>
                <w:rFonts w:asciiTheme="minorHAnsi" w:hAnsiTheme="minorHAnsi" w:cstheme="minorHAnsi"/>
              </w:rPr>
            </w:pPr>
            <w:r w:rsidRPr="007009D5">
              <w:rPr>
                <w:rFonts w:asciiTheme="minorHAnsi" w:hAnsiTheme="minorHAnsi" w:cstheme="minorHAnsi"/>
              </w:rPr>
              <w:t>Leon County Emergency Management</w:t>
            </w:r>
            <w:r w:rsidRPr="007009D5">
              <w:rPr>
                <w:rFonts w:asciiTheme="minorHAnsi" w:hAnsiTheme="minorHAnsi" w:cstheme="minorHAnsi"/>
              </w:rPr>
              <w:br/>
            </w:r>
            <w:r w:rsidR="00972B65">
              <w:rPr>
                <w:rFonts w:asciiTheme="minorHAnsi" w:hAnsiTheme="minorHAnsi" w:cstheme="minorHAnsi"/>
              </w:rPr>
              <w:t xml:space="preserve">911 </w:t>
            </w:r>
            <w:r w:rsidRPr="007009D5">
              <w:rPr>
                <w:rFonts w:asciiTheme="minorHAnsi" w:hAnsiTheme="minorHAnsi" w:cstheme="minorHAnsi"/>
              </w:rPr>
              <w:t xml:space="preserve"> </w:t>
            </w:r>
            <w:proofErr w:type="spellStart"/>
            <w:r w:rsidR="00972B65">
              <w:rPr>
                <w:rFonts w:asciiTheme="minorHAnsi" w:hAnsiTheme="minorHAnsi" w:cstheme="minorHAnsi"/>
              </w:rPr>
              <w:t>Easterwood</w:t>
            </w:r>
            <w:proofErr w:type="spellEnd"/>
            <w:r w:rsidR="00972B65">
              <w:rPr>
                <w:rFonts w:asciiTheme="minorHAnsi" w:hAnsiTheme="minorHAnsi" w:cstheme="minorHAnsi"/>
              </w:rPr>
              <w:t xml:space="preserve"> Drive</w:t>
            </w:r>
            <w:r w:rsidR="00972B65">
              <w:rPr>
                <w:rFonts w:asciiTheme="minorHAnsi" w:hAnsiTheme="minorHAnsi" w:cstheme="minorHAnsi"/>
              </w:rPr>
              <w:br/>
              <w:t>Tallahassee, Florida 32311</w:t>
            </w:r>
          </w:p>
        </w:tc>
      </w:tr>
      <w:tr w:rsidR="00570EBB" w:rsidRPr="007009D5" w:rsidTr="00CA0E2F">
        <w:trPr>
          <w:cantSplit/>
          <w:jc w:val="center"/>
        </w:trPr>
        <w:tc>
          <w:tcPr>
            <w:tcW w:w="2520"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Liberty</w:t>
                </w:r>
              </w:smartTag>
            </w:smartTag>
          </w:p>
        </w:tc>
        <w:tc>
          <w:tcPr>
            <w:tcW w:w="5886" w:type="dxa"/>
            <w:tcBorders>
              <w:top w:val="single" w:sz="6" w:space="0" w:color="auto"/>
              <w:left w:val="single" w:sz="6" w:space="0" w:color="auto"/>
              <w:bottom w:val="single" w:sz="6" w:space="0" w:color="auto"/>
              <w:right w:val="single" w:sz="12" w:space="0" w:color="auto"/>
            </w:tcBorders>
          </w:tcPr>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smartTag w:uri="urn:schemas-microsoft-com:office:smarttags" w:element="PlaceName">
              <w:r w:rsidRPr="007009D5">
                <w:rPr>
                  <w:rFonts w:asciiTheme="minorHAnsi" w:hAnsiTheme="minorHAnsi" w:cstheme="minorHAnsi"/>
                </w:rPr>
                <w:t>Liberty</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Emergency Management</w:t>
            </w:r>
            <w:r w:rsidRPr="007009D5">
              <w:rPr>
                <w:rFonts w:asciiTheme="minorHAnsi" w:hAnsiTheme="minorHAnsi" w:cstheme="minorHAnsi"/>
              </w:rPr>
              <w:br/>
              <w:t>Post Office Box 877; 11109 Northwest SR 20</w:t>
            </w:r>
            <w:r w:rsidRPr="007009D5">
              <w:rPr>
                <w:rFonts w:asciiTheme="minorHAnsi" w:hAnsiTheme="minorHAnsi" w:cstheme="minorHAnsi"/>
              </w:rPr>
              <w:br/>
            </w:r>
            <w:smartTag w:uri="urn:schemas-microsoft-com:office:smarttags" w:element="place">
              <w:smartTag w:uri="urn:schemas-microsoft-com:office:smarttags" w:element="City">
                <w:r w:rsidRPr="007009D5">
                  <w:rPr>
                    <w:rFonts w:asciiTheme="minorHAnsi" w:hAnsiTheme="minorHAnsi" w:cstheme="minorHAnsi"/>
                  </w:rPr>
                  <w:t>Bristol</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32321-0877</w:t>
                </w:r>
              </w:smartTag>
            </w:smartTag>
          </w:p>
        </w:tc>
      </w:tr>
      <w:tr w:rsidR="00570EBB" w:rsidRPr="007009D5" w:rsidTr="00CA0E2F">
        <w:trPr>
          <w:cantSplit/>
          <w:jc w:val="center"/>
        </w:trPr>
        <w:tc>
          <w:tcPr>
            <w:tcW w:w="2520"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keepNext/>
              <w:keepLines/>
              <w:tabs>
                <w:tab w:val="left" w:pos="-720"/>
              </w:tabs>
              <w:spacing w:line="288" w:lineRule="exact"/>
              <w:jc w:val="center"/>
              <w:rPr>
                <w:rFonts w:asciiTheme="minorHAnsi" w:hAnsiTheme="minorHAnsi" w:cstheme="minorHAnsi"/>
              </w:rPr>
            </w:pPr>
            <w:r w:rsidRPr="007009D5">
              <w:rPr>
                <w:rFonts w:asciiTheme="minorHAnsi" w:hAnsiTheme="minorHAnsi" w:cstheme="minorHAnsi"/>
              </w:rPr>
              <w:t>Wakulla</w:t>
            </w:r>
          </w:p>
        </w:tc>
        <w:tc>
          <w:tcPr>
            <w:tcW w:w="5886" w:type="dxa"/>
            <w:tcBorders>
              <w:top w:val="single" w:sz="6" w:space="0" w:color="auto"/>
              <w:left w:val="single" w:sz="6" w:space="0" w:color="auto"/>
              <w:bottom w:val="single" w:sz="12" w:space="0" w:color="auto"/>
              <w:right w:val="single" w:sz="12" w:space="0" w:color="auto"/>
            </w:tcBorders>
          </w:tcPr>
          <w:p w:rsidR="00570EBB" w:rsidRPr="007009D5" w:rsidRDefault="00570EBB" w:rsidP="00863337">
            <w:pPr>
              <w:keepNext/>
              <w:keepLines/>
              <w:tabs>
                <w:tab w:val="left" w:pos="-720"/>
              </w:tabs>
              <w:spacing w:line="288" w:lineRule="exact"/>
              <w:ind w:left="864"/>
              <w:jc w:val="left"/>
              <w:rPr>
                <w:rFonts w:asciiTheme="minorHAnsi" w:hAnsiTheme="minorHAnsi" w:cstheme="minorHAnsi"/>
              </w:rPr>
            </w:pPr>
            <w:r w:rsidRPr="007009D5">
              <w:rPr>
                <w:rFonts w:asciiTheme="minorHAnsi" w:hAnsiTheme="minorHAnsi" w:cstheme="minorHAnsi"/>
              </w:rPr>
              <w:t>Emergency Management</w:t>
            </w:r>
            <w:r w:rsidRPr="007009D5">
              <w:rPr>
                <w:rFonts w:asciiTheme="minorHAnsi" w:hAnsiTheme="minorHAnsi" w:cstheme="minorHAnsi"/>
              </w:rPr>
              <w:br/>
            </w:r>
            <w:smartTag w:uri="urn:schemas-microsoft-com:office:smarttags" w:element="address">
              <w:smartTag w:uri="urn:schemas-microsoft-com:office:smarttags" w:element="Street">
                <w:r w:rsidRPr="007009D5">
                  <w:rPr>
                    <w:rFonts w:asciiTheme="minorHAnsi" w:hAnsiTheme="minorHAnsi" w:cstheme="minorHAnsi"/>
                  </w:rPr>
                  <w:t>15 Oak Street</w:t>
                </w:r>
              </w:smartTag>
              <w:r w:rsidRPr="007009D5">
                <w:rPr>
                  <w:rFonts w:asciiTheme="minorHAnsi" w:hAnsiTheme="minorHAnsi" w:cstheme="minorHAnsi"/>
                </w:rPr>
                <w:br/>
              </w:r>
              <w:smartTag w:uri="urn:schemas-microsoft-com:office:smarttags" w:element="City">
                <w:r w:rsidRPr="007009D5">
                  <w:rPr>
                    <w:rFonts w:asciiTheme="minorHAnsi" w:hAnsiTheme="minorHAnsi" w:cstheme="minorHAnsi"/>
                  </w:rPr>
                  <w:t>Crawfordville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32327</w:t>
                </w:r>
              </w:smartTag>
            </w:smartTag>
          </w:p>
        </w:tc>
      </w:tr>
    </w:tbl>
    <w:p w:rsidR="00570EBB" w:rsidRPr="007009D5" w:rsidRDefault="00570EBB" w:rsidP="00570EBB">
      <w:pPr>
        <w:keepNext/>
        <w:keepLines/>
        <w:tabs>
          <w:tab w:val="left" w:pos="-720"/>
        </w:tabs>
        <w:spacing w:line="288" w:lineRule="exact"/>
        <w:ind w:left="720"/>
        <w:rPr>
          <w:rFonts w:asciiTheme="minorHAnsi" w:hAnsiTheme="minorHAnsi" w:cstheme="minorHAnsi"/>
        </w:rPr>
      </w:pPr>
    </w:p>
    <w:p w:rsidR="00570EBB" w:rsidRPr="007009D5" w:rsidRDefault="00570EBB" w:rsidP="00570EBB">
      <w:pPr>
        <w:pStyle w:val="style10"/>
        <w:tabs>
          <w:tab w:val="left" w:pos="540"/>
        </w:tabs>
        <w:ind w:left="0"/>
        <w:rPr>
          <w:rFonts w:asciiTheme="minorHAnsi" w:hAnsiTheme="minorHAnsi" w:cstheme="minorHAnsi"/>
        </w:rPr>
      </w:pPr>
      <w:r w:rsidRPr="007009D5">
        <w:rPr>
          <w:rFonts w:asciiTheme="minorHAnsi" w:hAnsiTheme="minorHAnsi" w:cstheme="minorHAnsi"/>
          <w:b/>
        </w:rPr>
        <w:tab/>
        <w:t>7.2.2  On</w:t>
      </w:r>
      <w:r w:rsidRPr="007009D5">
        <w:rPr>
          <w:rFonts w:asciiTheme="minorHAnsi" w:hAnsiTheme="minorHAnsi" w:cstheme="minorHAnsi"/>
          <w:b/>
        </w:rPr>
        <w:noBreakHyphen/>
        <w:t>Scene Command Post</w:t>
      </w:r>
    </w:p>
    <w:p w:rsidR="00570EBB" w:rsidRPr="007009D5" w:rsidRDefault="00570EBB" w:rsidP="00570EBB">
      <w:pPr>
        <w:pStyle w:val="style10"/>
        <w:ind w:left="0"/>
        <w:rPr>
          <w:rFonts w:asciiTheme="minorHAnsi" w:hAnsiTheme="minorHAnsi" w:cstheme="minorHAnsi"/>
        </w:rPr>
      </w:pPr>
    </w:p>
    <w:p w:rsidR="00570EBB" w:rsidRDefault="00570EBB" w:rsidP="00570EBB">
      <w:pPr>
        <w:pStyle w:val="style10"/>
        <w:rPr>
          <w:rFonts w:asciiTheme="minorHAnsi" w:hAnsiTheme="minorHAnsi" w:cstheme="minorHAnsi"/>
        </w:rPr>
      </w:pPr>
      <w:r w:rsidRPr="007009D5">
        <w:rPr>
          <w:rFonts w:asciiTheme="minorHAnsi" w:hAnsiTheme="minorHAnsi" w:cstheme="minorHAnsi"/>
        </w:rPr>
        <w:t>In the event of a hazardous materials emergency, the first responding unit at the site will establish an On</w:t>
      </w:r>
      <w:r w:rsidRPr="007009D5">
        <w:rPr>
          <w:rFonts w:asciiTheme="minorHAnsi" w:hAnsiTheme="minorHAnsi" w:cstheme="minorHAnsi"/>
        </w:rPr>
        <w:noBreakHyphen/>
        <w:t>Scene Command Post.  The Incident Commander at the On</w:t>
      </w:r>
      <w:r w:rsidRPr="007009D5">
        <w:rPr>
          <w:rFonts w:asciiTheme="minorHAnsi" w:hAnsiTheme="minorHAnsi" w:cstheme="minorHAnsi"/>
        </w:rPr>
        <w:noBreakHyphen/>
        <w:t xml:space="preserve">Scene Command Post will be the senior responding officer and shall </w:t>
      </w:r>
      <w:r w:rsidR="009D3052" w:rsidRPr="007009D5">
        <w:rPr>
          <w:rFonts w:asciiTheme="minorHAnsi" w:hAnsiTheme="minorHAnsi" w:cstheme="minorHAnsi"/>
        </w:rPr>
        <w:t>direct</w:t>
      </w:r>
      <w:r w:rsidRPr="007009D5">
        <w:rPr>
          <w:rFonts w:asciiTheme="minorHAnsi" w:hAnsiTheme="minorHAnsi" w:cstheme="minorHAnsi"/>
        </w:rPr>
        <w:t xml:space="preserve"> and control on</w:t>
      </w:r>
      <w:r w:rsidRPr="007009D5">
        <w:rPr>
          <w:rFonts w:asciiTheme="minorHAnsi" w:hAnsiTheme="minorHAnsi" w:cstheme="minorHAnsi"/>
        </w:rPr>
        <w:noBreakHyphen/>
        <w:t xml:space="preserve">scene emergency operations.  </w:t>
      </w:r>
      <w:r w:rsidR="0041559E" w:rsidRPr="007009D5">
        <w:rPr>
          <w:rFonts w:asciiTheme="minorHAnsi" w:hAnsiTheme="minorHAnsi" w:cstheme="minorHAnsi"/>
        </w:rPr>
        <w:t>T</w:t>
      </w:r>
      <w:r w:rsidRPr="007009D5">
        <w:rPr>
          <w:rFonts w:asciiTheme="minorHAnsi" w:hAnsiTheme="minorHAnsi" w:cstheme="minorHAnsi"/>
        </w:rPr>
        <w:t>he On</w:t>
      </w:r>
      <w:r w:rsidRPr="007009D5">
        <w:rPr>
          <w:rFonts w:asciiTheme="minorHAnsi" w:hAnsiTheme="minorHAnsi" w:cstheme="minorHAnsi"/>
        </w:rPr>
        <w:noBreakHyphen/>
        <w:t xml:space="preserve">Scene Command Post </w:t>
      </w:r>
      <w:r w:rsidR="0041559E" w:rsidRPr="007009D5">
        <w:rPr>
          <w:rFonts w:asciiTheme="minorHAnsi" w:hAnsiTheme="minorHAnsi" w:cstheme="minorHAnsi"/>
        </w:rPr>
        <w:t xml:space="preserve">is </w:t>
      </w:r>
      <w:r w:rsidRPr="007009D5">
        <w:rPr>
          <w:rFonts w:asciiTheme="minorHAnsi" w:hAnsiTheme="minorHAnsi" w:cstheme="minorHAnsi"/>
        </w:rPr>
        <w:t>the center for Direction and Control throughout the emergency and receive</w:t>
      </w:r>
      <w:r w:rsidR="0041559E" w:rsidRPr="007009D5">
        <w:rPr>
          <w:rFonts w:asciiTheme="minorHAnsi" w:hAnsiTheme="minorHAnsi" w:cstheme="minorHAnsi"/>
        </w:rPr>
        <w:t>s</w:t>
      </w:r>
      <w:r w:rsidRPr="007009D5">
        <w:rPr>
          <w:rFonts w:asciiTheme="minorHAnsi" w:hAnsiTheme="minorHAnsi" w:cstheme="minorHAnsi"/>
        </w:rPr>
        <w:t xml:space="preserve"> support and additional resource procurement through the partially or fully activated EOCs.</w:t>
      </w:r>
    </w:p>
    <w:p w:rsidR="009079E8" w:rsidRDefault="009079E8" w:rsidP="00570EBB">
      <w:pPr>
        <w:pStyle w:val="style10"/>
        <w:rPr>
          <w:rFonts w:asciiTheme="minorHAnsi" w:hAnsiTheme="minorHAnsi" w:cstheme="minorHAnsi"/>
        </w:rPr>
      </w:pPr>
    </w:p>
    <w:p w:rsidR="009079E8" w:rsidRDefault="009079E8" w:rsidP="00570EBB">
      <w:pPr>
        <w:pStyle w:val="style10"/>
        <w:rPr>
          <w:rFonts w:asciiTheme="minorHAnsi" w:hAnsiTheme="minorHAnsi" w:cstheme="minorHAnsi"/>
        </w:rPr>
      </w:pPr>
    </w:p>
    <w:p w:rsidR="009079E8" w:rsidRDefault="009079E8" w:rsidP="00570EBB">
      <w:pPr>
        <w:pStyle w:val="style10"/>
        <w:rPr>
          <w:rFonts w:asciiTheme="minorHAnsi" w:hAnsiTheme="minorHAnsi" w:cstheme="minorHAnsi"/>
        </w:rPr>
      </w:pPr>
    </w:p>
    <w:p w:rsidR="009079E8" w:rsidRDefault="009079E8" w:rsidP="00570EBB">
      <w:pPr>
        <w:pStyle w:val="style10"/>
        <w:rPr>
          <w:rFonts w:asciiTheme="minorHAnsi" w:hAnsiTheme="minorHAnsi" w:cstheme="minorHAnsi"/>
        </w:rPr>
      </w:pPr>
    </w:p>
    <w:p w:rsidR="009079E8" w:rsidRPr="007009D5" w:rsidRDefault="009079E8" w:rsidP="00570EBB">
      <w:pPr>
        <w:pStyle w:val="style10"/>
        <w:rPr>
          <w:rFonts w:asciiTheme="minorHAnsi" w:hAnsiTheme="minorHAnsi" w:cstheme="minorHAnsi"/>
        </w:rPr>
      </w:pPr>
    </w:p>
    <w:p w:rsidR="00570EBB" w:rsidRPr="007009D5" w:rsidRDefault="00570EBB" w:rsidP="00570EBB">
      <w:pPr>
        <w:pStyle w:val="style10"/>
        <w:ind w:left="432"/>
        <w:rPr>
          <w:rFonts w:asciiTheme="minorHAnsi" w:hAnsiTheme="minorHAnsi" w:cstheme="minorHAnsi"/>
          <w:b/>
        </w:rPr>
      </w:pPr>
    </w:p>
    <w:p w:rsidR="00570EBB" w:rsidRPr="007009D5" w:rsidRDefault="00570EBB" w:rsidP="00570EBB">
      <w:pPr>
        <w:pStyle w:val="style10"/>
        <w:ind w:left="432"/>
        <w:rPr>
          <w:rFonts w:asciiTheme="minorHAnsi" w:hAnsiTheme="minorHAnsi" w:cstheme="minorHAnsi"/>
          <w:b/>
        </w:rPr>
      </w:pPr>
      <w:r w:rsidRPr="007009D5">
        <w:rPr>
          <w:rFonts w:asciiTheme="minorHAnsi" w:hAnsiTheme="minorHAnsi" w:cstheme="minorHAnsi"/>
          <w:b/>
        </w:rPr>
        <w:lastRenderedPageBreak/>
        <w:t>7.3  Equipment and Resources</w:t>
      </w:r>
    </w:p>
    <w:p w:rsidR="00570EBB" w:rsidRPr="007009D5" w:rsidRDefault="00570EBB" w:rsidP="00570EBB">
      <w:pPr>
        <w:pStyle w:val="style10"/>
        <w:rPr>
          <w:rFonts w:asciiTheme="minorHAnsi" w:hAnsiTheme="minorHAnsi" w:cstheme="minorHAnsi"/>
          <w:b/>
        </w:rPr>
      </w:pPr>
    </w:p>
    <w:p w:rsidR="00570EBB" w:rsidRPr="007009D5" w:rsidRDefault="009079E8" w:rsidP="00570EBB">
      <w:pPr>
        <w:pStyle w:val="style10"/>
        <w:rPr>
          <w:rFonts w:asciiTheme="minorHAnsi" w:hAnsiTheme="minorHAnsi" w:cstheme="minorHAnsi"/>
          <w:b/>
        </w:rPr>
      </w:pPr>
      <w:r>
        <w:rPr>
          <w:rFonts w:asciiTheme="minorHAnsi" w:hAnsiTheme="minorHAnsi" w:cstheme="minorHAnsi"/>
          <w:b/>
        </w:rPr>
        <w:t>7.3.1</w:t>
      </w:r>
      <w:r w:rsidR="00570EBB" w:rsidRPr="007009D5">
        <w:rPr>
          <w:rFonts w:asciiTheme="minorHAnsi" w:hAnsiTheme="minorHAnsi" w:cstheme="minorHAnsi"/>
          <w:b/>
        </w:rPr>
        <w:t xml:space="preserve">  Equipment</w:t>
      </w:r>
    </w:p>
    <w:p w:rsidR="00570EBB" w:rsidRPr="007009D5" w:rsidRDefault="00CA2E32" w:rsidP="00570EBB">
      <w:pPr>
        <w:pStyle w:val="style10"/>
        <w:rPr>
          <w:rFonts w:asciiTheme="minorHAnsi" w:hAnsiTheme="minorHAnsi" w:cstheme="minorHAnsi"/>
        </w:rPr>
      </w:pPr>
      <w:r w:rsidRPr="007009D5">
        <w:rPr>
          <w:rFonts w:asciiTheme="minorHAnsi" w:hAnsiTheme="minorHAnsi" w:cstheme="minorHAnsi"/>
        </w:rPr>
        <w:t>T</w:t>
      </w:r>
      <w:r w:rsidR="00570EBB" w:rsidRPr="007009D5">
        <w:rPr>
          <w:rFonts w:asciiTheme="minorHAnsi" w:hAnsiTheme="minorHAnsi" w:cstheme="minorHAnsi"/>
        </w:rPr>
        <w:t xml:space="preserve">he equipment necessary for a particular release will be dependent of the nature of the incident.  Generally, the counties within </w:t>
      </w:r>
      <w:r w:rsidR="006C6ACC">
        <w:rPr>
          <w:rFonts w:asciiTheme="minorHAnsi" w:hAnsiTheme="minorHAnsi" w:cstheme="minorHAnsi"/>
        </w:rPr>
        <w:t>Apalachee</w:t>
      </w:r>
      <w:r w:rsidR="00570EBB" w:rsidRPr="007009D5">
        <w:rPr>
          <w:rFonts w:asciiTheme="minorHAnsi" w:hAnsiTheme="minorHAnsi" w:cstheme="minorHAnsi"/>
        </w:rPr>
        <w:t xml:space="preserve"> LEPC should have access to the following equipment which will be used in response to emergencies involving the release of hazardous materials:</w:t>
      </w:r>
    </w:p>
    <w:p w:rsidR="00570EBB" w:rsidRPr="007009D5" w:rsidRDefault="00570EBB" w:rsidP="00570EBB">
      <w:pPr>
        <w:pStyle w:val="style10"/>
        <w:rPr>
          <w:rFonts w:asciiTheme="minorHAnsi" w:hAnsiTheme="minorHAnsi" w:cstheme="minorHAnsi"/>
        </w:rPr>
      </w:pP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Chemical suits</w:t>
      </w:r>
    </w:p>
    <w:p w:rsidR="00570EBB" w:rsidRPr="007009D5" w:rsidRDefault="00AB35C7" w:rsidP="00D86B7E">
      <w:pPr>
        <w:pStyle w:val="style10"/>
        <w:numPr>
          <w:ilvl w:val="1"/>
          <w:numId w:val="39"/>
        </w:numPr>
        <w:rPr>
          <w:rFonts w:asciiTheme="minorHAnsi" w:hAnsiTheme="minorHAnsi" w:cstheme="minorHAnsi"/>
        </w:rPr>
      </w:pPr>
      <w:r w:rsidRPr="007009D5">
        <w:rPr>
          <w:rFonts w:asciiTheme="minorHAnsi" w:hAnsiTheme="minorHAnsi" w:cstheme="minorHAnsi"/>
        </w:rPr>
        <w:t xml:space="preserve">1 </w:t>
      </w:r>
      <w:r w:rsidR="00570EBB" w:rsidRPr="007009D5">
        <w:rPr>
          <w:rFonts w:asciiTheme="minorHAnsi" w:hAnsiTheme="minorHAnsi" w:cstheme="minorHAnsi"/>
        </w:rPr>
        <w:t>PVC</w:t>
      </w:r>
    </w:p>
    <w:p w:rsidR="00570EBB" w:rsidRPr="007009D5" w:rsidRDefault="00570EBB" w:rsidP="00D86B7E">
      <w:pPr>
        <w:pStyle w:val="style10"/>
        <w:numPr>
          <w:ilvl w:val="1"/>
          <w:numId w:val="39"/>
        </w:numPr>
        <w:rPr>
          <w:rFonts w:asciiTheme="minorHAnsi" w:hAnsiTheme="minorHAnsi" w:cstheme="minorHAnsi"/>
        </w:rPr>
      </w:pPr>
      <w:r w:rsidRPr="007009D5">
        <w:rPr>
          <w:rFonts w:asciiTheme="minorHAnsi" w:hAnsiTheme="minorHAnsi" w:cstheme="minorHAnsi"/>
        </w:rPr>
        <w:t>1</w:t>
      </w:r>
      <w:r w:rsidR="00AB35C7" w:rsidRPr="007009D5">
        <w:rPr>
          <w:rFonts w:asciiTheme="minorHAnsi" w:hAnsiTheme="minorHAnsi" w:cstheme="minorHAnsi"/>
        </w:rPr>
        <w:t xml:space="preserve"> </w:t>
      </w:r>
      <w:r w:rsidRPr="007009D5">
        <w:rPr>
          <w:rFonts w:asciiTheme="minorHAnsi" w:hAnsiTheme="minorHAnsi" w:cstheme="minorHAnsi"/>
        </w:rPr>
        <w:t>Viton</w:t>
      </w:r>
    </w:p>
    <w:p w:rsidR="00570EBB" w:rsidRPr="007009D5" w:rsidRDefault="00570EBB" w:rsidP="00D86B7E">
      <w:pPr>
        <w:pStyle w:val="style10"/>
        <w:numPr>
          <w:ilvl w:val="1"/>
          <w:numId w:val="39"/>
        </w:numPr>
        <w:rPr>
          <w:rFonts w:asciiTheme="minorHAnsi" w:hAnsiTheme="minorHAnsi" w:cstheme="minorHAnsi"/>
        </w:rPr>
      </w:pPr>
      <w:r w:rsidRPr="007009D5">
        <w:rPr>
          <w:rFonts w:asciiTheme="minorHAnsi" w:hAnsiTheme="minorHAnsi" w:cstheme="minorHAnsi"/>
        </w:rPr>
        <w:t>1</w:t>
      </w:r>
      <w:r w:rsidR="00AB35C7" w:rsidRPr="007009D5">
        <w:rPr>
          <w:rFonts w:asciiTheme="minorHAnsi" w:hAnsiTheme="minorHAnsi" w:cstheme="minorHAnsi"/>
        </w:rPr>
        <w:t xml:space="preserve"> </w:t>
      </w:r>
      <w:r w:rsidRPr="007009D5">
        <w:rPr>
          <w:rFonts w:asciiTheme="minorHAnsi" w:hAnsiTheme="minorHAnsi" w:cstheme="minorHAnsi"/>
        </w:rPr>
        <w:t>Teflon</w:t>
      </w:r>
    </w:p>
    <w:p w:rsidR="00570EBB" w:rsidRPr="007009D5" w:rsidRDefault="00570EBB" w:rsidP="00D86B7E">
      <w:pPr>
        <w:pStyle w:val="style10"/>
        <w:numPr>
          <w:ilvl w:val="1"/>
          <w:numId w:val="39"/>
        </w:numPr>
        <w:rPr>
          <w:rFonts w:asciiTheme="minorHAnsi" w:hAnsiTheme="minorHAnsi" w:cstheme="minorHAnsi"/>
        </w:rPr>
      </w:pPr>
      <w:r w:rsidRPr="007009D5">
        <w:rPr>
          <w:rFonts w:asciiTheme="minorHAnsi" w:hAnsiTheme="minorHAnsi" w:cstheme="minorHAnsi"/>
        </w:rPr>
        <w:t>1</w:t>
      </w:r>
      <w:r w:rsidR="00AB35C7" w:rsidRPr="007009D5">
        <w:rPr>
          <w:rFonts w:asciiTheme="minorHAnsi" w:hAnsiTheme="minorHAnsi" w:cstheme="minorHAnsi"/>
        </w:rPr>
        <w:t xml:space="preserve"> </w:t>
      </w:r>
      <w:r w:rsidRPr="007009D5">
        <w:rPr>
          <w:rFonts w:asciiTheme="minorHAnsi" w:hAnsiTheme="minorHAnsi" w:cstheme="minorHAnsi"/>
        </w:rPr>
        <w:t>Chlorinated polyethylene (CPE)</w:t>
      </w:r>
    </w:p>
    <w:p w:rsidR="00570EBB" w:rsidRPr="007009D5" w:rsidRDefault="00AB35C7" w:rsidP="00D86B7E">
      <w:pPr>
        <w:pStyle w:val="style10"/>
        <w:numPr>
          <w:ilvl w:val="1"/>
          <w:numId w:val="39"/>
        </w:numPr>
        <w:rPr>
          <w:rFonts w:asciiTheme="minorHAnsi" w:hAnsiTheme="minorHAnsi" w:cstheme="minorHAnsi"/>
        </w:rPr>
      </w:pPr>
      <w:r w:rsidRPr="007009D5">
        <w:rPr>
          <w:rFonts w:asciiTheme="minorHAnsi" w:hAnsiTheme="minorHAnsi" w:cstheme="minorHAnsi"/>
        </w:rPr>
        <w:t xml:space="preserve">1 </w:t>
      </w:r>
      <w:r w:rsidR="00570EBB" w:rsidRPr="007009D5">
        <w:rPr>
          <w:rFonts w:asciiTheme="minorHAnsi" w:hAnsiTheme="minorHAnsi" w:cstheme="minorHAnsi"/>
        </w:rPr>
        <w:t>Butyl rubber</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Air masks and tanks</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In</w:t>
      </w:r>
      <w:r w:rsidRPr="007009D5">
        <w:rPr>
          <w:rFonts w:asciiTheme="minorHAnsi" w:hAnsiTheme="minorHAnsi" w:cstheme="minorHAnsi"/>
        </w:rPr>
        <w:noBreakHyphen/>
        <w:t>suit radios</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Portable hand</w:t>
      </w:r>
      <w:r w:rsidRPr="007009D5">
        <w:rPr>
          <w:rFonts w:asciiTheme="minorHAnsi" w:hAnsiTheme="minorHAnsi" w:cstheme="minorHAnsi"/>
        </w:rPr>
        <w:noBreakHyphen/>
        <w:t>held radios</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Combustible gas detectors</w:t>
      </w:r>
    </w:p>
    <w:p w:rsidR="00570EBB" w:rsidRPr="007009D5" w:rsidRDefault="00570EBB" w:rsidP="00D86B7E">
      <w:pPr>
        <w:pStyle w:val="style10"/>
        <w:numPr>
          <w:ilvl w:val="1"/>
          <w:numId w:val="39"/>
        </w:numPr>
        <w:rPr>
          <w:rFonts w:asciiTheme="minorHAnsi" w:hAnsiTheme="minorHAnsi" w:cstheme="minorHAnsi"/>
        </w:rPr>
      </w:pPr>
      <w:r w:rsidRPr="007009D5">
        <w:rPr>
          <w:rFonts w:asciiTheme="minorHAnsi" w:hAnsiTheme="minorHAnsi" w:cstheme="minorHAnsi"/>
        </w:rPr>
        <w:t>MSA 2A bulb type</w:t>
      </w:r>
    </w:p>
    <w:p w:rsidR="00570EBB" w:rsidRPr="007009D5" w:rsidRDefault="00570EBB" w:rsidP="00D86B7E">
      <w:pPr>
        <w:pStyle w:val="style10"/>
        <w:numPr>
          <w:ilvl w:val="1"/>
          <w:numId w:val="39"/>
        </w:numPr>
        <w:rPr>
          <w:rFonts w:asciiTheme="minorHAnsi" w:hAnsiTheme="minorHAnsi" w:cstheme="minorHAnsi"/>
        </w:rPr>
      </w:pPr>
      <w:r w:rsidRPr="007009D5">
        <w:rPr>
          <w:rFonts w:asciiTheme="minorHAnsi" w:hAnsiTheme="minorHAnsi" w:cstheme="minorHAnsi"/>
        </w:rPr>
        <w:t>Draeger detection tube</w:t>
      </w:r>
    </w:p>
    <w:p w:rsidR="00570EBB" w:rsidRPr="007009D5" w:rsidRDefault="00570EBB" w:rsidP="00D86B7E">
      <w:pPr>
        <w:pStyle w:val="style10"/>
        <w:numPr>
          <w:ilvl w:val="1"/>
          <w:numId w:val="39"/>
        </w:numPr>
        <w:rPr>
          <w:rFonts w:asciiTheme="minorHAnsi" w:hAnsiTheme="minorHAnsi" w:cstheme="minorHAnsi"/>
        </w:rPr>
      </w:pPr>
      <w:proofErr w:type="spellStart"/>
      <w:r w:rsidRPr="007009D5">
        <w:rPr>
          <w:rFonts w:asciiTheme="minorHAnsi" w:hAnsiTheme="minorHAnsi" w:cstheme="minorHAnsi"/>
        </w:rPr>
        <w:t>Tritector</w:t>
      </w:r>
      <w:proofErr w:type="spellEnd"/>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Recovery drums</w:t>
      </w:r>
    </w:p>
    <w:p w:rsidR="00570EBB" w:rsidRPr="007009D5" w:rsidRDefault="00570EBB" w:rsidP="00D86B7E">
      <w:pPr>
        <w:pStyle w:val="style10"/>
        <w:numPr>
          <w:ilvl w:val="1"/>
          <w:numId w:val="39"/>
        </w:numPr>
        <w:rPr>
          <w:rFonts w:asciiTheme="minorHAnsi" w:hAnsiTheme="minorHAnsi" w:cstheme="minorHAnsi"/>
        </w:rPr>
      </w:pPr>
      <w:r w:rsidRPr="007009D5">
        <w:rPr>
          <w:rFonts w:asciiTheme="minorHAnsi" w:hAnsiTheme="minorHAnsi" w:cstheme="minorHAnsi"/>
        </w:rPr>
        <w:t>85</w:t>
      </w:r>
      <w:r w:rsidR="00AB35C7" w:rsidRPr="007009D5">
        <w:rPr>
          <w:rFonts w:asciiTheme="minorHAnsi" w:hAnsiTheme="minorHAnsi" w:cstheme="minorHAnsi"/>
        </w:rPr>
        <w:t>-</w:t>
      </w:r>
      <w:r w:rsidRPr="007009D5">
        <w:rPr>
          <w:rFonts w:asciiTheme="minorHAnsi" w:hAnsiTheme="minorHAnsi" w:cstheme="minorHAnsi"/>
        </w:rPr>
        <w:t>gallon drum</w:t>
      </w:r>
    </w:p>
    <w:p w:rsidR="00570EBB" w:rsidRPr="007009D5" w:rsidRDefault="00AB35C7" w:rsidP="00D86B7E">
      <w:pPr>
        <w:pStyle w:val="style10"/>
        <w:numPr>
          <w:ilvl w:val="1"/>
          <w:numId w:val="39"/>
        </w:numPr>
        <w:rPr>
          <w:rFonts w:asciiTheme="minorHAnsi" w:hAnsiTheme="minorHAnsi" w:cstheme="minorHAnsi"/>
        </w:rPr>
      </w:pPr>
      <w:r w:rsidRPr="007009D5">
        <w:rPr>
          <w:rFonts w:asciiTheme="minorHAnsi" w:hAnsiTheme="minorHAnsi" w:cstheme="minorHAnsi"/>
        </w:rPr>
        <w:t>55-</w:t>
      </w:r>
      <w:r w:rsidR="00570EBB" w:rsidRPr="007009D5">
        <w:rPr>
          <w:rFonts w:asciiTheme="minorHAnsi" w:hAnsiTheme="minorHAnsi" w:cstheme="minorHAnsi"/>
        </w:rPr>
        <w:t>gallon drum</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Vetter bags (assorted)</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Chlorine kits</w:t>
      </w:r>
    </w:p>
    <w:p w:rsidR="00570EBB" w:rsidRPr="007009D5" w:rsidRDefault="008812AB" w:rsidP="00D86B7E">
      <w:pPr>
        <w:pStyle w:val="style10"/>
        <w:numPr>
          <w:ilvl w:val="1"/>
          <w:numId w:val="39"/>
        </w:numPr>
        <w:rPr>
          <w:rFonts w:asciiTheme="minorHAnsi" w:hAnsiTheme="minorHAnsi" w:cstheme="minorHAnsi"/>
        </w:rPr>
      </w:pPr>
      <w:r w:rsidRPr="007009D5">
        <w:rPr>
          <w:rFonts w:asciiTheme="minorHAnsi" w:hAnsiTheme="minorHAnsi" w:cstheme="minorHAnsi"/>
        </w:rPr>
        <w:t>Kit A (</w:t>
      </w:r>
      <w:r w:rsidR="00570EBB" w:rsidRPr="007009D5">
        <w:rPr>
          <w:rFonts w:asciiTheme="minorHAnsi" w:hAnsiTheme="minorHAnsi" w:cstheme="minorHAnsi"/>
        </w:rPr>
        <w:t>l50 lb. cylinder</w:t>
      </w:r>
      <w:r w:rsidRPr="007009D5">
        <w:rPr>
          <w:rFonts w:asciiTheme="minorHAnsi" w:hAnsiTheme="minorHAnsi" w:cstheme="minorHAnsi"/>
        </w:rPr>
        <w:t>)</w:t>
      </w:r>
    </w:p>
    <w:p w:rsidR="00570EBB" w:rsidRPr="0083557C" w:rsidRDefault="008812AB" w:rsidP="00D86B7E">
      <w:pPr>
        <w:pStyle w:val="style10"/>
        <w:numPr>
          <w:ilvl w:val="1"/>
          <w:numId w:val="39"/>
        </w:numPr>
        <w:rPr>
          <w:rFonts w:asciiTheme="minorHAnsi" w:hAnsiTheme="minorHAnsi" w:cstheme="minorHAnsi"/>
          <w:lang w:val="fr-FR"/>
        </w:rPr>
      </w:pPr>
      <w:r w:rsidRPr="0083557C">
        <w:rPr>
          <w:rFonts w:asciiTheme="minorHAnsi" w:hAnsiTheme="minorHAnsi" w:cstheme="minorHAnsi"/>
          <w:lang w:val="fr-FR"/>
        </w:rPr>
        <w:t>Kit B (</w:t>
      </w:r>
      <w:r w:rsidR="00570EBB" w:rsidRPr="0083557C">
        <w:rPr>
          <w:rFonts w:asciiTheme="minorHAnsi" w:hAnsiTheme="minorHAnsi" w:cstheme="minorHAnsi"/>
          <w:lang w:val="fr-FR"/>
        </w:rPr>
        <w:t>l</w:t>
      </w:r>
      <w:r w:rsidR="00570EBB" w:rsidRPr="0083557C">
        <w:rPr>
          <w:rFonts w:asciiTheme="minorHAnsi" w:hAnsiTheme="minorHAnsi" w:cstheme="minorHAnsi"/>
          <w:lang w:val="fr-FR"/>
        </w:rPr>
        <w:noBreakHyphen/>
        <w:t>ton container</w:t>
      </w:r>
      <w:r w:rsidRPr="0083557C">
        <w:rPr>
          <w:rFonts w:asciiTheme="minorHAnsi" w:hAnsiTheme="minorHAnsi" w:cstheme="minorHAnsi"/>
          <w:lang w:val="fr-FR"/>
        </w:rPr>
        <w:t>)</w:t>
      </w:r>
    </w:p>
    <w:p w:rsidR="008812AB" w:rsidRPr="007009D5" w:rsidRDefault="008812AB" w:rsidP="00D86B7E">
      <w:pPr>
        <w:pStyle w:val="style10"/>
        <w:numPr>
          <w:ilvl w:val="1"/>
          <w:numId w:val="39"/>
        </w:numPr>
        <w:rPr>
          <w:rFonts w:asciiTheme="minorHAnsi" w:hAnsiTheme="minorHAnsi" w:cstheme="minorHAnsi"/>
        </w:rPr>
      </w:pPr>
      <w:r w:rsidRPr="007009D5">
        <w:rPr>
          <w:rFonts w:asciiTheme="minorHAnsi" w:hAnsiTheme="minorHAnsi" w:cstheme="minorHAnsi"/>
        </w:rPr>
        <w:t>Kit C (rail car)</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Pipe frame simulator</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Hand tools (assorted)</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Resource manuals (assorted)</w:t>
      </w:r>
    </w:p>
    <w:p w:rsidR="00570EBB" w:rsidRPr="007009D5" w:rsidRDefault="00570EBB" w:rsidP="00D86B7E">
      <w:pPr>
        <w:pStyle w:val="style10"/>
        <w:numPr>
          <w:ilvl w:val="0"/>
          <w:numId w:val="39"/>
        </w:numPr>
        <w:rPr>
          <w:rFonts w:asciiTheme="minorHAnsi" w:hAnsiTheme="minorHAnsi" w:cstheme="minorHAnsi"/>
        </w:rPr>
      </w:pPr>
      <w:r w:rsidRPr="007009D5">
        <w:rPr>
          <w:rFonts w:asciiTheme="minorHAnsi" w:hAnsiTheme="minorHAnsi" w:cstheme="minorHAnsi"/>
        </w:rPr>
        <w:t>Area maps (assorted)</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t>In support of county emergency operations, each of the facilities subject to the requirements of EPCRA should maintain the following emergency equipment (as appropriate, based on the materials on site):</w:t>
      </w:r>
    </w:p>
    <w:p w:rsidR="00570EBB" w:rsidRPr="007009D5" w:rsidRDefault="00570EBB" w:rsidP="00570EBB">
      <w:pPr>
        <w:pStyle w:val="style10"/>
        <w:rPr>
          <w:rFonts w:asciiTheme="minorHAnsi" w:hAnsiTheme="minorHAnsi" w:cstheme="minorHAnsi"/>
        </w:rPr>
      </w:pP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Foam (protein, AFFF and alcohol)</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Nozzles and educators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Reference books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Minimum of two proximity or entry suits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Assorted hand tools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Plug and patch kits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pH meter or tape</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lastRenderedPageBreak/>
        <w:t>Explosive gas meter</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Wind sock</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Self</w:t>
      </w:r>
      <w:r w:rsidRPr="007009D5">
        <w:rPr>
          <w:rFonts w:asciiTheme="minorHAnsi" w:hAnsiTheme="minorHAnsi" w:cstheme="minorHAnsi"/>
        </w:rPr>
        <w:noBreakHyphen/>
        <w:t>contained breathing apparatus and spare tanks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Radio (fire or police)</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Area maps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Ladders, hose, forcible entry tools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Gas detectors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Recovery drums, brooms, shovels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Absorbent material</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Spare valves, fittings, etc.</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Piping materials, drains (PVC pipe)</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Chlorine kit(s)</w:t>
      </w:r>
    </w:p>
    <w:p w:rsidR="00570EBB" w:rsidRPr="007009D5"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Safety valve protectors</w:t>
      </w:r>
    </w:p>
    <w:p w:rsidR="00570EBB" w:rsidRDefault="00570EBB" w:rsidP="00D86B7E">
      <w:pPr>
        <w:pStyle w:val="style10"/>
        <w:numPr>
          <w:ilvl w:val="0"/>
          <w:numId w:val="40"/>
        </w:numPr>
        <w:rPr>
          <w:rFonts w:asciiTheme="minorHAnsi" w:hAnsiTheme="minorHAnsi" w:cstheme="minorHAnsi"/>
        </w:rPr>
      </w:pPr>
      <w:r w:rsidRPr="007009D5">
        <w:rPr>
          <w:rFonts w:asciiTheme="minorHAnsi" w:hAnsiTheme="minorHAnsi" w:cstheme="minorHAnsi"/>
        </w:rPr>
        <w:t>Paper, tags, pencils, grease pens, shipping tags, etc.</w:t>
      </w:r>
    </w:p>
    <w:p w:rsidR="00736C7E" w:rsidRDefault="00736C7E" w:rsidP="00EF42FB">
      <w:pPr>
        <w:pStyle w:val="style10"/>
        <w:ind w:left="0"/>
        <w:rPr>
          <w:rFonts w:asciiTheme="minorHAnsi" w:hAnsiTheme="minorHAnsi" w:cstheme="minorHAnsi"/>
        </w:rPr>
      </w:pPr>
    </w:p>
    <w:p w:rsidR="00EF42FB" w:rsidRPr="008D0AB1" w:rsidRDefault="00EF42FB" w:rsidP="00EF42FB">
      <w:pPr>
        <w:pStyle w:val="style10"/>
        <w:ind w:left="0"/>
        <w:rPr>
          <w:rFonts w:asciiTheme="minorHAnsi" w:hAnsiTheme="minorHAnsi" w:cstheme="minorHAnsi"/>
        </w:rPr>
      </w:pPr>
      <w:r w:rsidRPr="008D0AB1">
        <w:rPr>
          <w:rFonts w:asciiTheme="minorHAnsi" w:hAnsiTheme="minorHAnsi" w:cstheme="minorHAnsi"/>
        </w:rPr>
        <w:t>Grants are available for local agencies to apply for and receive funding to gather additional equipment</w:t>
      </w:r>
      <w:r w:rsidR="00B849F5" w:rsidRPr="008D0AB1">
        <w:rPr>
          <w:rFonts w:asciiTheme="minorHAnsi" w:hAnsiTheme="minorHAnsi" w:cstheme="minorHAnsi"/>
        </w:rPr>
        <w:t xml:space="preserve"> and resources</w:t>
      </w:r>
      <w:r w:rsidRPr="008D0AB1">
        <w:rPr>
          <w:rFonts w:asciiTheme="minorHAnsi" w:hAnsiTheme="minorHAnsi" w:cstheme="minorHAnsi"/>
        </w:rPr>
        <w:t xml:space="preserve">. Grants can be found through FEMA’s U.S. Fire Administrations Assistance to Firefighters Grant Programs. </w:t>
      </w:r>
    </w:p>
    <w:p w:rsidR="00570EBB" w:rsidRPr="007009D5" w:rsidRDefault="00570EBB" w:rsidP="00570EBB">
      <w:pPr>
        <w:keepNext/>
        <w:keepLines/>
        <w:tabs>
          <w:tab w:val="left" w:pos="-720"/>
        </w:tabs>
        <w:spacing w:line="288" w:lineRule="exact"/>
        <w:ind w:left="1152"/>
        <w:rPr>
          <w:rFonts w:asciiTheme="minorHAnsi" w:hAnsiTheme="minorHAnsi" w:cstheme="minorHAnsi"/>
        </w:rPr>
      </w:pPr>
    </w:p>
    <w:p w:rsidR="00570EBB" w:rsidRPr="007009D5" w:rsidRDefault="00570EBB" w:rsidP="00570EBB">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b/>
        </w:rPr>
        <w:t>7.3.2  Laboratory Analytical Support</w:t>
      </w:r>
    </w:p>
    <w:p w:rsidR="00570EBB" w:rsidRPr="007009D5" w:rsidRDefault="00570EBB" w:rsidP="00570EBB">
      <w:pPr>
        <w:keepNext/>
        <w:keepLines/>
        <w:tabs>
          <w:tab w:val="left" w:pos="-720"/>
        </w:tabs>
        <w:spacing w:line="288" w:lineRule="exact"/>
        <w:ind w:left="1152"/>
        <w:rPr>
          <w:rFonts w:asciiTheme="minorHAnsi" w:hAnsiTheme="minorHAnsi" w:cstheme="minorHAnsi"/>
        </w:rPr>
      </w:pPr>
    </w:p>
    <w:p w:rsidR="00570EBB" w:rsidRPr="007009D5" w:rsidRDefault="00570EBB" w:rsidP="00570EBB">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FDEP has arranged with private emergency response contractors located throughout </w:t>
      </w:r>
      <w:smartTag w:uri="urn:schemas-microsoft-com:office:smarttags" w:element="place">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xml:space="preserve"> to provide response personnel and equipment, including mobile analytical laboratories, for major chemical releases.</w:t>
      </w:r>
    </w:p>
    <w:p w:rsidR="00570EBB" w:rsidRPr="007009D5" w:rsidRDefault="00570EBB" w:rsidP="00570EBB">
      <w:pPr>
        <w:keepNext/>
        <w:keepLines/>
        <w:tabs>
          <w:tab w:val="left" w:pos="-720"/>
        </w:tabs>
        <w:spacing w:line="288" w:lineRule="exact"/>
        <w:ind w:left="720"/>
        <w:rPr>
          <w:rFonts w:asciiTheme="minorHAnsi" w:hAnsiTheme="minorHAnsi" w:cstheme="minorHAnsi"/>
        </w:rPr>
      </w:pPr>
    </w:p>
    <w:p w:rsidR="00570EBB" w:rsidRPr="007009D5" w:rsidRDefault="00570EBB" w:rsidP="00570EBB">
      <w:pPr>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FDOH has public health laboratories in </w:t>
      </w:r>
      <w:smartTag w:uri="urn:schemas-microsoft-com:office:smarttags" w:element="City">
        <w:r w:rsidRPr="007009D5">
          <w:rPr>
            <w:rFonts w:asciiTheme="minorHAnsi" w:hAnsiTheme="minorHAnsi" w:cstheme="minorHAnsi"/>
          </w:rPr>
          <w:t>Pensacola</w:t>
        </w:r>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Tallahassee</w:t>
        </w:r>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Jacksonville</w:t>
        </w:r>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Orlando</w:t>
        </w:r>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Tampa</w:t>
        </w:r>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West Palm Beach</w:t>
        </w:r>
      </w:smartTag>
      <w:r w:rsidRPr="007009D5">
        <w:rPr>
          <w:rFonts w:asciiTheme="minorHAnsi" w:hAnsiTheme="minorHAnsi" w:cstheme="minorHAnsi"/>
        </w:rPr>
        <w:t xml:space="preserve"> and </w:t>
      </w:r>
      <w:smartTag w:uri="urn:schemas-microsoft-com:office:smarttags" w:element="City">
        <w:smartTag w:uri="urn:schemas-microsoft-com:office:smarttags" w:element="place">
          <w:r w:rsidRPr="007009D5">
            <w:rPr>
              <w:rFonts w:asciiTheme="minorHAnsi" w:hAnsiTheme="minorHAnsi" w:cstheme="minorHAnsi"/>
            </w:rPr>
            <w:t>Miami</w:t>
          </w:r>
        </w:smartTag>
      </w:smartTag>
      <w:r w:rsidR="00832877" w:rsidRPr="007009D5">
        <w:rPr>
          <w:rFonts w:asciiTheme="minorHAnsi" w:hAnsiTheme="minorHAnsi" w:cstheme="minorHAnsi"/>
        </w:rPr>
        <w:t xml:space="preserve"> through the National</w:t>
      </w:r>
      <w:r w:rsidR="004508BE" w:rsidRPr="007009D5">
        <w:rPr>
          <w:rFonts w:asciiTheme="minorHAnsi" w:hAnsiTheme="minorHAnsi" w:cstheme="minorHAnsi"/>
        </w:rPr>
        <w:t xml:space="preserve"> Laboratory Response Network (NLRN).  T</w:t>
      </w:r>
      <w:r w:rsidRPr="007009D5">
        <w:rPr>
          <w:rFonts w:asciiTheme="minorHAnsi" w:hAnsiTheme="minorHAnsi" w:cstheme="minorHAnsi"/>
        </w:rPr>
        <w:t>hese FDOH laboratories</w:t>
      </w:r>
      <w:r w:rsidR="004508BE" w:rsidRPr="007009D5">
        <w:rPr>
          <w:rFonts w:asciiTheme="minorHAnsi" w:hAnsiTheme="minorHAnsi" w:cstheme="minorHAnsi"/>
        </w:rPr>
        <w:t xml:space="preserve"> will </w:t>
      </w:r>
      <w:r w:rsidRPr="007009D5">
        <w:rPr>
          <w:rFonts w:asciiTheme="minorHAnsi" w:hAnsiTheme="minorHAnsi" w:cstheme="minorHAnsi"/>
        </w:rPr>
        <w:t xml:space="preserve">provide diagnostic, reference, emergency and research public health laboratory services to County </w:t>
      </w:r>
      <w:r w:rsidR="00832877" w:rsidRPr="007009D5">
        <w:rPr>
          <w:rFonts w:asciiTheme="minorHAnsi" w:hAnsiTheme="minorHAnsi" w:cstheme="minorHAnsi"/>
        </w:rPr>
        <w:t>Health Departments</w:t>
      </w:r>
      <w:r w:rsidRPr="007009D5">
        <w:rPr>
          <w:rFonts w:asciiTheme="minorHAnsi" w:hAnsiTheme="minorHAnsi" w:cstheme="minorHAnsi"/>
        </w:rPr>
        <w:t xml:space="preserve">, FDOH program components, physicians, hospitals and private laboratories.  </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In the event that the need for laboratory and analyti</w:t>
      </w:r>
      <w:r w:rsidRPr="007009D5">
        <w:rPr>
          <w:rFonts w:asciiTheme="minorHAnsi" w:hAnsiTheme="minorHAnsi" w:cstheme="minorHAnsi"/>
        </w:rPr>
        <w:softHyphen/>
        <w:t>cal support exceeds the capability of county resources, private contractors may be called upon for laboratory and analytical support.  A list of available local private contractors and their capabilities is provided in Figure 7</w:t>
      </w:r>
      <w:r w:rsidRPr="007009D5">
        <w:rPr>
          <w:rFonts w:asciiTheme="minorHAnsi" w:hAnsiTheme="minorHAnsi" w:cstheme="minorHAnsi"/>
        </w:rPr>
        <w:noBreakHyphen/>
        <w:t>2.</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Facilities responsible for the release often have the specialized equipment for monitoring purposes.  Air, water and soil samples may be collected and taken to the facility's laboratory for analysis.</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pStyle w:val="style10"/>
        <w:rPr>
          <w:rFonts w:asciiTheme="minorHAnsi" w:hAnsiTheme="minorHAnsi" w:cstheme="minorHAnsi"/>
          <w:b/>
        </w:rPr>
      </w:pPr>
      <w:r w:rsidRPr="007009D5">
        <w:rPr>
          <w:rFonts w:asciiTheme="minorHAnsi" w:hAnsiTheme="minorHAnsi" w:cstheme="minorHAnsi"/>
          <w:b/>
        </w:rPr>
        <w:t>7.3.3  Other Technical Support</w:t>
      </w:r>
    </w:p>
    <w:p w:rsidR="00570EBB" w:rsidRPr="007009D5" w:rsidRDefault="00570EBB" w:rsidP="00570EBB">
      <w:pPr>
        <w:pStyle w:val="style10"/>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t>On site assistance can be made available from any of the following agencies through the State's FDEM:</w:t>
      </w:r>
    </w:p>
    <w:p w:rsidR="00570EBB" w:rsidRPr="007009D5" w:rsidRDefault="00570EBB" w:rsidP="00570EBB">
      <w:pPr>
        <w:tabs>
          <w:tab w:val="left" w:pos="-720"/>
        </w:tabs>
        <w:spacing w:line="288" w:lineRule="exact"/>
        <w:ind w:left="1872"/>
        <w:rPr>
          <w:rFonts w:asciiTheme="minorHAnsi" w:hAnsiTheme="minorHAnsi" w:cstheme="minorHAnsi"/>
        </w:rPr>
      </w:pPr>
    </w:p>
    <w:p w:rsidR="00570EBB" w:rsidRPr="007009D5" w:rsidRDefault="00570EBB" w:rsidP="00D86B7E">
      <w:pPr>
        <w:numPr>
          <w:ilvl w:val="1"/>
          <w:numId w:val="41"/>
        </w:numPr>
        <w:tabs>
          <w:tab w:val="left" w:pos="-720"/>
        </w:tabs>
        <w:spacing w:line="288" w:lineRule="exact"/>
        <w:ind w:left="1800"/>
        <w:rPr>
          <w:rFonts w:asciiTheme="minorHAnsi" w:hAnsiTheme="minorHAnsi" w:cstheme="minorHAnsi"/>
        </w:rPr>
      </w:pPr>
      <w:r w:rsidRPr="007009D5">
        <w:rPr>
          <w:rFonts w:asciiTheme="minorHAnsi" w:hAnsiTheme="minorHAnsi" w:cstheme="minorHAnsi"/>
        </w:rPr>
        <w:lastRenderedPageBreak/>
        <w:t xml:space="preserve">FDEP </w:t>
      </w:r>
      <w:r w:rsidRPr="007009D5">
        <w:rPr>
          <w:rFonts w:asciiTheme="minorHAnsi" w:hAnsiTheme="minorHAnsi" w:cstheme="minorHAnsi"/>
        </w:rPr>
        <w:noBreakHyphen/>
        <w:t xml:space="preserve"> information regarding toxic air or water pollutants, disposal of hazardous waste, oil spills;</w:t>
      </w:r>
    </w:p>
    <w:p w:rsidR="00570EBB" w:rsidRPr="007009D5" w:rsidRDefault="00570EBB" w:rsidP="00212D28">
      <w:pPr>
        <w:tabs>
          <w:tab w:val="left" w:pos="-720"/>
        </w:tabs>
        <w:spacing w:line="288" w:lineRule="exact"/>
        <w:ind w:left="360"/>
        <w:rPr>
          <w:rFonts w:asciiTheme="minorHAnsi" w:hAnsiTheme="minorHAnsi" w:cstheme="minorHAnsi"/>
        </w:rPr>
      </w:pPr>
    </w:p>
    <w:p w:rsidR="00570EBB" w:rsidRPr="007009D5" w:rsidRDefault="00570EBB" w:rsidP="00D86B7E">
      <w:pPr>
        <w:numPr>
          <w:ilvl w:val="1"/>
          <w:numId w:val="41"/>
        </w:numPr>
        <w:tabs>
          <w:tab w:val="left" w:pos="-720"/>
        </w:tabs>
        <w:spacing w:line="288" w:lineRule="exact"/>
        <w:ind w:left="1800"/>
        <w:rPr>
          <w:rFonts w:asciiTheme="minorHAnsi" w:hAnsiTheme="minorHAnsi" w:cstheme="minorHAnsi"/>
        </w:rPr>
      </w:pPr>
      <w:r w:rsidRPr="007009D5">
        <w:rPr>
          <w:rFonts w:asciiTheme="minorHAnsi" w:hAnsiTheme="minorHAnsi" w:cstheme="minorHAnsi"/>
        </w:rPr>
        <w:t xml:space="preserve">FDACS </w:t>
      </w:r>
      <w:r w:rsidRPr="007009D5">
        <w:rPr>
          <w:rFonts w:asciiTheme="minorHAnsi" w:hAnsiTheme="minorHAnsi" w:cstheme="minorHAnsi"/>
        </w:rPr>
        <w:noBreakHyphen/>
        <w:t xml:space="preserve"> information regarding pesticides</w:t>
      </w:r>
      <w:r w:rsidR="00CA546D">
        <w:rPr>
          <w:rFonts w:asciiTheme="minorHAnsi" w:hAnsiTheme="minorHAnsi" w:cstheme="minorHAnsi"/>
        </w:rPr>
        <w:t xml:space="preserve"> and liquid propane gas</w:t>
      </w:r>
      <w:r w:rsidRPr="007009D5">
        <w:rPr>
          <w:rFonts w:asciiTheme="minorHAnsi" w:hAnsiTheme="minorHAnsi" w:cstheme="minorHAnsi"/>
        </w:rPr>
        <w:t>;</w:t>
      </w:r>
    </w:p>
    <w:p w:rsidR="00570EBB" w:rsidRPr="007009D5" w:rsidRDefault="00570EBB" w:rsidP="00212D28">
      <w:pPr>
        <w:tabs>
          <w:tab w:val="left" w:pos="-720"/>
        </w:tabs>
        <w:spacing w:line="288" w:lineRule="exact"/>
        <w:ind w:left="360"/>
        <w:rPr>
          <w:rFonts w:asciiTheme="minorHAnsi" w:hAnsiTheme="minorHAnsi" w:cstheme="minorHAnsi"/>
        </w:rPr>
      </w:pPr>
    </w:p>
    <w:p w:rsidR="00570EBB" w:rsidRPr="007009D5" w:rsidRDefault="00570EBB" w:rsidP="00D86B7E">
      <w:pPr>
        <w:numPr>
          <w:ilvl w:val="1"/>
          <w:numId w:val="41"/>
        </w:numPr>
        <w:tabs>
          <w:tab w:val="left" w:pos="-720"/>
        </w:tabs>
        <w:spacing w:line="288" w:lineRule="exact"/>
        <w:ind w:left="1800"/>
        <w:rPr>
          <w:rFonts w:asciiTheme="minorHAnsi" w:hAnsiTheme="minorHAnsi" w:cstheme="minorHAnsi"/>
        </w:rPr>
      </w:pPr>
      <w:r w:rsidRPr="007009D5">
        <w:rPr>
          <w:rFonts w:asciiTheme="minorHAnsi" w:hAnsiTheme="minorHAnsi" w:cstheme="minorHAnsi"/>
        </w:rPr>
        <w:t xml:space="preserve">FDOH, Radiation Control Services </w:t>
      </w:r>
      <w:r w:rsidRPr="007009D5">
        <w:rPr>
          <w:rFonts w:asciiTheme="minorHAnsi" w:hAnsiTheme="minorHAnsi" w:cstheme="minorHAnsi"/>
        </w:rPr>
        <w:noBreakHyphen/>
        <w:t xml:space="preserve"> information on radioactive materials and health hazards, (850) 487-1004.</w:t>
      </w:r>
    </w:p>
    <w:p w:rsidR="00570EBB" w:rsidRPr="007009D5" w:rsidRDefault="00570EBB" w:rsidP="00212D28">
      <w:pPr>
        <w:tabs>
          <w:tab w:val="left" w:pos="-720"/>
        </w:tabs>
        <w:spacing w:line="288" w:lineRule="exact"/>
        <w:ind w:left="360"/>
        <w:rPr>
          <w:rFonts w:asciiTheme="minorHAnsi" w:hAnsiTheme="minorHAnsi" w:cstheme="minorHAnsi"/>
        </w:rPr>
      </w:pPr>
    </w:p>
    <w:p w:rsidR="00570EBB" w:rsidRPr="007009D5" w:rsidRDefault="00570EBB" w:rsidP="00D86B7E">
      <w:pPr>
        <w:numPr>
          <w:ilvl w:val="1"/>
          <w:numId w:val="41"/>
        </w:numPr>
        <w:tabs>
          <w:tab w:val="left" w:pos="-720"/>
        </w:tabs>
        <w:spacing w:line="288" w:lineRule="exact"/>
        <w:ind w:left="1800"/>
        <w:rPr>
          <w:rFonts w:asciiTheme="minorHAnsi" w:hAnsiTheme="minorHAnsi" w:cstheme="minorHAnsi"/>
        </w:rPr>
      </w:pPr>
      <w:r w:rsidRPr="007009D5">
        <w:rPr>
          <w:rFonts w:asciiTheme="minorHAnsi" w:hAnsiTheme="minorHAnsi" w:cstheme="minorHAnsi"/>
        </w:rPr>
        <w:t xml:space="preserve">National Pesticide Telecommunication Network </w:t>
      </w:r>
      <w:r w:rsidRPr="007009D5">
        <w:rPr>
          <w:rFonts w:asciiTheme="minorHAnsi" w:hAnsiTheme="minorHAnsi" w:cstheme="minorHAnsi"/>
        </w:rPr>
        <w:noBreakHyphen/>
        <w:t xml:space="preserve"> information on pesti</w:t>
      </w:r>
      <w:r w:rsidRPr="007009D5">
        <w:rPr>
          <w:rFonts w:asciiTheme="minorHAnsi" w:hAnsiTheme="minorHAnsi" w:cstheme="minorHAnsi"/>
        </w:rPr>
        <w:softHyphen/>
        <w:t xml:space="preserve">cides, (800) 858-7378  </w:t>
      </w:r>
    </w:p>
    <w:p w:rsidR="00570EBB" w:rsidRPr="007009D5" w:rsidRDefault="00570EBB" w:rsidP="00212D28">
      <w:pPr>
        <w:tabs>
          <w:tab w:val="left" w:pos="-720"/>
        </w:tabs>
        <w:spacing w:line="288" w:lineRule="exact"/>
        <w:ind w:left="360"/>
        <w:rPr>
          <w:rFonts w:asciiTheme="minorHAnsi" w:hAnsiTheme="minorHAnsi" w:cstheme="minorHAnsi"/>
        </w:rPr>
      </w:pPr>
    </w:p>
    <w:p w:rsidR="00570EBB" w:rsidRDefault="00570EBB" w:rsidP="00D86B7E">
      <w:pPr>
        <w:numPr>
          <w:ilvl w:val="1"/>
          <w:numId w:val="41"/>
        </w:numPr>
        <w:tabs>
          <w:tab w:val="left" w:pos="-720"/>
        </w:tabs>
        <w:spacing w:line="288" w:lineRule="exact"/>
        <w:ind w:left="1800"/>
        <w:rPr>
          <w:rFonts w:asciiTheme="minorHAnsi" w:hAnsiTheme="minorHAnsi" w:cstheme="minorHAnsi"/>
        </w:rPr>
      </w:pPr>
      <w:r w:rsidRPr="007009D5">
        <w:rPr>
          <w:rFonts w:asciiTheme="minorHAnsi" w:hAnsiTheme="minorHAnsi" w:cstheme="minorHAnsi"/>
        </w:rPr>
        <w:t>44</w:t>
      </w:r>
      <w:r w:rsidRPr="007009D5">
        <w:rPr>
          <w:rFonts w:asciiTheme="minorHAnsi" w:hAnsiTheme="minorHAnsi" w:cstheme="minorHAnsi"/>
          <w:vertAlign w:val="superscript"/>
        </w:rPr>
        <w:t>th</w:t>
      </w:r>
      <w:r w:rsidRPr="007009D5">
        <w:rPr>
          <w:rFonts w:asciiTheme="minorHAnsi" w:hAnsiTheme="minorHAnsi" w:cstheme="minorHAnsi"/>
        </w:rPr>
        <w:t xml:space="preserve"> </w:t>
      </w:r>
      <w:r w:rsidR="00F0743E">
        <w:rPr>
          <w:rFonts w:asciiTheme="minorHAnsi" w:hAnsiTheme="minorHAnsi" w:cstheme="minorHAnsi"/>
        </w:rPr>
        <w:t>&amp; 48</w:t>
      </w:r>
      <w:r w:rsidR="00F0743E" w:rsidRPr="00F0743E">
        <w:rPr>
          <w:rFonts w:asciiTheme="minorHAnsi" w:hAnsiTheme="minorHAnsi" w:cstheme="minorHAnsi"/>
          <w:vertAlign w:val="superscript"/>
        </w:rPr>
        <w:t>th</w:t>
      </w:r>
      <w:r w:rsidR="00F0743E">
        <w:rPr>
          <w:rFonts w:asciiTheme="minorHAnsi" w:hAnsiTheme="minorHAnsi" w:cstheme="minorHAnsi"/>
        </w:rPr>
        <w:t xml:space="preserve"> Weapons of Mass Destruction </w:t>
      </w:r>
      <w:r w:rsidRPr="007009D5">
        <w:rPr>
          <w:rFonts w:asciiTheme="minorHAnsi" w:hAnsiTheme="minorHAnsi" w:cstheme="minorHAnsi"/>
        </w:rPr>
        <w:t>Civil Support Team</w:t>
      </w:r>
      <w:r w:rsidR="00F0743E">
        <w:rPr>
          <w:rFonts w:asciiTheme="minorHAnsi" w:hAnsiTheme="minorHAnsi" w:cstheme="minorHAnsi"/>
        </w:rPr>
        <w:t>s</w:t>
      </w:r>
      <w:r w:rsidRPr="007009D5">
        <w:rPr>
          <w:rFonts w:asciiTheme="minorHAnsi" w:hAnsiTheme="minorHAnsi" w:cstheme="minorHAnsi"/>
        </w:rPr>
        <w:t>, Florida National Guard – fully equipped team</w:t>
      </w:r>
      <w:r w:rsidR="00F0743E">
        <w:rPr>
          <w:rFonts w:asciiTheme="minorHAnsi" w:hAnsiTheme="minorHAnsi" w:cstheme="minorHAnsi"/>
        </w:rPr>
        <w:t>s</w:t>
      </w:r>
      <w:r w:rsidRPr="007009D5">
        <w:rPr>
          <w:rFonts w:asciiTheme="minorHAnsi" w:hAnsiTheme="minorHAnsi" w:cstheme="minorHAnsi"/>
        </w:rPr>
        <w:t xml:space="preserve"> for hazardous materials assistance of terrorism-related incidents</w:t>
      </w:r>
      <w:r w:rsidR="00F0743E">
        <w:rPr>
          <w:rFonts w:asciiTheme="minorHAnsi" w:hAnsiTheme="minorHAnsi" w:cstheme="minorHAnsi"/>
        </w:rPr>
        <w:t xml:space="preserve"> located in Camp Blanding and Clearwater, respectively</w:t>
      </w:r>
    </w:p>
    <w:p w:rsidR="002D42B0" w:rsidRPr="007009D5" w:rsidRDefault="002D42B0" w:rsidP="002D42B0">
      <w:pPr>
        <w:tabs>
          <w:tab w:val="left" w:pos="-720"/>
        </w:tabs>
        <w:spacing w:line="288" w:lineRule="exact"/>
        <w:rPr>
          <w:rFonts w:asciiTheme="minorHAnsi" w:hAnsiTheme="minorHAnsi" w:cstheme="minorHAnsi"/>
        </w:rPr>
      </w:pPr>
    </w:p>
    <w:p w:rsidR="002D42B0" w:rsidRPr="007009D5" w:rsidRDefault="002D42B0" w:rsidP="002D42B0">
      <w:pPr>
        <w:numPr>
          <w:ilvl w:val="1"/>
          <w:numId w:val="41"/>
        </w:numPr>
        <w:tabs>
          <w:tab w:val="left" w:pos="-720"/>
        </w:tabs>
        <w:spacing w:line="288" w:lineRule="exact"/>
        <w:ind w:left="1800"/>
        <w:rPr>
          <w:rFonts w:asciiTheme="minorHAnsi" w:hAnsiTheme="minorHAnsi" w:cstheme="minorHAnsi"/>
        </w:rPr>
      </w:pPr>
      <w:r>
        <w:rPr>
          <w:rFonts w:asciiTheme="minorHAnsi" w:hAnsiTheme="minorHAnsi" w:cstheme="minorHAnsi"/>
        </w:rPr>
        <w:t xml:space="preserve">FEMA IMAAC - Interagency Modeling and Atmospheric Assessment Center (IMAAC) can provide real-time plume modeling for emergencies involving significant hazardous atmospheric releases. To activate IMAAC local, state or federal officials can call (703) 767-2003 or email </w:t>
      </w:r>
      <w:hyperlink r:id="rId55" w:history="1">
        <w:r w:rsidRPr="002D42B0">
          <w:rPr>
            <w:rStyle w:val="Hyperlink"/>
            <w:rFonts w:asciiTheme="minorHAnsi" w:hAnsiTheme="minorHAnsi" w:cstheme="minorHAnsi"/>
          </w:rPr>
          <w:t>IMAAC@fema.dhs.gov</w:t>
        </w:r>
      </w:hyperlink>
    </w:p>
    <w:p w:rsidR="00570EBB" w:rsidRPr="007009D5" w:rsidRDefault="00570EBB" w:rsidP="00212D28">
      <w:pPr>
        <w:tabs>
          <w:tab w:val="left" w:pos="-720"/>
        </w:tabs>
        <w:spacing w:line="288" w:lineRule="exact"/>
        <w:ind w:left="360"/>
        <w:rPr>
          <w:rFonts w:asciiTheme="minorHAnsi" w:hAnsiTheme="minorHAnsi" w:cstheme="minorHAnsi"/>
        </w:rPr>
      </w:pP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t>Other resources that can be used in planning and re</w:t>
      </w:r>
      <w:r w:rsidRPr="007009D5">
        <w:rPr>
          <w:rFonts w:asciiTheme="minorHAnsi" w:hAnsiTheme="minorHAnsi" w:cstheme="minorHAnsi"/>
        </w:rPr>
        <w:softHyphen/>
        <w:t>sponse efforts to deal with hazardous materials emer</w:t>
      </w:r>
      <w:r w:rsidRPr="007009D5">
        <w:rPr>
          <w:rFonts w:asciiTheme="minorHAnsi" w:hAnsiTheme="minorHAnsi" w:cstheme="minorHAnsi"/>
        </w:rPr>
        <w:softHyphen/>
        <w:t>gencies include:</w:t>
      </w:r>
    </w:p>
    <w:p w:rsidR="00570EBB" w:rsidRPr="007009D5" w:rsidRDefault="00570EBB" w:rsidP="00570EBB">
      <w:pPr>
        <w:tabs>
          <w:tab w:val="left" w:pos="-720"/>
        </w:tabs>
        <w:spacing w:line="288" w:lineRule="exact"/>
        <w:ind w:left="1872"/>
        <w:rPr>
          <w:rFonts w:asciiTheme="minorHAnsi" w:hAnsiTheme="minorHAnsi" w:cstheme="minorHAnsi"/>
        </w:rPr>
      </w:pPr>
      <w:r w:rsidRPr="007009D5">
        <w:rPr>
          <w:rFonts w:asciiTheme="minorHAnsi" w:hAnsiTheme="minorHAnsi" w:cstheme="minorHAnsi"/>
        </w:rPr>
        <w:t xml:space="preserve"> </w:t>
      </w:r>
    </w:p>
    <w:p w:rsidR="00570EBB" w:rsidRPr="007009D5" w:rsidRDefault="00A811F9" w:rsidP="00D86B7E">
      <w:pPr>
        <w:numPr>
          <w:ilvl w:val="2"/>
          <w:numId w:val="42"/>
        </w:numPr>
        <w:tabs>
          <w:tab w:val="left" w:pos="-720"/>
        </w:tabs>
        <w:spacing w:line="288" w:lineRule="exact"/>
        <w:ind w:left="1440"/>
        <w:rPr>
          <w:rFonts w:asciiTheme="minorHAnsi" w:hAnsiTheme="minorHAnsi" w:cstheme="minorHAnsi"/>
        </w:rPr>
      </w:pPr>
      <w:r w:rsidRPr="007009D5">
        <w:rPr>
          <w:rFonts w:asciiTheme="minorHAnsi" w:hAnsiTheme="minorHAnsi" w:cstheme="minorHAnsi"/>
        </w:rPr>
        <w:t>Computer Aided Management of Emergency Operations</w:t>
      </w:r>
      <w:r w:rsidR="00570EBB" w:rsidRPr="007009D5">
        <w:rPr>
          <w:rFonts w:asciiTheme="minorHAnsi" w:hAnsiTheme="minorHAnsi" w:cstheme="minorHAnsi"/>
        </w:rPr>
        <w:t xml:space="preserve"> (CAMEO) </w:t>
      </w:r>
      <w:r w:rsidR="00570EBB" w:rsidRPr="007009D5">
        <w:rPr>
          <w:rFonts w:asciiTheme="minorHAnsi" w:hAnsiTheme="minorHAnsi" w:cstheme="minorHAnsi"/>
        </w:rPr>
        <w:noBreakHyphen/>
        <w:t xml:space="preserve"> CAMEO is a computer program developed by the National Oceanic and Atmospheric Administra</w:t>
      </w:r>
      <w:r w:rsidR="00570EBB" w:rsidRPr="007009D5">
        <w:rPr>
          <w:rFonts w:asciiTheme="minorHAnsi" w:hAnsiTheme="minorHAnsi" w:cstheme="minorHAnsi"/>
        </w:rPr>
        <w:softHyphen/>
        <w:t>tion (NOAA), Hazardous Materials Response Branch.  The program can be used for planning and opera</w:t>
      </w:r>
      <w:r w:rsidR="00570EBB" w:rsidRPr="007009D5">
        <w:rPr>
          <w:rFonts w:asciiTheme="minorHAnsi" w:hAnsiTheme="minorHAnsi" w:cstheme="minorHAnsi"/>
        </w:rPr>
        <w:softHyphen/>
        <w:t>tions purposes.  CAMEO's capabilities include:</w:t>
      </w:r>
    </w:p>
    <w:p w:rsidR="00570EBB" w:rsidRPr="007009D5" w:rsidRDefault="00570EBB" w:rsidP="00212D28">
      <w:pPr>
        <w:tabs>
          <w:tab w:val="left" w:pos="-720"/>
        </w:tabs>
        <w:spacing w:line="288" w:lineRule="exact"/>
        <w:ind w:left="2952"/>
        <w:rPr>
          <w:rFonts w:asciiTheme="minorHAnsi" w:hAnsiTheme="minorHAnsi" w:cstheme="minorHAnsi"/>
        </w:rPr>
      </w:pPr>
    </w:p>
    <w:p w:rsidR="00570EBB" w:rsidRPr="007009D5" w:rsidRDefault="00570EBB" w:rsidP="00D86B7E">
      <w:pPr>
        <w:numPr>
          <w:ilvl w:val="3"/>
          <w:numId w:val="42"/>
        </w:numPr>
        <w:tabs>
          <w:tab w:val="left" w:pos="-720"/>
        </w:tabs>
        <w:spacing w:line="288" w:lineRule="exact"/>
        <w:ind w:left="1800"/>
        <w:rPr>
          <w:rFonts w:asciiTheme="minorHAnsi" w:hAnsiTheme="minorHAnsi" w:cstheme="minorHAnsi"/>
        </w:rPr>
      </w:pPr>
      <w:r w:rsidRPr="007009D5">
        <w:rPr>
          <w:rFonts w:asciiTheme="minorHAnsi" w:hAnsiTheme="minorHAnsi" w:cstheme="minorHAnsi"/>
        </w:rPr>
        <w:t>Access to an extensive database of chemical information (over 3,000 substances).  Avail</w:t>
      </w:r>
      <w:r w:rsidRPr="007009D5">
        <w:rPr>
          <w:rFonts w:asciiTheme="minorHAnsi" w:hAnsiTheme="minorHAnsi" w:cstheme="minorHAnsi"/>
        </w:rPr>
        <w:softHyphen/>
        <w:t>able information include: names (chemical names and synonyms), identification numbers (CAS, NOAA, United Nations numbers), labeling conventions, chemical formulas, chemical characteristics and response information.</w:t>
      </w:r>
    </w:p>
    <w:p w:rsidR="00570EBB" w:rsidRPr="007009D5" w:rsidRDefault="00570EBB" w:rsidP="00212D28">
      <w:pPr>
        <w:tabs>
          <w:tab w:val="left" w:pos="-720"/>
        </w:tabs>
        <w:spacing w:line="288" w:lineRule="exact"/>
        <w:ind w:left="2160"/>
        <w:rPr>
          <w:rFonts w:asciiTheme="minorHAnsi" w:hAnsiTheme="minorHAnsi" w:cstheme="minorHAnsi"/>
        </w:rPr>
      </w:pPr>
    </w:p>
    <w:p w:rsidR="00570EBB" w:rsidRPr="007009D5" w:rsidRDefault="00570EBB" w:rsidP="00D86B7E">
      <w:pPr>
        <w:keepNext/>
        <w:keepLines/>
        <w:numPr>
          <w:ilvl w:val="3"/>
          <w:numId w:val="42"/>
        </w:numPr>
        <w:tabs>
          <w:tab w:val="left" w:pos="-720"/>
        </w:tabs>
        <w:spacing w:line="288" w:lineRule="exact"/>
        <w:ind w:left="1800"/>
        <w:rPr>
          <w:rFonts w:asciiTheme="minorHAnsi" w:hAnsiTheme="minorHAnsi" w:cstheme="minorHAnsi"/>
        </w:rPr>
      </w:pPr>
      <w:r w:rsidRPr="007009D5">
        <w:rPr>
          <w:rFonts w:asciiTheme="minorHAnsi" w:hAnsiTheme="minorHAnsi" w:cstheme="minorHAnsi"/>
        </w:rPr>
        <w:t>Ability to draw/display maps of geographic areas, facility sites and floor plans.  The geographic information (maps) are based on the Bureau of the Census TIGER files and are separate from the CAMEO program.  A separate program (MARPLOT), accessed through CAMEO is needed to access the geographic information.</w:t>
      </w:r>
    </w:p>
    <w:p w:rsidR="00570EBB" w:rsidRPr="007009D5" w:rsidRDefault="00570EBB" w:rsidP="00212D28">
      <w:pPr>
        <w:keepNext/>
        <w:keepLines/>
        <w:tabs>
          <w:tab w:val="left" w:pos="-720"/>
        </w:tabs>
        <w:spacing w:line="288" w:lineRule="exact"/>
        <w:ind w:left="2160"/>
        <w:rPr>
          <w:rFonts w:asciiTheme="minorHAnsi" w:hAnsiTheme="minorHAnsi" w:cstheme="minorHAnsi"/>
        </w:rPr>
      </w:pPr>
    </w:p>
    <w:p w:rsidR="00570EBB" w:rsidRPr="007009D5" w:rsidRDefault="00570EBB" w:rsidP="00D86B7E">
      <w:pPr>
        <w:keepNext/>
        <w:keepLines/>
        <w:numPr>
          <w:ilvl w:val="3"/>
          <w:numId w:val="42"/>
        </w:numPr>
        <w:tabs>
          <w:tab w:val="left" w:pos="-720"/>
        </w:tabs>
        <w:spacing w:line="288" w:lineRule="exact"/>
        <w:ind w:left="1800"/>
        <w:rPr>
          <w:rFonts w:asciiTheme="minorHAnsi" w:hAnsiTheme="minorHAnsi" w:cstheme="minorHAnsi"/>
        </w:rPr>
      </w:pPr>
      <w:r w:rsidRPr="007009D5">
        <w:rPr>
          <w:rFonts w:asciiTheme="minorHAnsi" w:hAnsiTheme="minorHAnsi" w:cstheme="minorHAnsi"/>
        </w:rPr>
        <w:t>Identification of chemicals with only partial information (queries can be done on CAS numbers, synonyms or partial numbers).</w:t>
      </w:r>
    </w:p>
    <w:p w:rsidR="00570EBB" w:rsidRPr="007009D5" w:rsidRDefault="00570EBB" w:rsidP="00212D28">
      <w:pPr>
        <w:keepLines/>
        <w:tabs>
          <w:tab w:val="left" w:pos="-720"/>
        </w:tabs>
        <w:spacing w:line="288" w:lineRule="exact"/>
        <w:ind w:left="2160"/>
        <w:rPr>
          <w:rFonts w:asciiTheme="minorHAnsi" w:hAnsiTheme="minorHAnsi" w:cstheme="minorHAnsi"/>
        </w:rPr>
      </w:pPr>
    </w:p>
    <w:p w:rsidR="00570EBB" w:rsidRPr="007009D5" w:rsidRDefault="00570EBB" w:rsidP="00D86B7E">
      <w:pPr>
        <w:numPr>
          <w:ilvl w:val="3"/>
          <w:numId w:val="42"/>
        </w:numPr>
        <w:tabs>
          <w:tab w:val="left" w:pos="-720"/>
        </w:tabs>
        <w:spacing w:line="288" w:lineRule="exact"/>
        <w:ind w:left="1800"/>
        <w:rPr>
          <w:rFonts w:asciiTheme="minorHAnsi" w:hAnsiTheme="minorHAnsi" w:cstheme="minorHAnsi"/>
        </w:rPr>
      </w:pPr>
      <w:r w:rsidRPr="007009D5">
        <w:rPr>
          <w:rFonts w:asciiTheme="minorHAnsi" w:hAnsiTheme="minorHAnsi" w:cstheme="minorHAnsi"/>
        </w:rPr>
        <w:t xml:space="preserve">The depiction of areas </w:t>
      </w:r>
      <w:r w:rsidR="00F0743E" w:rsidRPr="007009D5">
        <w:rPr>
          <w:rFonts w:asciiTheme="minorHAnsi" w:hAnsiTheme="minorHAnsi" w:cstheme="minorHAnsi"/>
        </w:rPr>
        <w:t>that is</w:t>
      </w:r>
      <w:r w:rsidRPr="007009D5">
        <w:rPr>
          <w:rFonts w:asciiTheme="minorHAnsi" w:hAnsiTheme="minorHAnsi" w:cstheme="minorHAnsi"/>
        </w:rPr>
        <w:t xml:space="preserve"> likely to be affected by the release.  The programs uses a dispersion model to predict the potential plume based on the </w:t>
      </w:r>
      <w:r w:rsidRPr="007009D5">
        <w:rPr>
          <w:rFonts w:asciiTheme="minorHAnsi" w:hAnsiTheme="minorHAnsi" w:cstheme="minorHAnsi"/>
        </w:rPr>
        <w:lastRenderedPageBreak/>
        <w:t>information provided by the user.  This is also used for planning purposes to determine the potential scenarios based on climatic data and several assump</w:t>
      </w:r>
      <w:r w:rsidRPr="007009D5">
        <w:rPr>
          <w:rFonts w:asciiTheme="minorHAnsi" w:hAnsiTheme="minorHAnsi" w:cstheme="minorHAnsi"/>
        </w:rPr>
        <w:softHyphen/>
        <w:t>tions about the release.</w:t>
      </w:r>
    </w:p>
    <w:p w:rsidR="005B4665" w:rsidRPr="007009D5" w:rsidRDefault="005B4665" w:rsidP="005B4665">
      <w:pPr>
        <w:tabs>
          <w:tab w:val="left" w:pos="-720"/>
        </w:tabs>
        <w:spacing w:line="288" w:lineRule="exact"/>
        <w:ind w:left="1440"/>
        <w:rPr>
          <w:rFonts w:asciiTheme="minorHAnsi" w:hAnsiTheme="minorHAnsi" w:cstheme="minorHAnsi"/>
        </w:rPr>
      </w:pPr>
    </w:p>
    <w:p w:rsidR="005B4665" w:rsidRPr="00FA0567" w:rsidRDefault="005B4665" w:rsidP="00D86B7E">
      <w:pPr>
        <w:numPr>
          <w:ilvl w:val="2"/>
          <w:numId w:val="42"/>
        </w:numPr>
        <w:tabs>
          <w:tab w:val="left" w:pos="-720"/>
        </w:tabs>
        <w:spacing w:line="288" w:lineRule="exact"/>
        <w:ind w:left="1440"/>
        <w:rPr>
          <w:rFonts w:asciiTheme="minorHAnsi" w:hAnsiTheme="minorHAnsi" w:cstheme="minorHAnsi"/>
        </w:rPr>
      </w:pPr>
      <w:r w:rsidRPr="007009D5">
        <w:rPr>
          <w:rFonts w:asciiTheme="minorHAnsi" w:hAnsiTheme="minorHAnsi" w:cstheme="minorHAnsi"/>
        </w:rPr>
        <w:t>E-Plan - The nation's largest database of chemical and facility hazards data with over 200,000 facilities and 22,000 unique chemicals. E-Plan collects information required by the EPRCRA and Section 112(r) of the Clean Air Act Amendments of 1990. It allows information previously stored only as hard copies in physical storage to be accessible to first responder on-demand.</w:t>
      </w:r>
      <w:r w:rsidR="00B2267E" w:rsidRPr="007009D5">
        <w:rPr>
          <w:rFonts w:asciiTheme="minorHAnsi" w:hAnsiTheme="minorHAnsi" w:cstheme="minorHAnsi"/>
        </w:rPr>
        <w:t xml:space="preserve"> </w:t>
      </w:r>
      <w:r w:rsidRPr="007009D5">
        <w:rPr>
          <w:rFonts w:asciiTheme="minorHAnsi" w:hAnsiTheme="minorHAnsi" w:cstheme="minorHAnsi"/>
        </w:rPr>
        <w:t xml:space="preserve"> The program displays facilities, schools, and hospitals in Google Maps online at </w:t>
      </w:r>
      <w:hyperlink r:id="rId56" w:history="1">
        <w:r w:rsidRPr="007009D5">
          <w:rPr>
            <w:rStyle w:val="Hyperlink"/>
            <w:rFonts w:asciiTheme="minorHAnsi" w:hAnsiTheme="minorHAnsi" w:cstheme="minorHAnsi"/>
            <w:bCs/>
            <w:iCs/>
          </w:rPr>
          <w:t>www.erplan.net</w:t>
        </w:r>
      </w:hyperlink>
      <w:r w:rsidRPr="007009D5">
        <w:rPr>
          <w:rFonts w:asciiTheme="minorHAnsi" w:hAnsiTheme="minorHAnsi" w:cstheme="minorHAnsi"/>
        </w:rPr>
        <w:t xml:space="preserve">. </w:t>
      </w:r>
      <w:r w:rsidRPr="007009D5">
        <w:rPr>
          <w:rFonts w:asciiTheme="minorHAnsi" w:hAnsiTheme="minorHAnsi" w:cstheme="minorHAnsi"/>
          <w:bCs/>
          <w:iCs/>
        </w:rPr>
        <w:t>It has nationwide coverage in all 50 States and four U.S. territories.</w:t>
      </w:r>
    </w:p>
    <w:p w:rsidR="00347F9A" w:rsidRPr="007009D5" w:rsidRDefault="00347F9A" w:rsidP="00347F9A">
      <w:pPr>
        <w:tabs>
          <w:tab w:val="left" w:pos="-720"/>
        </w:tabs>
        <w:spacing w:line="288" w:lineRule="exact"/>
        <w:ind w:left="1440"/>
        <w:rPr>
          <w:rFonts w:asciiTheme="minorHAnsi" w:hAnsiTheme="minorHAnsi" w:cstheme="minorHAnsi"/>
        </w:rPr>
      </w:pPr>
    </w:p>
    <w:p w:rsidR="00347F9A" w:rsidRPr="007009D5" w:rsidRDefault="006C6ACC" w:rsidP="00D86B7E">
      <w:pPr>
        <w:numPr>
          <w:ilvl w:val="2"/>
          <w:numId w:val="42"/>
        </w:numPr>
        <w:tabs>
          <w:tab w:val="left" w:pos="-720"/>
        </w:tabs>
        <w:spacing w:line="288" w:lineRule="exact"/>
        <w:ind w:left="1440"/>
        <w:rPr>
          <w:rFonts w:asciiTheme="minorHAnsi" w:hAnsiTheme="minorHAnsi" w:cstheme="minorHAnsi"/>
        </w:rPr>
      </w:pPr>
      <w:r>
        <w:rPr>
          <w:rFonts w:asciiTheme="minorHAnsi" w:hAnsiTheme="minorHAnsi" w:cstheme="minorHAnsi"/>
        </w:rPr>
        <w:t>Apalachee</w:t>
      </w:r>
      <w:r w:rsidR="00347F9A" w:rsidRPr="007009D5">
        <w:rPr>
          <w:rFonts w:asciiTheme="minorHAnsi" w:hAnsiTheme="minorHAnsi" w:cstheme="minorHAnsi"/>
        </w:rPr>
        <w:t xml:space="preserve"> LEPC Regional Hazardous Materials Commodity Flow Study - A transportation flow study of the hazardous materials shipped through the region.  Placard survey data collection occurred 2009 throughout the </w:t>
      </w:r>
      <w:r>
        <w:rPr>
          <w:rFonts w:asciiTheme="minorHAnsi" w:hAnsiTheme="minorHAnsi" w:cstheme="minorHAnsi"/>
        </w:rPr>
        <w:t>Apalachee</w:t>
      </w:r>
      <w:r w:rsidR="00347F9A" w:rsidRPr="007009D5">
        <w:rPr>
          <w:rFonts w:asciiTheme="minorHAnsi" w:hAnsiTheme="minorHAnsi" w:cstheme="minorHAnsi"/>
        </w:rPr>
        <w:t xml:space="preserve"> region.  The study provides results for the highway placard survey as well as CSX Transportation.  In addition, hazardous materials training recommendations are included based on the findings.</w:t>
      </w:r>
    </w:p>
    <w:p w:rsidR="005B4665" w:rsidRPr="007009D5" w:rsidRDefault="005B4665" w:rsidP="005B4665">
      <w:pPr>
        <w:tabs>
          <w:tab w:val="left" w:pos="-720"/>
        </w:tabs>
        <w:spacing w:line="288" w:lineRule="exact"/>
        <w:ind w:left="1440"/>
        <w:rPr>
          <w:rFonts w:asciiTheme="minorHAnsi" w:hAnsiTheme="minorHAnsi" w:cstheme="minorHAnsi"/>
        </w:rPr>
      </w:pPr>
    </w:p>
    <w:p w:rsidR="005B4665" w:rsidRPr="007009D5" w:rsidRDefault="005B4665" w:rsidP="00D86B7E">
      <w:pPr>
        <w:numPr>
          <w:ilvl w:val="2"/>
          <w:numId w:val="42"/>
        </w:numPr>
        <w:tabs>
          <w:tab w:val="left" w:pos="-720"/>
        </w:tabs>
        <w:spacing w:line="288" w:lineRule="exact"/>
        <w:ind w:left="1440"/>
        <w:rPr>
          <w:rFonts w:asciiTheme="minorHAnsi" w:hAnsiTheme="minorHAnsi" w:cstheme="minorHAnsi"/>
        </w:rPr>
      </w:pPr>
      <w:r w:rsidRPr="007009D5">
        <w:rPr>
          <w:rFonts w:asciiTheme="minorHAnsi" w:hAnsiTheme="minorHAnsi" w:cstheme="minorHAnsi"/>
        </w:rPr>
        <w:t xml:space="preserve">CHEMTREC </w:t>
      </w:r>
      <w:r w:rsidRPr="007009D5">
        <w:rPr>
          <w:rFonts w:asciiTheme="minorHAnsi" w:hAnsiTheme="minorHAnsi" w:cstheme="minorHAnsi"/>
        </w:rPr>
        <w:noBreakHyphen/>
        <w:t xml:space="preserve"> The Chemical Transportation Emergency Center (CHEMTREC) is operated by the Chemical Manufacturers Association.  It provides informa</w:t>
      </w:r>
      <w:r w:rsidRPr="007009D5">
        <w:rPr>
          <w:rFonts w:asciiTheme="minorHAnsi" w:hAnsiTheme="minorHAnsi" w:cstheme="minorHAnsi"/>
        </w:rPr>
        <w:softHyphen/>
        <w:t>tion and/or assistance to emergency responders.  CHEMTREC will contact the shipper or producer of the material to obtain detailed information or on</w:t>
      </w:r>
      <w:r w:rsidRPr="007009D5">
        <w:rPr>
          <w:rFonts w:asciiTheme="minorHAnsi" w:hAnsiTheme="minorHAnsi" w:cstheme="minorHAnsi"/>
        </w:rPr>
        <w:noBreakHyphen/>
        <w:t>scene assistance.  The CHEMTREC telephone number is 1</w:t>
      </w:r>
      <w:r w:rsidRPr="007009D5">
        <w:rPr>
          <w:rFonts w:asciiTheme="minorHAnsi" w:hAnsiTheme="minorHAnsi" w:cstheme="minorHAnsi"/>
        </w:rPr>
        <w:noBreakHyphen/>
        <w:t>800</w:t>
      </w:r>
      <w:r w:rsidRPr="007009D5">
        <w:rPr>
          <w:rFonts w:asciiTheme="minorHAnsi" w:hAnsiTheme="minorHAnsi" w:cstheme="minorHAnsi"/>
        </w:rPr>
        <w:noBreakHyphen/>
        <w:t xml:space="preserve"> 424</w:t>
      </w:r>
      <w:r w:rsidRPr="007009D5">
        <w:rPr>
          <w:rFonts w:asciiTheme="minorHAnsi" w:hAnsiTheme="minorHAnsi" w:cstheme="minorHAnsi"/>
        </w:rPr>
        <w:noBreakHyphen/>
        <w:t>9300 (</w:t>
      </w:r>
      <w:r w:rsidRPr="007009D5">
        <w:rPr>
          <w:rFonts w:asciiTheme="minorHAnsi" w:hAnsiTheme="minorHAnsi" w:cstheme="minorHAnsi"/>
          <w:b/>
        </w:rPr>
        <w:t>for emergencies only</w:t>
      </w:r>
      <w:r w:rsidRPr="007009D5">
        <w:rPr>
          <w:rFonts w:asciiTheme="minorHAnsi" w:hAnsiTheme="minorHAnsi" w:cstheme="minorHAnsi"/>
        </w:rPr>
        <w:t>).</w:t>
      </w:r>
    </w:p>
    <w:p w:rsidR="00570EBB" w:rsidRPr="007009D5" w:rsidRDefault="00570EBB" w:rsidP="00212D28">
      <w:pPr>
        <w:tabs>
          <w:tab w:val="left" w:pos="-720"/>
        </w:tabs>
        <w:spacing w:line="288" w:lineRule="exact"/>
        <w:ind w:left="1800"/>
        <w:rPr>
          <w:rFonts w:asciiTheme="minorHAnsi" w:hAnsiTheme="minorHAnsi" w:cstheme="minorHAnsi"/>
        </w:rPr>
      </w:pPr>
    </w:p>
    <w:p w:rsidR="00570EBB" w:rsidRPr="007009D5" w:rsidRDefault="00A811F9" w:rsidP="00D86B7E">
      <w:pPr>
        <w:numPr>
          <w:ilvl w:val="2"/>
          <w:numId w:val="42"/>
        </w:numPr>
        <w:tabs>
          <w:tab w:val="left" w:pos="-720"/>
        </w:tabs>
        <w:spacing w:line="288" w:lineRule="exact"/>
        <w:ind w:left="1440"/>
        <w:rPr>
          <w:rFonts w:asciiTheme="minorHAnsi" w:hAnsiTheme="minorHAnsi" w:cstheme="minorHAnsi"/>
        </w:rPr>
      </w:pPr>
      <w:r w:rsidRPr="007009D5">
        <w:rPr>
          <w:rFonts w:asciiTheme="minorHAnsi" w:hAnsiTheme="minorHAnsi" w:cstheme="minorHAnsi"/>
        </w:rPr>
        <w:t>Manufacturers Technical Bulletins</w:t>
      </w:r>
      <w:r w:rsidR="00570EBB" w:rsidRPr="007009D5">
        <w:rPr>
          <w:rFonts w:asciiTheme="minorHAnsi" w:hAnsiTheme="minorHAnsi" w:cstheme="minorHAnsi"/>
        </w:rPr>
        <w:t xml:space="preserve"> </w:t>
      </w:r>
      <w:r w:rsidR="00570EBB" w:rsidRPr="007009D5">
        <w:rPr>
          <w:rFonts w:asciiTheme="minorHAnsi" w:hAnsiTheme="minorHAnsi" w:cstheme="minorHAnsi"/>
        </w:rPr>
        <w:noBreakHyphen/>
        <w:t xml:space="preserve"> Manufacturers technical bulletins are the best single source of general information about the chemical in ques</w:t>
      </w:r>
      <w:r w:rsidR="00570EBB" w:rsidRPr="007009D5">
        <w:rPr>
          <w:rFonts w:asciiTheme="minorHAnsi" w:hAnsiTheme="minorHAnsi" w:cstheme="minorHAnsi"/>
        </w:rPr>
        <w:softHyphen/>
        <w:t>tion.  It also contains the most recent data about the chemical.</w:t>
      </w:r>
    </w:p>
    <w:p w:rsidR="00570EBB" w:rsidRPr="007009D5" w:rsidRDefault="00570EBB" w:rsidP="00212D28">
      <w:pPr>
        <w:tabs>
          <w:tab w:val="left" w:pos="-720"/>
        </w:tabs>
        <w:spacing w:line="288" w:lineRule="exact"/>
        <w:ind w:left="1800"/>
        <w:rPr>
          <w:rFonts w:asciiTheme="minorHAnsi" w:hAnsiTheme="minorHAnsi" w:cstheme="minorHAnsi"/>
        </w:rPr>
      </w:pPr>
    </w:p>
    <w:p w:rsidR="00570EBB" w:rsidRPr="007009D5" w:rsidRDefault="00A811F9" w:rsidP="00D86B7E">
      <w:pPr>
        <w:numPr>
          <w:ilvl w:val="2"/>
          <w:numId w:val="42"/>
        </w:numPr>
        <w:tabs>
          <w:tab w:val="left" w:pos="-720"/>
        </w:tabs>
        <w:spacing w:line="288" w:lineRule="exact"/>
        <w:ind w:left="1440"/>
        <w:rPr>
          <w:rFonts w:asciiTheme="minorHAnsi" w:hAnsiTheme="minorHAnsi" w:cstheme="minorHAnsi"/>
        </w:rPr>
      </w:pPr>
      <w:r w:rsidRPr="007009D5">
        <w:rPr>
          <w:rFonts w:asciiTheme="minorHAnsi" w:hAnsiTheme="minorHAnsi" w:cstheme="minorHAnsi"/>
        </w:rPr>
        <w:t xml:space="preserve">Material Safety Data Sheets </w:t>
      </w:r>
      <w:r w:rsidR="00570EBB" w:rsidRPr="007009D5">
        <w:rPr>
          <w:rFonts w:asciiTheme="minorHAnsi" w:hAnsiTheme="minorHAnsi" w:cstheme="minorHAnsi"/>
        </w:rPr>
        <w:t>(MSDSs)</w:t>
      </w:r>
      <w:r w:rsidR="00B2267E" w:rsidRPr="007009D5">
        <w:rPr>
          <w:rFonts w:asciiTheme="minorHAnsi" w:hAnsiTheme="minorHAnsi" w:cstheme="minorHAnsi"/>
        </w:rPr>
        <w:t xml:space="preserve"> </w:t>
      </w:r>
      <w:r w:rsidR="00570EBB" w:rsidRPr="007009D5">
        <w:rPr>
          <w:rFonts w:asciiTheme="minorHAnsi" w:hAnsiTheme="minorHAnsi" w:cstheme="minorHAnsi"/>
        </w:rPr>
        <w:noBreakHyphen/>
        <w:t xml:space="preserve"> Anyone using or storing a hazardous material in Florida is required to have and make available upon request, a MSDS for each chemical at the facility (fixed facilities only)</w:t>
      </w:r>
      <w:r w:rsidR="00B2267E" w:rsidRPr="007009D5">
        <w:rPr>
          <w:rFonts w:asciiTheme="minorHAnsi" w:hAnsiTheme="minorHAnsi" w:cstheme="minorHAnsi"/>
        </w:rPr>
        <w:t>.</w:t>
      </w:r>
      <w:r w:rsidR="00570EBB" w:rsidRPr="007009D5">
        <w:rPr>
          <w:rFonts w:asciiTheme="minorHAnsi" w:hAnsiTheme="minorHAnsi" w:cstheme="minorHAnsi"/>
        </w:rPr>
        <w:t xml:space="preserve">  MSDSs provide information such as, the chemical characteristic of the substance, health and safety concerns, flammability and flammable range, reactivity, disposal, spill control, cleanup and procedures, etc.</w:t>
      </w:r>
    </w:p>
    <w:p w:rsidR="00570EBB" w:rsidRPr="007009D5" w:rsidRDefault="00570EBB" w:rsidP="00212D28">
      <w:pPr>
        <w:tabs>
          <w:tab w:val="left" w:pos="-720"/>
        </w:tabs>
        <w:spacing w:line="288" w:lineRule="exact"/>
        <w:ind w:left="1800"/>
        <w:rPr>
          <w:rFonts w:asciiTheme="minorHAnsi" w:hAnsiTheme="minorHAnsi" w:cstheme="minorHAnsi"/>
        </w:rPr>
      </w:pPr>
    </w:p>
    <w:p w:rsidR="00570EBB" w:rsidRPr="007009D5" w:rsidRDefault="00570EBB" w:rsidP="00D86B7E">
      <w:pPr>
        <w:numPr>
          <w:ilvl w:val="2"/>
          <w:numId w:val="42"/>
        </w:numPr>
        <w:tabs>
          <w:tab w:val="left" w:pos="-720"/>
        </w:tabs>
        <w:spacing w:line="288" w:lineRule="exact"/>
        <w:ind w:left="1440"/>
        <w:rPr>
          <w:rFonts w:asciiTheme="minorHAnsi" w:hAnsiTheme="minorHAnsi" w:cstheme="minorHAnsi"/>
        </w:rPr>
      </w:pPr>
      <w:r w:rsidRPr="007009D5">
        <w:rPr>
          <w:rFonts w:asciiTheme="minorHAnsi" w:hAnsiTheme="minorHAnsi" w:cstheme="minorHAnsi"/>
        </w:rPr>
        <w:t>OHM</w:t>
      </w:r>
      <w:r w:rsidRPr="007009D5">
        <w:rPr>
          <w:rFonts w:asciiTheme="minorHAnsi" w:hAnsiTheme="minorHAnsi" w:cstheme="minorHAnsi"/>
        </w:rPr>
        <w:noBreakHyphen/>
        <w:t xml:space="preserve">TADS </w:t>
      </w:r>
      <w:r w:rsidRPr="007009D5">
        <w:rPr>
          <w:rFonts w:asciiTheme="minorHAnsi" w:hAnsiTheme="minorHAnsi" w:cstheme="minorHAnsi"/>
        </w:rPr>
        <w:noBreakHyphen/>
        <w:t xml:space="preserve"> The Oil and Hazardous Materials Technical Assistance Data Systems (OMH</w:t>
      </w:r>
      <w:r w:rsidRPr="007009D5">
        <w:rPr>
          <w:rFonts w:asciiTheme="minorHAnsi" w:hAnsiTheme="minorHAnsi" w:cstheme="minorHAnsi"/>
        </w:rPr>
        <w:noBreakHyphen/>
        <w:t>TADS) is a collection of interactive computer programs which can provide the necessary technical support for the assessment of potential or actual dangers encoun</w:t>
      </w:r>
      <w:r w:rsidRPr="007009D5">
        <w:rPr>
          <w:rFonts w:asciiTheme="minorHAnsi" w:hAnsiTheme="minorHAnsi" w:cstheme="minorHAnsi"/>
        </w:rPr>
        <w:softHyphen/>
        <w:t>tered as a result of the release of a hazardous substance.  OHM</w:t>
      </w:r>
      <w:r w:rsidRPr="007009D5">
        <w:rPr>
          <w:rFonts w:asciiTheme="minorHAnsi" w:hAnsiTheme="minorHAnsi" w:cstheme="minorHAnsi"/>
        </w:rPr>
        <w:noBreakHyphen/>
        <w:t>TADS can be accessed at the ten EPA regional offices, EPA headquarters in Washing</w:t>
      </w:r>
      <w:r w:rsidRPr="007009D5">
        <w:rPr>
          <w:rFonts w:asciiTheme="minorHAnsi" w:hAnsiTheme="minorHAnsi" w:cstheme="minorHAnsi"/>
        </w:rPr>
        <w:softHyphen/>
        <w:t>ton, and the Coas</w:t>
      </w:r>
      <w:r w:rsidR="00B2267E" w:rsidRPr="007009D5">
        <w:rPr>
          <w:rFonts w:asciiTheme="minorHAnsi" w:hAnsiTheme="minorHAnsi" w:cstheme="minorHAnsi"/>
        </w:rPr>
        <w:t>t Guard Marine Safety Offices.</w:t>
      </w:r>
    </w:p>
    <w:p w:rsidR="00570EBB" w:rsidRPr="007009D5" w:rsidRDefault="00570EBB" w:rsidP="00212D28">
      <w:pPr>
        <w:tabs>
          <w:tab w:val="left" w:pos="-720"/>
        </w:tabs>
        <w:spacing w:line="288" w:lineRule="exact"/>
        <w:ind w:left="1800"/>
        <w:rPr>
          <w:rFonts w:asciiTheme="minorHAnsi" w:hAnsiTheme="minorHAnsi" w:cstheme="minorHAnsi"/>
        </w:rPr>
      </w:pPr>
    </w:p>
    <w:p w:rsidR="00570EBB" w:rsidRDefault="00A811F9" w:rsidP="006819AF">
      <w:pPr>
        <w:numPr>
          <w:ilvl w:val="2"/>
          <w:numId w:val="42"/>
        </w:numPr>
        <w:tabs>
          <w:tab w:val="left" w:pos="-720"/>
        </w:tabs>
        <w:spacing w:line="288" w:lineRule="exact"/>
        <w:ind w:left="1440"/>
        <w:rPr>
          <w:rFonts w:asciiTheme="minorHAnsi" w:hAnsiTheme="minorHAnsi" w:cstheme="minorHAnsi"/>
        </w:rPr>
      </w:pPr>
      <w:r w:rsidRPr="007009D5">
        <w:rPr>
          <w:rFonts w:asciiTheme="minorHAnsi" w:hAnsiTheme="minorHAnsi" w:cstheme="minorHAnsi"/>
        </w:rPr>
        <w:lastRenderedPageBreak/>
        <w:t xml:space="preserve">Shipping Papers </w:t>
      </w:r>
      <w:r w:rsidR="00570EBB" w:rsidRPr="007009D5">
        <w:rPr>
          <w:rFonts w:asciiTheme="minorHAnsi" w:hAnsiTheme="minorHAnsi" w:cstheme="minorHAnsi"/>
        </w:rPr>
        <w:noBreakHyphen/>
        <w:t xml:space="preserve"> All transporters of hazardous materials are required by USDOT to have in their possession a document that describes the materials shipped.  This information can be indexed and accessed by responders.</w:t>
      </w:r>
    </w:p>
    <w:p w:rsidR="002D42B0" w:rsidRDefault="002D42B0" w:rsidP="002D42B0">
      <w:pPr>
        <w:pStyle w:val="ListParagraph"/>
        <w:rPr>
          <w:rFonts w:asciiTheme="minorHAnsi" w:hAnsiTheme="minorHAnsi" w:cstheme="minorHAnsi"/>
        </w:rPr>
      </w:pPr>
    </w:p>
    <w:p w:rsidR="002D42B0" w:rsidRDefault="002D42B0" w:rsidP="002D42B0">
      <w:pPr>
        <w:numPr>
          <w:ilvl w:val="2"/>
          <w:numId w:val="42"/>
        </w:numPr>
        <w:tabs>
          <w:tab w:val="left" w:pos="-720"/>
        </w:tabs>
        <w:spacing w:line="288" w:lineRule="exact"/>
        <w:ind w:left="1440"/>
        <w:rPr>
          <w:rFonts w:asciiTheme="minorHAnsi" w:hAnsiTheme="minorHAnsi" w:cstheme="minorHAnsi"/>
        </w:rPr>
      </w:pPr>
      <w:r>
        <w:rPr>
          <w:rFonts w:asciiTheme="minorHAnsi" w:hAnsiTheme="minorHAnsi" w:cstheme="minorHAnsi"/>
        </w:rPr>
        <w:t xml:space="preserve">ESF 8 Dashboard – Provides locations of all healthcare facilities within the State and Regions available for use. As well as contact info for key contacts throughout the state. Can be found at </w:t>
      </w:r>
      <w:hyperlink r:id="rId57" w:history="1">
        <w:r w:rsidRPr="002D42B0">
          <w:rPr>
            <w:rStyle w:val="Hyperlink"/>
            <w:rFonts w:asciiTheme="minorHAnsi" w:hAnsiTheme="minorHAnsi" w:cstheme="minorHAnsi"/>
          </w:rPr>
          <w:t>flhealthresponse.com</w:t>
        </w:r>
      </w:hyperlink>
    </w:p>
    <w:p w:rsidR="002D42B0" w:rsidRPr="006819AF" w:rsidRDefault="002D42B0" w:rsidP="002D42B0">
      <w:pPr>
        <w:tabs>
          <w:tab w:val="left" w:pos="-720"/>
        </w:tabs>
        <w:spacing w:line="288" w:lineRule="exact"/>
        <w:ind w:left="1440"/>
        <w:rPr>
          <w:rFonts w:asciiTheme="minorHAnsi" w:hAnsiTheme="minorHAnsi" w:cstheme="minorHAnsi"/>
        </w:rPr>
      </w:pPr>
    </w:p>
    <w:bookmarkEnd w:id="7"/>
    <w:p w:rsidR="00570EBB" w:rsidRPr="007009D5" w:rsidRDefault="00570EBB" w:rsidP="00570EBB">
      <w:pPr>
        <w:tabs>
          <w:tab w:val="center" w:pos="4896"/>
        </w:tabs>
        <w:spacing w:line="288" w:lineRule="exact"/>
        <w:ind w:right="-720"/>
        <w:jc w:val="center"/>
        <w:rPr>
          <w:rFonts w:asciiTheme="minorHAnsi" w:hAnsiTheme="minorHAnsi" w:cstheme="minorHAnsi"/>
          <w:b/>
        </w:rPr>
      </w:pPr>
      <w:r w:rsidRPr="007009D5">
        <w:rPr>
          <w:rFonts w:asciiTheme="minorHAnsi" w:hAnsiTheme="minorHAnsi" w:cstheme="minorHAnsi"/>
        </w:rPr>
        <w:br w:type="page"/>
      </w:r>
      <w:r w:rsidR="00953F36">
        <w:rPr>
          <w:rFonts w:asciiTheme="minorHAnsi" w:hAnsiTheme="minorHAnsi" w:cstheme="minorHAnsi"/>
          <w:b/>
        </w:rPr>
        <w:lastRenderedPageBreak/>
        <w:t>FIGURE 7</w:t>
      </w:r>
      <w:r w:rsidR="00953F36">
        <w:rPr>
          <w:rFonts w:asciiTheme="minorHAnsi" w:hAnsiTheme="minorHAnsi" w:cstheme="minorHAnsi"/>
          <w:b/>
        </w:rPr>
        <w:noBreakHyphen/>
        <w:t>1</w:t>
      </w:r>
    </w:p>
    <w:p w:rsidR="00570EBB" w:rsidRPr="007009D5" w:rsidRDefault="00570EBB" w:rsidP="00570EBB">
      <w:pPr>
        <w:tabs>
          <w:tab w:val="center" w:pos="4896"/>
        </w:tabs>
        <w:spacing w:line="288" w:lineRule="exact"/>
        <w:ind w:right="-720"/>
        <w:jc w:val="center"/>
        <w:rPr>
          <w:rFonts w:asciiTheme="minorHAnsi" w:hAnsiTheme="minorHAnsi" w:cstheme="minorHAnsi"/>
          <w:b/>
        </w:rPr>
      </w:pPr>
      <w:r w:rsidRPr="007009D5">
        <w:rPr>
          <w:rFonts w:asciiTheme="minorHAnsi" w:hAnsiTheme="minorHAnsi" w:cstheme="minorHAnsi"/>
          <w:b/>
        </w:rPr>
        <w:t>PRIVATE CONTRACTORS' LABORATORY</w:t>
      </w:r>
    </w:p>
    <w:p w:rsidR="00570EBB" w:rsidRPr="007009D5" w:rsidRDefault="00570EBB" w:rsidP="00570EBB">
      <w:pPr>
        <w:tabs>
          <w:tab w:val="center" w:pos="4896"/>
        </w:tabs>
        <w:spacing w:line="288" w:lineRule="exact"/>
        <w:ind w:right="-720"/>
        <w:jc w:val="center"/>
        <w:rPr>
          <w:rFonts w:asciiTheme="minorHAnsi" w:hAnsiTheme="minorHAnsi" w:cstheme="minorHAnsi"/>
        </w:rPr>
      </w:pPr>
      <w:r w:rsidRPr="007009D5">
        <w:rPr>
          <w:rFonts w:asciiTheme="minorHAnsi" w:hAnsiTheme="minorHAnsi" w:cstheme="minorHAnsi"/>
          <w:b/>
        </w:rPr>
        <w:t>AND ANALYTICAL CAPABILITIES</w:t>
      </w:r>
    </w:p>
    <w:p w:rsidR="00570EBB" w:rsidRPr="007009D5" w:rsidRDefault="00570EBB" w:rsidP="00570EBB">
      <w:pPr>
        <w:tabs>
          <w:tab w:val="left" w:pos="-720"/>
        </w:tabs>
        <w:spacing w:line="288" w:lineRule="exact"/>
        <w:ind w:right="-720"/>
        <w:jc w:val="center"/>
        <w:rPr>
          <w:rFonts w:asciiTheme="minorHAnsi" w:hAnsiTheme="minorHAnsi" w:cstheme="minorHAnsi"/>
        </w:rPr>
      </w:pPr>
    </w:p>
    <w:p w:rsidR="00570EBB" w:rsidRPr="007009D5" w:rsidRDefault="00570EBB" w:rsidP="00570EBB">
      <w:pPr>
        <w:tabs>
          <w:tab w:val="left" w:pos="-720"/>
        </w:tabs>
        <w:spacing w:line="288" w:lineRule="exact"/>
        <w:ind w:right="-720"/>
        <w:rPr>
          <w:rFonts w:asciiTheme="minorHAnsi" w:hAnsiTheme="minorHAnsi" w:cstheme="minorHAnsi"/>
        </w:rPr>
      </w:pPr>
    </w:p>
    <w:p w:rsidR="00570EBB" w:rsidRPr="007009D5" w:rsidRDefault="00570EBB" w:rsidP="00570EBB">
      <w:pPr>
        <w:tabs>
          <w:tab w:val="left" w:pos="-720"/>
        </w:tabs>
        <w:spacing w:line="288" w:lineRule="exact"/>
        <w:ind w:right="-720"/>
        <w:rPr>
          <w:rFonts w:asciiTheme="minorHAnsi" w:hAnsiTheme="minorHAnsi" w:cstheme="minorHAnsi"/>
          <w:b/>
        </w:rPr>
      </w:pPr>
      <w:r w:rsidRPr="007009D5">
        <w:rPr>
          <w:rFonts w:asciiTheme="minorHAnsi" w:hAnsiTheme="minorHAnsi" w:cstheme="minorHAnsi"/>
          <w:b/>
          <w:u w:val="single"/>
        </w:rPr>
        <w:t>LABORATORIES</w:t>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t>CERTIFIED</w:t>
      </w:r>
      <w:r w:rsidR="00A811F9" w:rsidRPr="007009D5">
        <w:rPr>
          <w:rFonts w:asciiTheme="minorHAnsi" w:hAnsiTheme="minorHAnsi" w:cstheme="minorHAnsi"/>
          <w:b/>
          <w:u w:val="single"/>
        </w:rPr>
        <w:tab/>
      </w:r>
      <w:r w:rsidR="00A811F9" w:rsidRPr="007009D5">
        <w:rPr>
          <w:rFonts w:asciiTheme="minorHAnsi" w:hAnsiTheme="minorHAnsi" w:cstheme="minorHAnsi"/>
          <w:b/>
          <w:u w:val="single"/>
        </w:rPr>
        <w:tab/>
      </w:r>
      <w:r w:rsidR="00A811F9" w:rsidRPr="007009D5">
        <w:rPr>
          <w:rFonts w:asciiTheme="minorHAnsi" w:hAnsiTheme="minorHAnsi" w:cstheme="minorHAnsi"/>
          <w:b/>
          <w:u w:val="single"/>
        </w:rPr>
        <w:tab/>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1.</w:t>
      </w:r>
      <w:r w:rsidRPr="007009D5">
        <w:rPr>
          <w:rFonts w:asciiTheme="minorHAnsi" w:hAnsiTheme="minorHAnsi" w:cstheme="minorHAnsi"/>
        </w:rPr>
        <w:tab/>
      </w:r>
      <w:proofErr w:type="spellStart"/>
      <w:r w:rsidRPr="007009D5">
        <w:rPr>
          <w:rFonts w:asciiTheme="minorHAnsi" w:hAnsiTheme="minorHAnsi" w:cstheme="minorHAnsi"/>
        </w:rPr>
        <w:t>Ardaman</w:t>
      </w:r>
      <w:proofErr w:type="spellEnd"/>
      <w:r w:rsidRPr="007009D5">
        <w:rPr>
          <w:rFonts w:asciiTheme="minorHAnsi" w:hAnsiTheme="minorHAnsi" w:cstheme="minorHAnsi"/>
        </w:rPr>
        <w:t xml:space="preserve"> &amp; Assoc., Inc.</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Metals</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t xml:space="preserve">3175 </w:t>
      </w:r>
      <w:smartTag w:uri="urn:schemas-microsoft-com:office:smarttags" w:element="place">
        <w:r w:rsidRPr="007009D5">
          <w:rPr>
            <w:rFonts w:asciiTheme="minorHAnsi" w:hAnsiTheme="minorHAnsi" w:cstheme="minorHAnsi"/>
          </w:rPr>
          <w:t>West Tharpe</w:t>
        </w:r>
      </w:smartTag>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Organic Extractables</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t>Tallahassee, FL 32303</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006819AF">
        <w:rPr>
          <w:rFonts w:asciiTheme="minorHAnsi" w:hAnsiTheme="minorHAnsi" w:cstheme="minorHAnsi"/>
        </w:rPr>
        <w:tab/>
      </w:r>
      <w:r w:rsidRPr="007009D5">
        <w:rPr>
          <w:rFonts w:asciiTheme="minorHAnsi" w:hAnsiTheme="minorHAnsi" w:cstheme="minorHAnsi"/>
        </w:rPr>
        <w:t>Purgeable Organics</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t>850-576</w:t>
      </w:r>
      <w:r w:rsidRPr="007009D5">
        <w:rPr>
          <w:rFonts w:asciiTheme="minorHAnsi" w:hAnsiTheme="minorHAnsi" w:cstheme="minorHAnsi"/>
        </w:rPr>
        <w:noBreakHyphen/>
        <w:t>6131</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Hazardous Waste</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Solvents</w:t>
      </w:r>
    </w:p>
    <w:p w:rsidR="00570EBB" w:rsidRPr="007009D5" w:rsidRDefault="0070122E" w:rsidP="00570EBB">
      <w:pPr>
        <w:tabs>
          <w:tab w:val="left" w:pos="-720"/>
        </w:tabs>
        <w:spacing w:line="288" w:lineRule="exact"/>
        <w:ind w:right="-720"/>
        <w:rPr>
          <w:rFonts w:asciiTheme="minorHAnsi" w:hAnsiTheme="minorHAnsi" w:cstheme="minorHAnsi"/>
          <w:u w:val="single"/>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2.</w:t>
      </w:r>
      <w:r w:rsidRPr="007009D5">
        <w:rPr>
          <w:rFonts w:asciiTheme="minorHAnsi" w:hAnsiTheme="minorHAnsi" w:cstheme="minorHAnsi"/>
        </w:rPr>
        <w:tab/>
      </w:r>
      <w:r w:rsidR="00835416" w:rsidRPr="00835416">
        <w:rPr>
          <w:rFonts w:asciiTheme="minorHAnsi" w:hAnsiTheme="minorHAnsi" w:cstheme="minorHAnsi"/>
        </w:rPr>
        <w:t>AMEC Environment &amp; Infrastructure</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Metals</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r>
      <w:r w:rsidR="00835416" w:rsidRPr="00835416">
        <w:rPr>
          <w:rFonts w:asciiTheme="minorHAnsi" w:hAnsiTheme="minorHAnsi" w:cstheme="minorHAnsi"/>
        </w:rPr>
        <w:t>404 SW 140th Terrace</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Nutrients</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r>
      <w:smartTag w:uri="urn:schemas-microsoft-com:office:smarttags" w:element="place">
        <w:smartTag w:uri="urn:schemas-microsoft-com:office:smarttags" w:element="City">
          <w:r w:rsidRPr="007009D5">
            <w:rPr>
              <w:rFonts w:asciiTheme="minorHAnsi" w:hAnsiTheme="minorHAnsi" w:cstheme="minorHAnsi"/>
            </w:rPr>
            <w:t>Gainesville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w:t>
          </w:r>
        </w:smartTag>
      </w:smartTag>
      <w:r w:rsidRPr="007009D5">
        <w:rPr>
          <w:rFonts w:asciiTheme="minorHAnsi" w:hAnsiTheme="minorHAnsi" w:cstheme="minorHAnsi"/>
        </w:rPr>
        <w:t xml:space="preserve"> 32602</w:t>
      </w:r>
      <w:r w:rsidRPr="007009D5">
        <w:rPr>
          <w:rFonts w:asciiTheme="minorHAnsi" w:hAnsiTheme="minorHAnsi" w:cstheme="minorHAnsi"/>
        </w:rPr>
        <w:noBreakHyphen/>
        <w:t>1703</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Demands</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t>352-332</w:t>
      </w:r>
      <w:r w:rsidRPr="007009D5">
        <w:rPr>
          <w:rFonts w:asciiTheme="minorHAnsi" w:hAnsiTheme="minorHAnsi" w:cstheme="minorHAnsi"/>
        </w:rPr>
        <w:noBreakHyphen/>
        <w:t>3318</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Extractables</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Gen I, Gen II</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Pest</w:t>
      </w:r>
      <w:r w:rsidRPr="007009D5">
        <w:rPr>
          <w:rFonts w:asciiTheme="minorHAnsi" w:hAnsiTheme="minorHAnsi" w:cstheme="minorHAnsi"/>
        </w:rPr>
        <w:noBreakHyphen/>
        <w:t>Herb</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proofErr w:type="spellStart"/>
      <w:r w:rsidRPr="007009D5">
        <w:rPr>
          <w:rFonts w:asciiTheme="minorHAnsi" w:hAnsiTheme="minorHAnsi" w:cstheme="minorHAnsi"/>
        </w:rPr>
        <w:t>Purgeables</w:t>
      </w:r>
      <w:proofErr w:type="spellEnd"/>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Hazardous Waste</w:t>
      </w:r>
    </w:p>
    <w:p w:rsidR="00570EBB" w:rsidRPr="007009D5" w:rsidRDefault="00570EBB" w:rsidP="00570EBB">
      <w:pPr>
        <w:tabs>
          <w:tab w:val="left" w:pos="-720"/>
        </w:tabs>
        <w:spacing w:line="288" w:lineRule="exact"/>
        <w:ind w:right="-720"/>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Bioassay</w:t>
      </w:r>
    </w:p>
    <w:p w:rsidR="00570EBB" w:rsidRPr="007009D5" w:rsidRDefault="0070122E" w:rsidP="00570EBB">
      <w:pPr>
        <w:tabs>
          <w:tab w:val="left" w:pos="-720"/>
        </w:tabs>
        <w:spacing w:line="288" w:lineRule="exact"/>
        <w:ind w:right="-720"/>
        <w:rPr>
          <w:rFonts w:asciiTheme="minorHAnsi" w:hAnsiTheme="minorHAnsi" w:cstheme="minorHAnsi"/>
          <w:u w:val="single"/>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72784A">
      <w:pPr>
        <w:spacing w:line="288" w:lineRule="exact"/>
        <w:rPr>
          <w:rFonts w:asciiTheme="minorHAnsi" w:hAnsiTheme="minorHAnsi" w:cstheme="minorHAnsi"/>
        </w:rPr>
        <w:sectPr w:rsidR="00570EBB" w:rsidRPr="007009D5" w:rsidSect="0021000B">
          <w:headerReference w:type="default" r:id="rId58"/>
          <w:footerReference w:type="default" r:id="rId59"/>
          <w:pgSz w:w="12240" w:h="15840"/>
          <w:pgMar w:top="1440" w:right="1440" w:bottom="1440" w:left="1440" w:header="720" w:footer="720" w:gutter="0"/>
          <w:pgNumType w:start="1"/>
          <w:cols w:space="720"/>
          <w:docGrid w:linePitch="326"/>
        </w:sectPr>
      </w:pPr>
    </w:p>
    <w:p w:rsidR="00570EBB" w:rsidRPr="007009D5" w:rsidRDefault="00570EBB" w:rsidP="00570EBB">
      <w:pPr>
        <w:spacing w:line="288" w:lineRule="exact"/>
        <w:rPr>
          <w:rFonts w:asciiTheme="minorHAnsi" w:hAnsiTheme="minorHAnsi" w:cstheme="minorHAnsi"/>
        </w:rPr>
      </w:pPr>
      <w:r w:rsidRPr="007009D5">
        <w:rPr>
          <w:rFonts w:asciiTheme="minorHAnsi" w:hAnsiTheme="minorHAnsi" w:cstheme="minorHAnsi"/>
          <w:b/>
          <w:u w:val="single"/>
        </w:rPr>
        <w:lastRenderedPageBreak/>
        <w:t>8.0  ACCIDENT ASSESSMENT</w:t>
      </w:r>
    </w:p>
    <w:p w:rsidR="00570EBB" w:rsidRPr="007009D5" w:rsidRDefault="0059019E" w:rsidP="0059019E">
      <w:pPr>
        <w:tabs>
          <w:tab w:val="left" w:pos="-720"/>
          <w:tab w:val="left" w:pos="5601"/>
        </w:tabs>
        <w:spacing w:line="288" w:lineRule="exact"/>
        <w:rPr>
          <w:rFonts w:asciiTheme="minorHAnsi" w:hAnsiTheme="minorHAnsi" w:cstheme="minorHAnsi"/>
        </w:rPr>
      </w:pPr>
      <w:r w:rsidRPr="007009D5">
        <w:rPr>
          <w:rFonts w:asciiTheme="minorHAnsi" w:hAnsiTheme="minorHAnsi" w:cstheme="minorHAnsi"/>
        </w:rPr>
        <w:tab/>
      </w:r>
    </w:p>
    <w:p w:rsidR="00570EBB" w:rsidRPr="007009D5" w:rsidRDefault="00A811F9" w:rsidP="0059019E">
      <w:pPr>
        <w:tabs>
          <w:tab w:val="left" w:pos="-720"/>
          <w:tab w:val="left" w:pos="450"/>
        </w:tabs>
        <w:spacing w:line="288" w:lineRule="exact"/>
        <w:rPr>
          <w:rFonts w:asciiTheme="minorHAnsi" w:hAnsiTheme="minorHAnsi" w:cstheme="minorHAnsi"/>
        </w:rPr>
      </w:pPr>
      <w:r w:rsidRPr="007009D5">
        <w:rPr>
          <w:rFonts w:asciiTheme="minorHAnsi" w:hAnsiTheme="minorHAnsi" w:cstheme="minorHAnsi"/>
          <w:b/>
        </w:rPr>
        <w:tab/>
      </w:r>
      <w:r w:rsidR="00570EBB" w:rsidRPr="007009D5">
        <w:rPr>
          <w:rFonts w:asciiTheme="minorHAnsi" w:hAnsiTheme="minorHAnsi" w:cstheme="minorHAnsi"/>
          <w:b/>
        </w:rPr>
        <w:t>8.1  General</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9019E">
      <w:pPr>
        <w:tabs>
          <w:tab w:val="left" w:pos="-720"/>
        </w:tabs>
        <w:spacing w:line="288" w:lineRule="exact"/>
        <w:ind w:left="450"/>
        <w:rPr>
          <w:rFonts w:asciiTheme="minorHAnsi" w:hAnsiTheme="minorHAnsi" w:cstheme="minorHAnsi"/>
        </w:rPr>
      </w:pPr>
      <w:r w:rsidRPr="007009D5">
        <w:rPr>
          <w:rFonts w:asciiTheme="minorHAnsi" w:hAnsiTheme="minorHAnsi" w:cstheme="minorHAnsi"/>
        </w:rPr>
        <w:t xml:space="preserve">This section describes responsibilities and procedures for assessing the </w:t>
      </w:r>
      <w:r w:rsidR="00972B65" w:rsidRPr="007009D5">
        <w:rPr>
          <w:rFonts w:asciiTheme="minorHAnsi" w:hAnsiTheme="minorHAnsi" w:cstheme="minorHAnsi"/>
        </w:rPr>
        <w:t>offsite</w:t>
      </w:r>
      <w:r w:rsidRPr="007009D5">
        <w:rPr>
          <w:rFonts w:asciiTheme="minorHAnsi" w:hAnsiTheme="minorHAnsi" w:cstheme="minorHAnsi"/>
        </w:rPr>
        <w:t xml:space="preserve"> impacts of an emergency involving the release of hazardous materials and its effects on the health and well</w:t>
      </w:r>
      <w:r w:rsidRPr="007009D5">
        <w:rPr>
          <w:rFonts w:asciiTheme="minorHAnsi" w:hAnsiTheme="minorHAnsi" w:cstheme="minorHAnsi"/>
        </w:rPr>
        <w:noBreakHyphen/>
        <w:t xml:space="preserve">being of the residents and visitors to the Apalachee </w:t>
      </w:r>
      <w:r w:rsidR="00455BE6">
        <w:rPr>
          <w:rFonts w:asciiTheme="minorHAnsi" w:hAnsiTheme="minorHAnsi" w:cstheme="minorHAnsi"/>
        </w:rPr>
        <w:t>r</w:t>
      </w:r>
      <w:r w:rsidRPr="007009D5">
        <w:rPr>
          <w:rFonts w:asciiTheme="minorHAnsi" w:hAnsiTheme="minorHAnsi" w:cstheme="minorHAnsi"/>
        </w:rPr>
        <w:t>egion.</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9019E">
      <w:pPr>
        <w:tabs>
          <w:tab w:val="left" w:pos="-720"/>
        </w:tabs>
        <w:spacing w:line="288" w:lineRule="exact"/>
        <w:ind w:left="450"/>
        <w:rPr>
          <w:rFonts w:asciiTheme="minorHAnsi" w:hAnsiTheme="minorHAnsi" w:cstheme="minorHAnsi"/>
        </w:rPr>
      </w:pPr>
      <w:r w:rsidRPr="007009D5">
        <w:rPr>
          <w:rFonts w:asciiTheme="minorHAnsi" w:hAnsiTheme="minorHAnsi" w:cstheme="minorHAnsi"/>
          <w:b/>
        </w:rPr>
        <w:t>8.2  Initial Assessment</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9019E">
      <w:pPr>
        <w:tabs>
          <w:tab w:val="left" w:pos="-720"/>
        </w:tabs>
        <w:spacing w:line="288" w:lineRule="exact"/>
        <w:ind w:left="450"/>
        <w:rPr>
          <w:rFonts w:asciiTheme="minorHAnsi" w:hAnsiTheme="minorHAnsi" w:cstheme="minorHAnsi"/>
        </w:rPr>
      </w:pPr>
      <w:r w:rsidRPr="007009D5">
        <w:rPr>
          <w:rFonts w:asciiTheme="minorHAnsi" w:hAnsiTheme="minorHAnsi" w:cstheme="minorHAnsi"/>
        </w:rPr>
        <w:t>The initial accident assessment will be performed by the facility owner/operator as soon as possible after the acci</w:t>
      </w:r>
      <w:r w:rsidRPr="007009D5">
        <w:rPr>
          <w:rFonts w:asciiTheme="minorHAnsi" w:hAnsiTheme="minorHAnsi" w:cstheme="minorHAnsi"/>
        </w:rPr>
        <w:softHyphen/>
        <w:t xml:space="preserve">dent.  The results of the assessment will be reported immediately to local and state emergency response organizations in accordance with Chapter 4 of this </w:t>
      </w:r>
      <w:r w:rsidR="003E7690" w:rsidRPr="007009D5">
        <w:rPr>
          <w:rFonts w:asciiTheme="minorHAnsi" w:hAnsiTheme="minorHAnsi" w:cstheme="minorHAnsi"/>
        </w:rPr>
        <w:t>plan.  Until the arrival of off-</w:t>
      </w:r>
      <w:r w:rsidRPr="007009D5">
        <w:rPr>
          <w:rFonts w:asciiTheme="minorHAnsi" w:hAnsiTheme="minorHAnsi" w:cstheme="minorHAnsi"/>
        </w:rPr>
        <w:t xml:space="preserve">site emergency response personnel, the facility owner/operator will </w:t>
      </w:r>
      <w:r w:rsidR="003E7690" w:rsidRPr="007009D5">
        <w:rPr>
          <w:rFonts w:asciiTheme="minorHAnsi" w:hAnsiTheme="minorHAnsi" w:cstheme="minorHAnsi"/>
        </w:rPr>
        <w:t>assess actual and potential off-</w:t>
      </w:r>
      <w:r w:rsidRPr="007009D5">
        <w:rPr>
          <w:rFonts w:asciiTheme="minorHAnsi" w:hAnsiTheme="minorHAnsi" w:cstheme="minorHAnsi"/>
        </w:rPr>
        <w:t>site consequences and provide the results of this assessment to the 24</w:t>
      </w:r>
      <w:r w:rsidRPr="007009D5">
        <w:rPr>
          <w:rFonts w:asciiTheme="minorHAnsi" w:hAnsiTheme="minorHAnsi" w:cstheme="minorHAnsi"/>
        </w:rPr>
        <w:noBreakHyphen/>
        <w:t>hour warning point of the affected county.</w:t>
      </w:r>
    </w:p>
    <w:p w:rsidR="00570EBB" w:rsidRPr="007009D5" w:rsidRDefault="00570EBB" w:rsidP="0059019E">
      <w:pPr>
        <w:tabs>
          <w:tab w:val="left" w:pos="-720"/>
        </w:tabs>
        <w:spacing w:line="288" w:lineRule="exact"/>
        <w:ind w:left="450"/>
        <w:rPr>
          <w:rFonts w:asciiTheme="minorHAnsi" w:hAnsiTheme="minorHAnsi" w:cstheme="minorHAnsi"/>
        </w:rPr>
      </w:pPr>
    </w:p>
    <w:p w:rsidR="00570EBB" w:rsidRPr="007009D5" w:rsidRDefault="00570EBB" w:rsidP="0059019E">
      <w:pPr>
        <w:tabs>
          <w:tab w:val="left" w:pos="-720"/>
        </w:tabs>
        <w:spacing w:line="288" w:lineRule="exact"/>
        <w:ind w:left="450"/>
        <w:rPr>
          <w:rFonts w:asciiTheme="minorHAnsi" w:hAnsiTheme="minorHAnsi" w:cstheme="minorHAnsi"/>
        </w:rPr>
      </w:pPr>
      <w:r w:rsidRPr="007009D5">
        <w:rPr>
          <w:rFonts w:asciiTheme="minorHAnsi" w:hAnsiTheme="minorHAnsi" w:cstheme="minorHAnsi"/>
        </w:rPr>
        <w:t>Upon the arrival of</w:t>
      </w:r>
      <w:r w:rsidR="008812AB" w:rsidRPr="007009D5">
        <w:rPr>
          <w:rFonts w:asciiTheme="minorHAnsi" w:hAnsiTheme="minorHAnsi" w:cstheme="minorHAnsi"/>
        </w:rPr>
        <w:t xml:space="preserve"> off-</w:t>
      </w:r>
      <w:r w:rsidRPr="007009D5">
        <w:rPr>
          <w:rFonts w:asciiTheme="minorHAnsi" w:hAnsiTheme="minorHAnsi" w:cstheme="minorHAnsi"/>
        </w:rPr>
        <w:t xml:space="preserve">site emergency response personnel, the responsibility for assessing the impacts or potential impacts of a release will be assumed by the Incident Commander operating from the </w:t>
      </w:r>
      <w:r w:rsidR="006819AF">
        <w:rPr>
          <w:rFonts w:asciiTheme="minorHAnsi" w:hAnsiTheme="minorHAnsi" w:cstheme="minorHAnsi"/>
        </w:rPr>
        <w:t xml:space="preserve">on-scene </w:t>
      </w:r>
      <w:r w:rsidRPr="007009D5">
        <w:rPr>
          <w:rFonts w:asciiTheme="minorHAnsi" w:hAnsiTheme="minorHAnsi" w:cstheme="minorHAnsi"/>
        </w:rPr>
        <w:t xml:space="preserve">Command </w:t>
      </w:r>
      <w:r w:rsidR="008812AB" w:rsidRPr="007009D5">
        <w:rPr>
          <w:rFonts w:asciiTheme="minorHAnsi" w:hAnsiTheme="minorHAnsi" w:cstheme="minorHAnsi"/>
        </w:rPr>
        <w:t>P</w:t>
      </w:r>
      <w:r w:rsidRPr="007009D5">
        <w:rPr>
          <w:rFonts w:asciiTheme="minorHAnsi" w:hAnsiTheme="minorHAnsi" w:cstheme="minorHAnsi"/>
        </w:rPr>
        <w:t>ost.</w:t>
      </w:r>
      <w:r w:rsidR="00B34072" w:rsidRPr="007009D5">
        <w:rPr>
          <w:rFonts w:asciiTheme="minorHAnsi" w:hAnsiTheme="minorHAnsi" w:cstheme="minorHAnsi"/>
        </w:rPr>
        <w:t xml:space="preserve">  </w:t>
      </w:r>
      <w:r w:rsidRPr="007009D5">
        <w:rPr>
          <w:rFonts w:asciiTheme="minorHAnsi" w:hAnsiTheme="minorHAnsi" w:cstheme="minorHAnsi"/>
        </w:rPr>
        <w:t>The assessment should include, but is not limited to the following:</w:t>
      </w:r>
    </w:p>
    <w:p w:rsidR="00570EBB" w:rsidRPr="007009D5" w:rsidRDefault="00570EBB" w:rsidP="0059019E">
      <w:pPr>
        <w:tabs>
          <w:tab w:val="left" w:pos="-720"/>
        </w:tabs>
        <w:spacing w:line="288" w:lineRule="exact"/>
        <w:ind w:left="450"/>
        <w:rPr>
          <w:rFonts w:asciiTheme="minorHAnsi" w:hAnsiTheme="minorHAnsi" w:cstheme="minorHAnsi"/>
        </w:rPr>
      </w:pPr>
    </w:p>
    <w:p w:rsidR="00570EBB" w:rsidRPr="007009D5" w:rsidRDefault="003E7690" w:rsidP="00D86B7E">
      <w:pPr>
        <w:numPr>
          <w:ilvl w:val="2"/>
          <w:numId w:val="43"/>
        </w:numPr>
        <w:tabs>
          <w:tab w:val="left" w:pos="-720"/>
        </w:tabs>
        <w:spacing w:line="288" w:lineRule="exact"/>
        <w:ind w:left="630"/>
        <w:rPr>
          <w:rFonts w:asciiTheme="minorHAnsi" w:hAnsiTheme="minorHAnsi" w:cstheme="minorHAnsi"/>
        </w:rPr>
      </w:pPr>
      <w:r w:rsidRPr="007009D5">
        <w:rPr>
          <w:rFonts w:asciiTheme="minorHAnsi" w:hAnsiTheme="minorHAnsi" w:cstheme="minorHAnsi"/>
        </w:rPr>
        <w:t>identification of priorities for protecting public health, safety and the environment;</w:t>
      </w:r>
    </w:p>
    <w:p w:rsidR="00570EBB" w:rsidRPr="007009D5" w:rsidRDefault="00570EBB" w:rsidP="0059019E">
      <w:pPr>
        <w:tabs>
          <w:tab w:val="left" w:pos="-720"/>
        </w:tabs>
        <w:spacing w:line="288" w:lineRule="exact"/>
        <w:ind w:left="630"/>
        <w:rPr>
          <w:rFonts w:asciiTheme="minorHAnsi" w:hAnsiTheme="minorHAnsi" w:cstheme="minorHAnsi"/>
        </w:rPr>
      </w:pPr>
    </w:p>
    <w:p w:rsidR="00570EBB" w:rsidRPr="007009D5" w:rsidRDefault="003E7690" w:rsidP="00D86B7E">
      <w:pPr>
        <w:numPr>
          <w:ilvl w:val="2"/>
          <w:numId w:val="43"/>
        </w:numPr>
        <w:tabs>
          <w:tab w:val="left" w:pos="-720"/>
        </w:tabs>
        <w:spacing w:line="288" w:lineRule="exact"/>
        <w:ind w:left="630"/>
        <w:rPr>
          <w:rFonts w:asciiTheme="minorHAnsi" w:hAnsiTheme="minorHAnsi" w:cstheme="minorHAnsi"/>
        </w:rPr>
      </w:pPr>
      <w:r w:rsidRPr="007009D5">
        <w:rPr>
          <w:rFonts w:asciiTheme="minorHAnsi" w:hAnsiTheme="minorHAnsi" w:cstheme="minorHAnsi"/>
        </w:rPr>
        <w:t>identification of the nature, amount and location of released materials;</w:t>
      </w:r>
    </w:p>
    <w:p w:rsidR="00570EBB" w:rsidRPr="007009D5" w:rsidRDefault="00570EBB" w:rsidP="0059019E">
      <w:pPr>
        <w:tabs>
          <w:tab w:val="left" w:pos="-720"/>
        </w:tabs>
        <w:spacing w:line="288" w:lineRule="exact"/>
        <w:ind w:left="630"/>
        <w:rPr>
          <w:rFonts w:asciiTheme="minorHAnsi" w:hAnsiTheme="minorHAnsi" w:cstheme="minorHAnsi"/>
        </w:rPr>
      </w:pPr>
    </w:p>
    <w:p w:rsidR="00570EBB" w:rsidRPr="007009D5" w:rsidRDefault="00570EBB" w:rsidP="00D86B7E">
      <w:pPr>
        <w:numPr>
          <w:ilvl w:val="2"/>
          <w:numId w:val="43"/>
        </w:numPr>
        <w:tabs>
          <w:tab w:val="left" w:pos="-720"/>
        </w:tabs>
        <w:spacing w:line="288" w:lineRule="exact"/>
        <w:ind w:left="630"/>
        <w:rPr>
          <w:rFonts w:asciiTheme="minorHAnsi" w:hAnsiTheme="minorHAnsi" w:cstheme="minorHAnsi"/>
        </w:rPr>
      </w:pPr>
      <w:r w:rsidRPr="007009D5">
        <w:rPr>
          <w:rFonts w:asciiTheme="minorHAnsi" w:hAnsiTheme="minorHAnsi" w:cstheme="minorHAnsi"/>
        </w:rPr>
        <w:t>identification of potentially responsible party(</w:t>
      </w:r>
      <w:proofErr w:type="spellStart"/>
      <w:r w:rsidRPr="007009D5">
        <w:rPr>
          <w:rFonts w:asciiTheme="minorHAnsi" w:hAnsiTheme="minorHAnsi" w:cstheme="minorHAnsi"/>
        </w:rPr>
        <w:t>ies</w:t>
      </w:r>
      <w:proofErr w:type="spellEnd"/>
      <w:r w:rsidRPr="007009D5">
        <w:rPr>
          <w:rFonts w:asciiTheme="minorHAnsi" w:hAnsiTheme="minorHAnsi" w:cstheme="minorHAnsi"/>
        </w:rPr>
        <w:t>);</w:t>
      </w:r>
    </w:p>
    <w:p w:rsidR="00570EBB" w:rsidRPr="007009D5" w:rsidRDefault="00570EBB" w:rsidP="0059019E">
      <w:pPr>
        <w:keepNext/>
        <w:keepLines/>
        <w:tabs>
          <w:tab w:val="left" w:pos="-720"/>
        </w:tabs>
        <w:spacing w:line="288" w:lineRule="exact"/>
        <w:ind w:left="630"/>
        <w:rPr>
          <w:rFonts w:asciiTheme="minorHAnsi" w:hAnsiTheme="minorHAnsi" w:cstheme="minorHAnsi"/>
        </w:rPr>
      </w:pPr>
    </w:p>
    <w:p w:rsidR="00570EBB" w:rsidRPr="007009D5" w:rsidRDefault="00570EBB" w:rsidP="00D86B7E">
      <w:pPr>
        <w:keepNext/>
        <w:keepLines/>
        <w:numPr>
          <w:ilvl w:val="2"/>
          <w:numId w:val="43"/>
        </w:numPr>
        <w:tabs>
          <w:tab w:val="left" w:pos="-720"/>
        </w:tabs>
        <w:spacing w:line="288" w:lineRule="exact"/>
        <w:ind w:left="630"/>
        <w:rPr>
          <w:rFonts w:asciiTheme="minorHAnsi" w:hAnsiTheme="minorHAnsi" w:cstheme="minorHAnsi"/>
        </w:rPr>
      </w:pPr>
      <w:r w:rsidRPr="007009D5">
        <w:rPr>
          <w:rFonts w:asciiTheme="minorHAnsi" w:hAnsiTheme="minorHAnsi" w:cstheme="minorHAnsi"/>
        </w:rPr>
        <w:t>determination of the probable direction and time of travel for released materials;</w:t>
      </w:r>
    </w:p>
    <w:p w:rsidR="00570EBB" w:rsidRPr="007009D5" w:rsidRDefault="00570EBB" w:rsidP="0059019E">
      <w:pPr>
        <w:keepNext/>
        <w:keepLines/>
        <w:tabs>
          <w:tab w:val="left" w:pos="-720"/>
        </w:tabs>
        <w:spacing w:line="288" w:lineRule="exact"/>
        <w:ind w:left="630"/>
        <w:rPr>
          <w:rFonts w:asciiTheme="minorHAnsi" w:hAnsiTheme="minorHAnsi" w:cstheme="minorHAnsi"/>
        </w:rPr>
      </w:pPr>
    </w:p>
    <w:p w:rsidR="00570EBB" w:rsidRPr="007009D5" w:rsidRDefault="00570EBB" w:rsidP="00D86B7E">
      <w:pPr>
        <w:keepLines/>
        <w:numPr>
          <w:ilvl w:val="2"/>
          <w:numId w:val="43"/>
        </w:numPr>
        <w:tabs>
          <w:tab w:val="left" w:pos="-720"/>
        </w:tabs>
        <w:spacing w:line="288" w:lineRule="exact"/>
        <w:ind w:left="630"/>
        <w:rPr>
          <w:rFonts w:asciiTheme="minorHAnsi" w:hAnsiTheme="minorHAnsi" w:cstheme="minorHAnsi"/>
        </w:rPr>
      </w:pPr>
      <w:r w:rsidRPr="007009D5">
        <w:rPr>
          <w:rFonts w:asciiTheme="minorHAnsi" w:hAnsiTheme="minorHAnsi" w:cstheme="minorHAnsi"/>
        </w:rPr>
        <w:t>identification of possible exposure pathways for humans and the environment; and</w:t>
      </w:r>
    </w:p>
    <w:p w:rsidR="00570EBB" w:rsidRPr="007009D5" w:rsidRDefault="00570EBB" w:rsidP="0059019E">
      <w:pPr>
        <w:tabs>
          <w:tab w:val="left" w:pos="-720"/>
        </w:tabs>
        <w:spacing w:line="288" w:lineRule="exact"/>
        <w:ind w:left="630"/>
        <w:rPr>
          <w:rFonts w:asciiTheme="minorHAnsi" w:hAnsiTheme="minorHAnsi" w:cstheme="minorHAnsi"/>
        </w:rPr>
      </w:pPr>
    </w:p>
    <w:p w:rsidR="00570EBB" w:rsidRPr="007009D5" w:rsidRDefault="00570EBB" w:rsidP="00D86B7E">
      <w:pPr>
        <w:numPr>
          <w:ilvl w:val="2"/>
          <w:numId w:val="43"/>
        </w:numPr>
        <w:tabs>
          <w:tab w:val="left" w:pos="-720"/>
        </w:tabs>
        <w:spacing w:line="288" w:lineRule="exact"/>
        <w:ind w:left="720" w:hanging="270"/>
        <w:rPr>
          <w:rFonts w:asciiTheme="minorHAnsi" w:hAnsiTheme="minorHAnsi" w:cstheme="minorHAnsi"/>
        </w:rPr>
      </w:pPr>
      <w:r w:rsidRPr="007009D5">
        <w:rPr>
          <w:rFonts w:asciiTheme="minorHAnsi" w:hAnsiTheme="minorHAnsi" w:cstheme="minorHAnsi"/>
        </w:rPr>
        <w:t>identification of potential impacts on human health and safety, the environment, natural resources and proper</w:t>
      </w:r>
      <w:r w:rsidRPr="007009D5">
        <w:rPr>
          <w:rFonts w:asciiTheme="minorHAnsi" w:hAnsiTheme="minorHAnsi" w:cstheme="minorHAnsi"/>
        </w:rPr>
        <w:softHyphen/>
        <w:t>ty.</w:t>
      </w:r>
    </w:p>
    <w:p w:rsidR="00570EBB" w:rsidRPr="007009D5" w:rsidRDefault="00570EBB" w:rsidP="0059019E">
      <w:pPr>
        <w:tabs>
          <w:tab w:val="left" w:pos="-720"/>
        </w:tabs>
        <w:spacing w:line="288" w:lineRule="exact"/>
        <w:ind w:left="720" w:hanging="450"/>
        <w:rPr>
          <w:rFonts w:asciiTheme="minorHAnsi" w:hAnsiTheme="minorHAnsi" w:cstheme="minorHAnsi"/>
        </w:rPr>
      </w:pPr>
    </w:p>
    <w:p w:rsidR="00570EBB" w:rsidRPr="007009D5" w:rsidRDefault="00570EBB" w:rsidP="00BB4442">
      <w:pPr>
        <w:tabs>
          <w:tab w:val="left" w:pos="-720"/>
          <w:tab w:val="left" w:pos="360"/>
          <w:tab w:val="left" w:pos="450"/>
        </w:tabs>
        <w:spacing w:line="288" w:lineRule="exact"/>
        <w:ind w:left="450"/>
        <w:rPr>
          <w:rFonts w:asciiTheme="minorHAnsi" w:hAnsiTheme="minorHAnsi" w:cstheme="minorHAnsi"/>
        </w:rPr>
      </w:pPr>
      <w:r w:rsidRPr="007009D5">
        <w:rPr>
          <w:rFonts w:asciiTheme="minorHAnsi" w:hAnsiTheme="minorHAnsi" w:cstheme="minorHAnsi"/>
        </w:rPr>
        <w:t>Reports should be submitted through the appropriate channels by the responsible parties immediately after a hazardous materials incident.</w:t>
      </w:r>
    </w:p>
    <w:p w:rsidR="00570EBB" w:rsidRPr="007009D5" w:rsidRDefault="00570EBB" w:rsidP="0059019E">
      <w:pPr>
        <w:tabs>
          <w:tab w:val="left" w:pos="-720"/>
        </w:tabs>
        <w:spacing w:line="288" w:lineRule="exact"/>
        <w:ind w:left="450"/>
        <w:rPr>
          <w:rFonts w:asciiTheme="minorHAnsi" w:hAnsiTheme="minorHAnsi" w:cstheme="minorHAnsi"/>
          <w:b/>
        </w:rPr>
      </w:pPr>
    </w:p>
    <w:p w:rsidR="00570EBB" w:rsidRPr="007009D5" w:rsidRDefault="00570EBB" w:rsidP="0059019E">
      <w:pPr>
        <w:tabs>
          <w:tab w:val="left" w:pos="-720"/>
        </w:tabs>
        <w:spacing w:line="288" w:lineRule="exact"/>
        <w:ind w:left="450"/>
        <w:rPr>
          <w:rFonts w:asciiTheme="minorHAnsi" w:hAnsiTheme="minorHAnsi" w:cstheme="minorHAnsi"/>
        </w:rPr>
      </w:pPr>
      <w:r w:rsidRPr="007009D5">
        <w:rPr>
          <w:rFonts w:asciiTheme="minorHAnsi" w:hAnsiTheme="minorHAnsi" w:cstheme="minorHAnsi"/>
          <w:b/>
        </w:rPr>
        <w:t>8.3  Assessment and Monitoring</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b/>
        </w:rPr>
        <w:t>8.3.1  Resources and Capabilities</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A general assessment and monitoring within the vulnerable zone surrounding the facility from which hazardous materials were released will generally be provided by the local </w:t>
      </w:r>
      <w:r w:rsidR="00F04AD4" w:rsidRPr="007009D5">
        <w:rPr>
          <w:rFonts w:asciiTheme="minorHAnsi" w:hAnsiTheme="minorHAnsi" w:cstheme="minorHAnsi"/>
        </w:rPr>
        <w:lastRenderedPageBreak/>
        <w:t>County Health Department</w:t>
      </w:r>
      <w:r w:rsidRPr="007009D5">
        <w:rPr>
          <w:rFonts w:asciiTheme="minorHAnsi" w:hAnsiTheme="minorHAnsi" w:cstheme="minorHAnsi"/>
        </w:rPr>
        <w:t xml:space="preserve">.  However, the </w:t>
      </w:r>
      <w:r w:rsidR="00F04AD4" w:rsidRPr="007009D5">
        <w:rPr>
          <w:rFonts w:asciiTheme="minorHAnsi" w:hAnsiTheme="minorHAnsi" w:cstheme="minorHAnsi"/>
        </w:rPr>
        <w:t>County Health Departments</w:t>
      </w:r>
      <w:r w:rsidRPr="007009D5">
        <w:rPr>
          <w:rFonts w:asciiTheme="minorHAnsi" w:hAnsiTheme="minorHAnsi" w:cstheme="minorHAnsi"/>
        </w:rPr>
        <w:t xml:space="preserve"> within the District have limited equipment and training to deal with a hazardous materials release.  Additional assistance and support in assessing the public health consequences of the release will be provided by the FDEP and FDOH and/or through Mutual Aid Agreements.  Laboratory support is identified in Chapter 7 of this plan.  An up</w:t>
      </w:r>
      <w:r w:rsidRPr="007009D5">
        <w:rPr>
          <w:rFonts w:asciiTheme="minorHAnsi" w:hAnsiTheme="minorHAnsi" w:cstheme="minorHAnsi"/>
        </w:rPr>
        <w:noBreakHyphen/>
        <w:t>to</w:t>
      </w:r>
      <w:r w:rsidRPr="007009D5">
        <w:rPr>
          <w:rFonts w:asciiTheme="minorHAnsi" w:hAnsiTheme="minorHAnsi" w:cstheme="minorHAnsi"/>
        </w:rPr>
        <w:noBreakHyphen/>
        <w:t>date list of resources to assist in the evaluation, assessment and monitoring of hazardous materials incidents will be kept at each local Emergency Management office.</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b/>
        </w:rPr>
        <w:t>8.3.2  Activation of Field Teams</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Upon notification of an emergency involving the release of hazardous materials, the local Emergency Management Director will verify the existence of an emergency and will contact the facility owner/operator to obtain further information.  </w:t>
      </w:r>
      <w:r w:rsidR="00F04AD4" w:rsidRPr="007009D5">
        <w:rPr>
          <w:rFonts w:asciiTheme="minorHAnsi" w:hAnsiTheme="minorHAnsi" w:cstheme="minorHAnsi"/>
        </w:rPr>
        <w:t>If instructed so by the Incident Commander</w:t>
      </w:r>
      <w:r w:rsidRPr="007009D5">
        <w:rPr>
          <w:rFonts w:asciiTheme="minorHAnsi" w:hAnsiTheme="minorHAnsi" w:cstheme="minorHAnsi"/>
        </w:rPr>
        <w:t xml:space="preserve">, the Emergency Management Director will contact the Director of the </w:t>
      </w:r>
      <w:r w:rsidR="00F04AD4" w:rsidRPr="007009D5">
        <w:rPr>
          <w:rFonts w:asciiTheme="minorHAnsi" w:hAnsiTheme="minorHAnsi" w:cstheme="minorHAnsi"/>
        </w:rPr>
        <w:t>local County Health Department</w:t>
      </w:r>
      <w:r w:rsidRPr="007009D5">
        <w:rPr>
          <w:rFonts w:asciiTheme="minorHAnsi" w:hAnsiTheme="minorHAnsi" w:cstheme="minorHAnsi"/>
        </w:rPr>
        <w:t xml:space="preserve"> to discuss appropriate assessment actions.</w:t>
      </w:r>
    </w:p>
    <w:p w:rsidR="00570EBB" w:rsidRPr="007009D5" w:rsidRDefault="00570EBB" w:rsidP="00570EBB">
      <w:pPr>
        <w:keepNext/>
        <w:keepLines/>
        <w:tabs>
          <w:tab w:val="left" w:pos="-720"/>
        </w:tabs>
        <w:spacing w:line="288" w:lineRule="exact"/>
        <w:ind w:left="720"/>
        <w:rPr>
          <w:rFonts w:asciiTheme="minorHAnsi" w:hAnsiTheme="minorHAnsi" w:cstheme="minorHAnsi"/>
        </w:rPr>
      </w:pPr>
    </w:p>
    <w:p w:rsidR="00570EBB" w:rsidRPr="007009D5" w:rsidRDefault="00570EBB" w:rsidP="00570EBB">
      <w:pPr>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Director of the </w:t>
      </w:r>
      <w:r w:rsidR="00F04AD4" w:rsidRPr="007009D5">
        <w:rPr>
          <w:rFonts w:asciiTheme="minorHAnsi" w:hAnsiTheme="minorHAnsi" w:cstheme="minorHAnsi"/>
        </w:rPr>
        <w:t>local County Health Department</w:t>
      </w:r>
      <w:r w:rsidRPr="007009D5">
        <w:rPr>
          <w:rFonts w:asciiTheme="minorHAnsi" w:hAnsiTheme="minorHAnsi" w:cstheme="minorHAnsi"/>
        </w:rPr>
        <w:t xml:space="preserve"> will use existing information in accordance with established procedures to evaluate the potential for off</w:t>
      </w:r>
      <w:r w:rsidRPr="007009D5">
        <w:rPr>
          <w:rFonts w:asciiTheme="minorHAnsi" w:hAnsiTheme="minorHAnsi" w:cstheme="minorHAnsi"/>
        </w:rPr>
        <w:noBreakHyphen/>
        <w:t>site exposure and to determine the adequacy of any protec</w:t>
      </w:r>
      <w:r w:rsidRPr="007009D5">
        <w:rPr>
          <w:rFonts w:asciiTheme="minorHAnsi" w:hAnsiTheme="minorHAnsi" w:cstheme="minorHAnsi"/>
        </w:rPr>
        <w:softHyphen/>
        <w:t xml:space="preserve">tive actions.  Based upon the results of the above evaluations, the Director of the affected </w:t>
      </w:r>
      <w:r w:rsidR="00F04AD4" w:rsidRPr="007009D5">
        <w:rPr>
          <w:rFonts w:asciiTheme="minorHAnsi" w:hAnsiTheme="minorHAnsi" w:cstheme="minorHAnsi"/>
        </w:rPr>
        <w:t>County Health Department</w:t>
      </w:r>
      <w:r w:rsidRPr="007009D5">
        <w:rPr>
          <w:rFonts w:asciiTheme="minorHAnsi" w:hAnsiTheme="minorHAnsi" w:cstheme="minorHAnsi"/>
        </w:rPr>
        <w:t xml:space="preserve"> will recommend whether to activate assessment and monitoring personnel.  The Chairperson of the BCC will be ultimately responsible for the decision to deploy assessment and monitoring personnel following consultation with the Director of the </w:t>
      </w:r>
      <w:r w:rsidR="00F04AD4" w:rsidRPr="007009D5">
        <w:rPr>
          <w:rFonts w:asciiTheme="minorHAnsi" w:hAnsiTheme="minorHAnsi" w:cstheme="minorHAnsi"/>
        </w:rPr>
        <w:t>County Health Department</w:t>
      </w:r>
      <w:r w:rsidRPr="007009D5">
        <w:rPr>
          <w:rFonts w:asciiTheme="minorHAnsi" w:hAnsiTheme="minorHAnsi" w:cstheme="minorHAnsi"/>
        </w:rPr>
        <w:t>, the Emergency Management Director and the current Incident Commander.  The facility from which hazardous materials are released is responsible for providing technical support to local, state and federal monitoring teams.</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b/>
        </w:rPr>
        <w:t>8.3.3</w:t>
      </w:r>
      <w:r w:rsidRPr="007009D5">
        <w:rPr>
          <w:rFonts w:asciiTheme="minorHAnsi" w:hAnsiTheme="minorHAnsi" w:cstheme="minorHAnsi"/>
          <w:b/>
        </w:rPr>
        <w:tab/>
        <w:t>Coordination of Assessment and Monitoring Activities</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mission of the </w:t>
      </w:r>
      <w:r w:rsidR="00A56AA3" w:rsidRPr="007009D5">
        <w:rPr>
          <w:rFonts w:asciiTheme="minorHAnsi" w:hAnsiTheme="minorHAnsi" w:cstheme="minorHAnsi"/>
        </w:rPr>
        <w:t>local County Health Department, FDEP and/or FDOH</w:t>
      </w:r>
      <w:r w:rsidRPr="007009D5">
        <w:rPr>
          <w:rFonts w:asciiTheme="minorHAnsi" w:hAnsiTheme="minorHAnsi" w:cstheme="minorHAnsi"/>
        </w:rPr>
        <w:t xml:space="preserve"> in the event of a hazardous materials emergency will be to:</w:t>
      </w:r>
    </w:p>
    <w:p w:rsidR="00570EBB" w:rsidRPr="007009D5" w:rsidRDefault="00570EBB" w:rsidP="00570EBB">
      <w:pPr>
        <w:tabs>
          <w:tab w:val="left" w:pos="-720"/>
        </w:tabs>
        <w:spacing w:line="288" w:lineRule="exact"/>
        <w:ind w:left="1872"/>
        <w:rPr>
          <w:rFonts w:asciiTheme="minorHAnsi" w:hAnsiTheme="minorHAnsi" w:cstheme="minorHAnsi"/>
        </w:rPr>
      </w:pPr>
    </w:p>
    <w:p w:rsidR="00570EBB" w:rsidRPr="007009D5" w:rsidRDefault="00570EBB" w:rsidP="00D86B7E">
      <w:pPr>
        <w:numPr>
          <w:ilvl w:val="2"/>
          <w:numId w:val="4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Evaluate the potential exposure projections to persons off site which may result from the emergency;</w:t>
      </w:r>
    </w:p>
    <w:p w:rsidR="00570EBB" w:rsidRPr="007009D5" w:rsidRDefault="00570EBB" w:rsidP="00212D28">
      <w:pPr>
        <w:tabs>
          <w:tab w:val="left" w:pos="-720"/>
        </w:tabs>
        <w:spacing w:line="288" w:lineRule="exact"/>
        <w:rPr>
          <w:rFonts w:asciiTheme="minorHAnsi" w:hAnsiTheme="minorHAnsi" w:cstheme="minorHAnsi"/>
        </w:rPr>
      </w:pPr>
    </w:p>
    <w:p w:rsidR="00570EBB" w:rsidRPr="007009D5" w:rsidRDefault="00570EBB" w:rsidP="00D86B7E">
      <w:pPr>
        <w:numPr>
          <w:ilvl w:val="2"/>
          <w:numId w:val="4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Make recommendations to the Incident Commander regarding appropriate protective actions;</w:t>
      </w:r>
    </w:p>
    <w:p w:rsidR="00570EBB" w:rsidRPr="007009D5" w:rsidRDefault="00570EBB" w:rsidP="00212D28">
      <w:pPr>
        <w:tabs>
          <w:tab w:val="left" w:pos="-720"/>
        </w:tabs>
        <w:spacing w:line="288" w:lineRule="exact"/>
        <w:rPr>
          <w:rFonts w:asciiTheme="minorHAnsi" w:hAnsiTheme="minorHAnsi" w:cstheme="minorHAnsi"/>
        </w:rPr>
      </w:pPr>
    </w:p>
    <w:p w:rsidR="00570EBB" w:rsidRPr="007009D5" w:rsidRDefault="006819AF" w:rsidP="00D86B7E">
      <w:pPr>
        <w:numPr>
          <w:ilvl w:val="2"/>
          <w:numId w:val="44"/>
        </w:numPr>
        <w:tabs>
          <w:tab w:val="left" w:pos="-720"/>
        </w:tabs>
        <w:spacing w:line="288" w:lineRule="exact"/>
        <w:ind w:left="1080"/>
        <w:rPr>
          <w:rFonts w:asciiTheme="minorHAnsi" w:hAnsiTheme="minorHAnsi" w:cstheme="minorHAnsi"/>
        </w:rPr>
      </w:pPr>
      <w:r>
        <w:rPr>
          <w:rFonts w:asciiTheme="minorHAnsi" w:hAnsiTheme="minorHAnsi" w:cstheme="minorHAnsi"/>
        </w:rPr>
        <w:t xml:space="preserve">      </w:t>
      </w:r>
      <w:r w:rsidR="00570EBB" w:rsidRPr="007009D5">
        <w:rPr>
          <w:rFonts w:asciiTheme="minorHAnsi" w:hAnsiTheme="minorHAnsi" w:cstheme="minorHAnsi"/>
        </w:rPr>
        <w:t>Conduct field monitoring to prepare and confirm projections;</w:t>
      </w:r>
    </w:p>
    <w:p w:rsidR="00570EBB" w:rsidRPr="007009D5" w:rsidRDefault="00570EBB" w:rsidP="00212D28">
      <w:pPr>
        <w:tabs>
          <w:tab w:val="left" w:pos="-720"/>
        </w:tabs>
        <w:spacing w:line="288" w:lineRule="exact"/>
        <w:rPr>
          <w:rFonts w:asciiTheme="minorHAnsi" w:hAnsiTheme="minorHAnsi" w:cstheme="minorHAnsi"/>
        </w:rPr>
      </w:pPr>
    </w:p>
    <w:p w:rsidR="00570EBB" w:rsidRPr="007009D5" w:rsidRDefault="00570EBB" w:rsidP="00D86B7E">
      <w:pPr>
        <w:numPr>
          <w:ilvl w:val="2"/>
          <w:numId w:val="4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Evaluate potential exposure resulting from contam</w:t>
      </w:r>
      <w:r w:rsidRPr="007009D5">
        <w:rPr>
          <w:rFonts w:asciiTheme="minorHAnsi" w:hAnsiTheme="minorHAnsi" w:cstheme="minorHAnsi"/>
        </w:rPr>
        <w:softHyphen/>
        <w:t>ination of materials in the vulnerable zone surrounding the facility;</w:t>
      </w:r>
    </w:p>
    <w:p w:rsidR="00570EBB" w:rsidRPr="007009D5" w:rsidRDefault="00570EBB" w:rsidP="00212D28">
      <w:pPr>
        <w:tabs>
          <w:tab w:val="left" w:pos="-720"/>
        </w:tabs>
        <w:spacing w:line="288" w:lineRule="exact"/>
        <w:rPr>
          <w:rFonts w:asciiTheme="minorHAnsi" w:hAnsiTheme="minorHAnsi" w:cstheme="minorHAnsi"/>
        </w:rPr>
      </w:pPr>
    </w:p>
    <w:p w:rsidR="00570EBB" w:rsidRPr="007009D5" w:rsidRDefault="00570EBB" w:rsidP="00D86B7E">
      <w:pPr>
        <w:numPr>
          <w:ilvl w:val="2"/>
          <w:numId w:val="4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lastRenderedPageBreak/>
        <w:t xml:space="preserve">Evaluate exposure to emergency personnel resulting from operations related to the emergency; </w:t>
      </w:r>
    </w:p>
    <w:p w:rsidR="00570EBB" w:rsidRPr="007009D5" w:rsidRDefault="00570EBB" w:rsidP="00212D28">
      <w:pPr>
        <w:tabs>
          <w:tab w:val="left" w:pos="-720"/>
        </w:tabs>
        <w:spacing w:line="288" w:lineRule="exact"/>
        <w:rPr>
          <w:rFonts w:asciiTheme="minorHAnsi" w:hAnsiTheme="minorHAnsi" w:cstheme="minorHAnsi"/>
        </w:rPr>
      </w:pPr>
    </w:p>
    <w:p w:rsidR="00570EBB" w:rsidRPr="007009D5" w:rsidRDefault="00570EBB" w:rsidP="00D86B7E">
      <w:pPr>
        <w:numPr>
          <w:ilvl w:val="2"/>
          <w:numId w:val="4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Establish appropriate operational dose limits and maintain permanent records of dose received; and</w:t>
      </w:r>
    </w:p>
    <w:p w:rsidR="00570EBB" w:rsidRPr="007009D5" w:rsidRDefault="00570EBB" w:rsidP="00212D28">
      <w:pPr>
        <w:tabs>
          <w:tab w:val="left" w:pos="-720"/>
        </w:tabs>
        <w:spacing w:line="288" w:lineRule="exact"/>
        <w:rPr>
          <w:rFonts w:asciiTheme="minorHAnsi" w:hAnsiTheme="minorHAnsi" w:cstheme="minorHAnsi"/>
        </w:rPr>
      </w:pPr>
    </w:p>
    <w:p w:rsidR="00570EBB" w:rsidRPr="007009D5" w:rsidRDefault="00570EBB" w:rsidP="00D86B7E">
      <w:pPr>
        <w:numPr>
          <w:ilvl w:val="2"/>
          <w:numId w:val="4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Evaluate exposure and appropriate limits for recovery, reentry and post</w:t>
      </w:r>
      <w:r w:rsidRPr="007009D5">
        <w:rPr>
          <w:rFonts w:asciiTheme="minorHAnsi" w:hAnsiTheme="minorHAnsi" w:cstheme="minorHAnsi"/>
        </w:rPr>
        <w:noBreakHyphen/>
        <w:t>accident operation.</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When assessment and monitoring personnel reach their assigned location, accident assessment will be based on field monitoring results, the current meteorological conditions, facility condition, facility prognosis and any other relevant information.</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Data collected in the field will be transmitted to the EOC to be evaluated by the local </w:t>
      </w:r>
      <w:r w:rsidR="00A56AA3" w:rsidRPr="007009D5">
        <w:rPr>
          <w:rFonts w:asciiTheme="minorHAnsi" w:hAnsiTheme="minorHAnsi" w:cstheme="minorHAnsi"/>
        </w:rPr>
        <w:t>County Health Department</w:t>
      </w:r>
      <w:r w:rsidRPr="007009D5">
        <w:rPr>
          <w:rFonts w:asciiTheme="minorHAnsi" w:hAnsiTheme="minorHAnsi" w:cstheme="minorHAnsi"/>
        </w:rPr>
        <w:t xml:space="preserve"> or another agency with appropriate capabilities.  These evaluations will be provided to the Chairperson of the BCC or a designee at the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EOC</w:t>
          </w:r>
        </w:smartTag>
      </w:smartTag>
      <w:r w:rsidRPr="007009D5">
        <w:rPr>
          <w:rFonts w:asciiTheme="minorHAnsi" w:hAnsiTheme="minorHAnsi" w:cstheme="minorHAnsi"/>
        </w:rPr>
        <w:t xml:space="preserve"> for use in deci</w:t>
      </w:r>
      <w:r w:rsidRPr="007009D5">
        <w:rPr>
          <w:rFonts w:asciiTheme="minorHAnsi" w:hAnsiTheme="minorHAnsi" w:cstheme="minorHAnsi"/>
        </w:rPr>
        <w:softHyphen/>
        <w:t>sion</w:t>
      </w:r>
      <w:r w:rsidRPr="007009D5">
        <w:rPr>
          <w:rFonts w:asciiTheme="minorHAnsi" w:hAnsiTheme="minorHAnsi" w:cstheme="minorHAnsi"/>
        </w:rPr>
        <w:noBreakHyphen/>
        <w:t>making and as a basis for recommendations concern</w:t>
      </w:r>
      <w:r w:rsidRPr="007009D5">
        <w:rPr>
          <w:rFonts w:asciiTheme="minorHAnsi" w:hAnsiTheme="minorHAnsi" w:cstheme="minorHAnsi"/>
        </w:rPr>
        <w:softHyphen/>
        <w:t>ing protective actions.  Summaries and recommended protective actions will be forwarded to the State EOC and surrounding counties.</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Monitoring of the affected area(s) and recommendations of protective actions will continue until exposure levels have decreased to the point that recovery and re</w:t>
      </w:r>
      <w:r w:rsidR="00A56AA3" w:rsidRPr="007009D5">
        <w:rPr>
          <w:rFonts w:asciiTheme="minorHAnsi" w:hAnsiTheme="minorHAnsi" w:cstheme="minorHAnsi"/>
        </w:rPr>
        <w:t>-</w:t>
      </w:r>
      <w:r w:rsidRPr="007009D5">
        <w:rPr>
          <w:rFonts w:asciiTheme="minorHAnsi" w:hAnsiTheme="minorHAnsi" w:cstheme="minorHAnsi"/>
        </w:rPr>
        <w:t>entry are considered safe.</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b/>
        </w:rPr>
        <w:t>8.3.4  Additional Assessment and Monitoring Support</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When it is determined that a hazardous materials emergency cannot be adequately controlled with the resources available to the local response personnel, a request will be forwarded to the State of Florida Division of Emergency Management for the additional resources needed.  The request will contain the following information:</w:t>
      </w:r>
    </w:p>
    <w:p w:rsidR="00570EBB" w:rsidRPr="007009D5" w:rsidRDefault="00570EBB" w:rsidP="00570EBB">
      <w:pPr>
        <w:tabs>
          <w:tab w:val="left" w:pos="-720"/>
        </w:tabs>
        <w:spacing w:line="288" w:lineRule="exact"/>
        <w:ind w:left="1872"/>
        <w:rPr>
          <w:rFonts w:asciiTheme="minorHAnsi" w:hAnsiTheme="minorHAnsi" w:cstheme="minorHAnsi"/>
        </w:rPr>
      </w:pPr>
    </w:p>
    <w:p w:rsidR="00570EBB" w:rsidRPr="007009D5" w:rsidRDefault="00570EBB" w:rsidP="00D86B7E">
      <w:pPr>
        <w:numPr>
          <w:ilvl w:val="2"/>
          <w:numId w:val="51"/>
        </w:numPr>
        <w:tabs>
          <w:tab w:val="left" w:pos="-720"/>
        </w:tabs>
        <w:spacing w:line="288" w:lineRule="exact"/>
        <w:ind w:left="1620"/>
        <w:rPr>
          <w:rFonts w:asciiTheme="minorHAnsi" w:hAnsiTheme="minorHAnsi" w:cstheme="minorHAnsi"/>
        </w:rPr>
      </w:pPr>
      <w:r w:rsidRPr="007009D5">
        <w:rPr>
          <w:rFonts w:asciiTheme="minorHAnsi" w:hAnsiTheme="minorHAnsi" w:cstheme="minorHAnsi"/>
        </w:rPr>
        <w:t>description of the problem;</w:t>
      </w:r>
    </w:p>
    <w:p w:rsidR="00570EBB" w:rsidRPr="007009D5" w:rsidRDefault="00570EBB" w:rsidP="00BB4442">
      <w:pPr>
        <w:tabs>
          <w:tab w:val="left" w:pos="-720"/>
        </w:tabs>
        <w:spacing w:line="288" w:lineRule="exact"/>
        <w:rPr>
          <w:rFonts w:asciiTheme="minorHAnsi" w:hAnsiTheme="minorHAnsi" w:cstheme="minorHAnsi"/>
        </w:rPr>
      </w:pPr>
    </w:p>
    <w:p w:rsidR="00570EBB" w:rsidRPr="007009D5" w:rsidRDefault="00570EBB" w:rsidP="00D86B7E">
      <w:pPr>
        <w:numPr>
          <w:ilvl w:val="2"/>
          <w:numId w:val="51"/>
        </w:numPr>
        <w:tabs>
          <w:tab w:val="left" w:pos="-720"/>
        </w:tabs>
        <w:spacing w:line="288" w:lineRule="exact"/>
        <w:ind w:left="1620"/>
        <w:rPr>
          <w:rFonts w:asciiTheme="minorHAnsi" w:hAnsiTheme="minorHAnsi" w:cstheme="minorHAnsi"/>
        </w:rPr>
      </w:pPr>
      <w:r w:rsidRPr="007009D5">
        <w:rPr>
          <w:rFonts w:asciiTheme="minorHAnsi" w:hAnsiTheme="minorHAnsi" w:cstheme="minorHAnsi"/>
        </w:rPr>
        <w:t>type of resources needed;</w:t>
      </w:r>
    </w:p>
    <w:p w:rsidR="00570EBB" w:rsidRPr="007009D5" w:rsidRDefault="00570EBB" w:rsidP="00BB4442">
      <w:pPr>
        <w:tabs>
          <w:tab w:val="left" w:pos="-720"/>
        </w:tabs>
        <w:spacing w:line="288" w:lineRule="exact"/>
        <w:rPr>
          <w:rFonts w:asciiTheme="minorHAnsi" w:hAnsiTheme="minorHAnsi" w:cstheme="minorHAnsi"/>
        </w:rPr>
      </w:pPr>
    </w:p>
    <w:p w:rsidR="00570EBB" w:rsidRPr="007009D5" w:rsidRDefault="006819AF" w:rsidP="00D86B7E">
      <w:pPr>
        <w:numPr>
          <w:ilvl w:val="2"/>
          <w:numId w:val="51"/>
        </w:numPr>
        <w:tabs>
          <w:tab w:val="left" w:pos="-720"/>
        </w:tabs>
        <w:spacing w:line="288" w:lineRule="exact"/>
        <w:ind w:left="1620"/>
        <w:rPr>
          <w:rFonts w:asciiTheme="minorHAnsi" w:hAnsiTheme="minorHAnsi" w:cstheme="minorHAnsi"/>
        </w:rPr>
      </w:pPr>
      <w:r>
        <w:rPr>
          <w:rFonts w:asciiTheme="minorHAnsi" w:hAnsiTheme="minorHAnsi" w:cstheme="minorHAnsi"/>
        </w:rPr>
        <w:t xml:space="preserve">         </w:t>
      </w:r>
      <w:r w:rsidR="00570EBB" w:rsidRPr="007009D5">
        <w:rPr>
          <w:rFonts w:asciiTheme="minorHAnsi" w:hAnsiTheme="minorHAnsi" w:cstheme="minorHAnsi"/>
        </w:rPr>
        <w:t>location where the resources need to be delivered;</w:t>
      </w:r>
    </w:p>
    <w:p w:rsidR="00570EBB" w:rsidRPr="007009D5" w:rsidRDefault="00570EBB" w:rsidP="00BB4442">
      <w:pPr>
        <w:tabs>
          <w:tab w:val="left" w:pos="-720"/>
        </w:tabs>
        <w:spacing w:line="288" w:lineRule="exact"/>
        <w:rPr>
          <w:rFonts w:asciiTheme="minorHAnsi" w:hAnsiTheme="minorHAnsi" w:cstheme="minorHAnsi"/>
        </w:rPr>
      </w:pPr>
    </w:p>
    <w:p w:rsidR="00570EBB" w:rsidRPr="007009D5" w:rsidRDefault="00570EBB" w:rsidP="00D86B7E">
      <w:pPr>
        <w:numPr>
          <w:ilvl w:val="2"/>
          <w:numId w:val="51"/>
        </w:numPr>
        <w:tabs>
          <w:tab w:val="left" w:pos="-720"/>
        </w:tabs>
        <w:spacing w:line="288" w:lineRule="exact"/>
        <w:ind w:left="1620"/>
        <w:rPr>
          <w:rFonts w:asciiTheme="minorHAnsi" w:hAnsiTheme="minorHAnsi" w:cstheme="minorHAnsi"/>
        </w:rPr>
      </w:pPr>
      <w:r w:rsidRPr="007009D5">
        <w:rPr>
          <w:rFonts w:asciiTheme="minorHAnsi" w:hAnsiTheme="minorHAnsi" w:cstheme="minorHAnsi"/>
        </w:rPr>
        <w:t>clear direction to assembly point or point of delivery;</w:t>
      </w:r>
    </w:p>
    <w:p w:rsidR="00570EBB" w:rsidRPr="007009D5" w:rsidRDefault="00570EBB" w:rsidP="00BB4442">
      <w:pPr>
        <w:tabs>
          <w:tab w:val="left" w:pos="-720"/>
        </w:tabs>
        <w:spacing w:line="288" w:lineRule="exact"/>
        <w:rPr>
          <w:rFonts w:asciiTheme="minorHAnsi" w:hAnsiTheme="minorHAnsi" w:cstheme="minorHAnsi"/>
        </w:rPr>
      </w:pPr>
    </w:p>
    <w:p w:rsidR="00570EBB" w:rsidRPr="007009D5" w:rsidRDefault="00570EBB" w:rsidP="00D86B7E">
      <w:pPr>
        <w:numPr>
          <w:ilvl w:val="2"/>
          <w:numId w:val="51"/>
        </w:numPr>
        <w:tabs>
          <w:tab w:val="left" w:pos="-720"/>
        </w:tabs>
        <w:spacing w:line="288" w:lineRule="exact"/>
        <w:ind w:left="1620"/>
        <w:rPr>
          <w:rFonts w:asciiTheme="minorHAnsi" w:hAnsiTheme="minorHAnsi" w:cstheme="minorHAnsi"/>
        </w:rPr>
      </w:pPr>
      <w:r w:rsidRPr="007009D5">
        <w:rPr>
          <w:rFonts w:asciiTheme="minorHAnsi" w:hAnsiTheme="minorHAnsi" w:cstheme="minorHAnsi"/>
        </w:rPr>
        <w:t>estimated time the resources will be needed; and</w:t>
      </w:r>
    </w:p>
    <w:p w:rsidR="00570EBB" w:rsidRPr="007009D5" w:rsidRDefault="00570EBB" w:rsidP="00BB4442">
      <w:pPr>
        <w:tabs>
          <w:tab w:val="left" w:pos="-720"/>
        </w:tabs>
        <w:spacing w:line="288" w:lineRule="exact"/>
        <w:rPr>
          <w:rFonts w:asciiTheme="minorHAnsi" w:hAnsiTheme="minorHAnsi" w:cstheme="minorHAnsi"/>
        </w:rPr>
      </w:pPr>
    </w:p>
    <w:p w:rsidR="00570EBB" w:rsidRPr="007009D5" w:rsidRDefault="00570EBB" w:rsidP="00D86B7E">
      <w:pPr>
        <w:numPr>
          <w:ilvl w:val="2"/>
          <w:numId w:val="51"/>
        </w:numPr>
        <w:tabs>
          <w:tab w:val="left" w:pos="-720"/>
        </w:tabs>
        <w:spacing w:line="288" w:lineRule="exact"/>
        <w:ind w:left="2160" w:hanging="720"/>
        <w:rPr>
          <w:rFonts w:asciiTheme="minorHAnsi" w:hAnsiTheme="minorHAnsi" w:cstheme="minorHAnsi"/>
        </w:rPr>
      </w:pPr>
      <w:r w:rsidRPr="007009D5">
        <w:rPr>
          <w:rFonts w:asciiTheme="minorHAnsi" w:hAnsiTheme="minorHAnsi" w:cstheme="minorHAnsi"/>
        </w:rPr>
        <w:t>arrangements made for housing, etc., if resources include people.</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72784A">
      <w:pPr>
        <w:spacing w:line="288" w:lineRule="exact"/>
        <w:rPr>
          <w:rFonts w:asciiTheme="minorHAnsi" w:hAnsiTheme="minorHAnsi" w:cstheme="minorHAnsi"/>
        </w:rPr>
        <w:sectPr w:rsidR="00570EBB" w:rsidRPr="007009D5" w:rsidSect="0021000B">
          <w:headerReference w:type="default" r:id="rId60"/>
          <w:footerReference w:type="default" r:id="rId61"/>
          <w:pgSz w:w="12240" w:h="15840"/>
          <w:pgMar w:top="1440" w:right="1440" w:bottom="1440" w:left="1440" w:header="720" w:footer="720" w:gutter="0"/>
          <w:pgNumType w:start="1"/>
          <w:cols w:space="720"/>
          <w:docGrid w:linePitch="326"/>
        </w:sect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b/>
          <w:u w:val="single"/>
        </w:rPr>
        <w:lastRenderedPageBreak/>
        <w:t>9.0  EXPOSURE CONTROL FOR EMERGENCY WORKERS</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BB4442">
      <w:pPr>
        <w:tabs>
          <w:tab w:val="left" w:pos="-720"/>
        </w:tabs>
        <w:spacing w:line="288" w:lineRule="exact"/>
        <w:ind w:left="432"/>
        <w:rPr>
          <w:rFonts w:asciiTheme="minorHAnsi" w:hAnsiTheme="minorHAnsi" w:cstheme="minorHAnsi"/>
        </w:rPr>
      </w:pPr>
      <w:r w:rsidRPr="007009D5">
        <w:rPr>
          <w:rFonts w:asciiTheme="minorHAnsi" w:hAnsiTheme="minorHAnsi" w:cstheme="minorHAnsi"/>
          <w:b/>
        </w:rPr>
        <w:t>9.1  General</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BB4442">
      <w:pPr>
        <w:tabs>
          <w:tab w:val="left" w:pos="-720"/>
        </w:tabs>
        <w:spacing w:line="288" w:lineRule="exact"/>
        <w:ind w:left="432"/>
        <w:rPr>
          <w:rFonts w:asciiTheme="minorHAnsi" w:hAnsiTheme="minorHAnsi" w:cstheme="minorHAnsi"/>
        </w:rPr>
      </w:pPr>
      <w:r w:rsidRPr="007009D5">
        <w:rPr>
          <w:rFonts w:asciiTheme="minorHAnsi" w:hAnsiTheme="minorHAnsi" w:cstheme="minorHAnsi"/>
        </w:rPr>
        <w:t>This section establishes the means and responsibilities for controlling hazardous materials exposure to emergency workers.  Local emergency response organizations will limit exposure to emergency workers by:</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D86B7E">
      <w:pPr>
        <w:numPr>
          <w:ilvl w:val="2"/>
          <w:numId w:val="52"/>
        </w:numPr>
        <w:tabs>
          <w:tab w:val="left" w:pos="-720"/>
        </w:tabs>
        <w:spacing w:line="288" w:lineRule="exact"/>
        <w:ind w:left="1080"/>
        <w:rPr>
          <w:rFonts w:asciiTheme="minorHAnsi" w:hAnsiTheme="minorHAnsi" w:cstheme="minorHAnsi"/>
        </w:rPr>
      </w:pPr>
      <w:r w:rsidRPr="007009D5">
        <w:rPr>
          <w:rFonts w:asciiTheme="minorHAnsi" w:hAnsiTheme="minorHAnsi" w:cstheme="minorHAnsi"/>
        </w:rPr>
        <w:t>limiting the amount of time spent in hazardous areas;</w:t>
      </w:r>
    </w:p>
    <w:p w:rsidR="00570EBB" w:rsidRPr="007009D5" w:rsidRDefault="00570EBB" w:rsidP="00BB4442">
      <w:pPr>
        <w:tabs>
          <w:tab w:val="left" w:pos="-720"/>
        </w:tabs>
        <w:spacing w:line="288" w:lineRule="exact"/>
        <w:rPr>
          <w:rFonts w:asciiTheme="minorHAnsi" w:hAnsiTheme="minorHAnsi" w:cstheme="minorHAnsi"/>
        </w:rPr>
      </w:pPr>
    </w:p>
    <w:p w:rsidR="00570EBB" w:rsidRPr="007009D5" w:rsidRDefault="00570EBB" w:rsidP="00D86B7E">
      <w:pPr>
        <w:numPr>
          <w:ilvl w:val="2"/>
          <w:numId w:val="52"/>
        </w:numPr>
        <w:tabs>
          <w:tab w:val="left" w:pos="-720"/>
        </w:tabs>
        <w:spacing w:line="288" w:lineRule="exact"/>
        <w:ind w:left="1080"/>
        <w:rPr>
          <w:rFonts w:asciiTheme="minorHAnsi" w:hAnsiTheme="minorHAnsi" w:cstheme="minorHAnsi"/>
        </w:rPr>
      </w:pPr>
      <w:r w:rsidRPr="007009D5">
        <w:rPr>
          <w:rFonts w:asciiTheme="minorHAnsi" w:hAnsiTheme="minorHAnsi" w:cstheme="minorHAnsi"/>
        </w:rPr>
        <w:t>limiting entry into hazardous areas to the maximum extent possible; and</w:t>
      </w:r>
    </w:p>
    <w:p w:rsidR="00570EBB" w:rsidRPr="007009D5" w:rsidRDefault="00570EBB" w:rsidP="00BB4442">
      <w:pPr>
        <w:tabs>
          <w:tab w:val="left" w:pos="-720"/>
        </w:tabs>
        <w:spacing w:line="288" w:lineRule="exact"/>
        <w:rPr>
          <w:rFonts w:asciiTheme="minorHAnsi" w:hAnsiTheme="minorHAnsi" w:cstheme="minorHAnsi"/>
        </w:rPr>
      </w:pPr>
    </w:p>
    <w:p w:rsidR="00570EBB" w:rsidRPr="007009D5" w:rsidRDefault="006819AF" w:rsidP="00D86B7E">
      <w:pPr>
        <w:numPr>
          <w:ilvl w:val="2"/>
          <w:numId w:val="52"/>
        </w:numPr>
        <w:tabs>
          <w:tab w:val="left" w:pos="-720"/>
        </w:tabs>
        <w:spacing w:line="288" w:lineRule="exact"/>
        <w:ind w:left="1080"/>
        <w:rPr>
          <w:rFonts w:asciiTheme="minorHAnsi" w:hAnsiTheme="minorHAnsi" w:cstheme="minorHAnsi"/>
        </w:rPr>
      </w:pPr>
      <w:r>
        <w:rPr>
          <w:rFonts w:asciiTheme="minorHAnsi" w:hAnsiTheme="minorHAnsi" w:cstheme="minorHAnsi"/>
        </w:rPr>
        <w:t xml:space="preserve">      </w:t>
      </w:r>
      <w:r w:rsidR="00570EBB" w:rsidRPr="007009D5">
        <w:rPr>
          <w:rFonts w:asciiTheme="minorHAnsi" w:hAnsiTheme="minorHAnsi" w:cstheme="minorHAnsi"/>
        </w:rPr>
        <w:t>using protective clothing and equipment.</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BB4442">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Because they are frequently the first on the scene, firefighters and law enforcement personnel should use proper safety precautions when approaching a hazardous materials incident.  First response personnel should have copies of the latest U.S. Department of Transportation’s </w:t>
      </w:r>
      <w:r w:rsidRPr="007009D5">
        <w:rPr>
          <w:rFonts w:asciiTheme="minorHAnsi" w:hAnsiTheme="minorHAnsi" w:cstheme="minorHAnsi"/>
          <w:u w:val="single"/>
        </w:rPr>
        <w:t>Emergency Response Guidebook (ERG)</w:t>
      </w:r>
      <w:r w:rsidRPr="007009D5">
        <w:rPr>
          <w:rFonts w:asciiTheme="minorHAnsi" w:hAnsiTheme="minorHAnsi" w:cstheme="minorHAnsi"/>
        </w:rPr>
        <w:t xml:space="preserve"> and should know how to find and interpret shipping manifests.  Another resource for first responders is the </w:t>
      </w:r>
      <w:r w:rsidRPr="007009D5">
        <w:rPr>
          <w:rFonts w:asciiTheme="minorHAnsi" w:hAnsiTheme="minorHAnsi" w:cstheme="minorHAnsi"/>
          <w:u w:val="single"/>
        </w:rPr>
        <w:t>Florida Incident Field Operations Guide</w:t>
      </w:r>
      <w:r w:rsidRPr="007009D5">
        <w:rPr>
          <w:rFonts w:asciiTheme="minorHAnsi" w:hAnsiTheme="minorHAnsi" w:cstheme="minorHAnsi"/>
        </w:rPr>
        <w:t xml:space="preserve"> (FOG), which uses ICS as the management system to coordinate </w:t>
      </w:r>
      <w:smartTag w:uri="urn:schemas-microsoft-com:office:smarttags" w:element="place">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’s total response to emergency incidents statewide.</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AC4ADD">
      <w:pPr>
        <w:tabs>
          <w:tab w:val="left" w:pos="-720"/>
        </w:tabs>
        <w:spacing w:line="288" w:lineRule="exact"/>
        <w:ind w:left="432"/>
        <w:rPr>
          <w:rFonts w:asciiTheme="minorHAnsi" w:hAnsiTheme="minorHAnsi" w:cstheme="minorHAnsi"/>
        </w:rPr>
      </w:pPr>
      <w:r w:rsidRPr="007009D5">
        <w:rPr>
          <w:rFonts w:asciiTheme="minorHAnsi" w:hAnsiTheme="minorHAnsi" w:cstheme="minorHAnsi"/>
          <w:b/>
        </w:rPr>
        <w:t>9.2  Exposure Monitoring</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AC4ADD">
      <w:pPr>
        <w:tabs>
          <w:tab w:val="left" w:pos="-720"/>
        </w:tabs>
        <w:spacing w:line="288" w:lineRule="exact"/>
        <w:ind w:left="432"/>
        <w:rPr>
          <w:rFonts w:asciiTheme="minorHAnsi" w:hAnsiTheme="minorHAnsi" w:cstheme="minorHAnsi"/>
        </w:rPr>
      </w:pPr>
      <w:r w:rsidRPr="007009D5">
        <w:rPr>
          <w:rFonts w:asciiTheme="minorHAnsi" w:hAnsiTheme="minorHAnsi" w:cstheme="minorHAnsi"/>
        </w:rPr>
        <w:t>After notification that a release has occurred, the potential for impact from the release, both on</w:t>
      </w:r>
      <w:r w:rsidRPr="007009D5">
        <w:rPr>
          <w:rFonts w:asciiTheme="minorHAnsi" w:hAnsiTheme="minorHAnsi" w:cstheme="minorHAnsi"/>
        </w:rPr>
        <w:noBreakHyphen/>
        <w:t>site and off</w:t>
      </w:r>
      <w:r w:rsidRPr="007009D5">
        <w:rPr>
          <w:rFonts w:asciiTheme="minorHAnsi" w:hAnsiTheme="minorHAnsi" w:cstheme="minorHAnsi"/>
        </w:rPr>
        <w:noBreakHyphen/>
        <w:t>site, will be assessed and monitored.  A detailed log of all sampling results should be maintained and health officials should be kept informed of the situation.  Decisions about response personnel safety, citizen protection, and use of food and water in the area will depend upon an accurate assessment of spill or plume movement and concentration.</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AC4ADD">
      <w:pPr>
        <w:tabs>
          <w:tab w:val="left" w:pos="-720"/>
        </w:tabs>
        <w:spacing w:line="288" w:lineRule="exact"/>
        <w:ind w:left="432"/>
        <w:rPr>
          <w:rFonts w:asciiTheme="minorHAnsi" w:hAnsiTheme="minorHAnsi" w:cstheme="minorHAnsi"/>
        </w:rPr>
      </w:pPr>
      <w:r w:rsidRPr="007009D5">
        <w:rPr>
          <w:rFonts w:asciiTheme="minorHAnsi" w:hAnsiTheme="minorHAnsi" w:cstheme="minorHAnsi"/>
        </w:rPr>
        <w:t>Both initial and periodic monitoring are required at hazard</w:t>
      </w:r>
      <w:r w:rsidRPr="007009D5">
        <w:rPr>
          <w:rFonts w:asciiTheme="minorHAnsi" w:hAnsiTheme="minorHAnsi" w:cstheme="minorHAnsi"/>
        </w:rPr>
        <w:softHyphen/>
        <w:t>ous materials incidents.  Initial monitoring must be con</w:t>
      </w:r>
      <w:r w:rsidRPr="007009D5">
        <w:rPr>
          <w:rFonts w:asciiTheme="minorHAnsi" w:hAnsiTheme="minorHAnsi" w:cstheme="minorHAnsi"/>
        </w:rPr>
        <w:softHyphen/>
        <w:t>ducted to identify any immediate dangers to life or health (IDLH) concentrations or other dangerous situations, such as the presence of flammable atmospheres, oxygen</w:t>
      </w:r>
      <w:r w:rsidRPr="007009D5">
        <w:rPr>
          <w:rFonts w:asciiTheme="minorHAnsi" w:hAnsiTheme="minorHAnsi" w:cstheme="minorHAnsi"/>
        </w:rPr>
        <w:noBreakHyphen/>
        <w:t xml:space="preserve">deficient environments, and toxic contaminants.  Once chemicals have been identified, standard information sources such as the </w:t>
      </w:r>
      <w:r w:rsidRPr="007009D5">
        <w:rPr>
          <w:rFonts w:asciiTheme="minorHAnsi" w:hAnsiTheme="minorHAnsi" w:cstheme="minorHAnsi"/>
          <w:u w:val="single"/>
        </w:rPr>
        <w:t>NIOSH Pocket Guide to Chemical Hazards</w:t>
      </w:r>
      <w:r w:rsidRPr="007009D5">
        <w:rPr>
          <w:rFonts w:asciiTheme="minorHAnsi" w:hAnsiTheme="minorHAnsi" w:cstheme="minorHAnsi"/>
        </w:rPr>
        <w:t xml:space="preserve"> and CHEMTREC (</w:t>
      </w:r>
      <w:smartTag w:uri="urn:schemas-microsoft-com:office:smarttags" w:element="place">
        <w:smartTag w:uri="urn:schemas-microsoft-com:office:smarttags" w:element="PlaceName">
          <w:r w:rsidRPr="007009D5">
            <w:rPr>
              <w:rFonts w:asciiTheme="minorHAnsi" w:hAnsiTheme="minorHAnsi" w:cstheme="minorHAnsi"/>
            </w:rPr>
            <w:t>Chemical</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Transportation</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Emergency</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r w:rsidRPr="007009D5">
        <w:rPr>
          <w:rFonts w:asciiTheme="minorHAnsi" w:hAnsiTheme="minorHAnsi" w:cstheme="minorHAnsi"/>
        </w:rPr>
        <w:t>) should be consulted to identify potential hazards, recommended exposure limits (RELs), permissible exposure limits (PELs), emergency action, personal protective equipment, and first aid proce</w:t>
      </w:r>
      <w:r w:rsidRPr="007009D5">
        <w:rPr>
          <w:rFonts w:asciiTheme="minorHAnsi" w:hAnsiTheme="minorHAnsi" w:cstheme="minorHAnsi"/>
        </w:rPr>
        <w:softHyphen/>
        <w:t>dures.  MSDSs should be consulted for information including:  manufacturer's name, chemical synonyms, trade name, chemical family, hazardous ingredients, physical data, fire and explosion hazard data, health hazards, reactivity data, spill or leak procedures, special precautions, and special protection information.</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AC4ADD">
      <w:pPr>
        <w:tabs>
          <w:tab w:val="left" w:pos="-720"/>
        </w:tabs>
        <w:spacing w:line="288" w:lineRule="exact"/>
        <w:ind w:left="432"/>
        <w:rPr>
          <w:rFonts w:asciiTheme="minorHAnsi" w:hAnsiTheme="minorHAnsi" w:cstheme="minorHAnsi"/>
        </w:rPr>
      </w:pPr>
      <w:r w:rsidRPr="007009D5">
        <w:rPr>
          <w:rFonts w:asciiTheme="minorHAnsi" w:hAnsiTheme="minorHAnsi" w:cstheme="minorHAnsi"/>
        </w:rPr>
        <w:lastRenderedPageBreak/>
        <w:t>Local emergency response agencies should initiate a medical surveillance program for all emergency workers who are, or may be, exposed to hazardous substances or health hazards above the established RELs for 30 or more days in a 12</w:t>
      </w:r>
      <w:r w:rsidRPr="007009D5">
        <w:rPr>
          <w:rFonts w:asciiTheme="minorHAnsi" w:hAnsiTheme="minorHAnsi" w:cstheme="minorHAnsi"/>
        </w:rPr>
        <w:noBreakHyphen/>
        <w:t>month period, or who wear respira</w:t>
      </w:r>
      <w:r w:rsidRPr="007009D5">
        <w:rPr>
          <w:rFonts w:asciiTheme="minorHAnsi" w:hAnsiTheme="minorHAnsi" w:cstheme="minorHAnsi"/>
        </w:rPr>
        <w:softHyphen/>
        <w:t>tors 30 days or more a year.  Medical examinations must be available for all emergency workers who may have been exposed to concentrations of hazardous substances above the recommended exposure limits.  An accurate record of medical surveillance must be retained.</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b/>
        </w:rPr>
        <w:t>9.2.1  EPA Levels of Protection</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Based on the results of the preliminary evaluation, personal protective equipment must be selected and used.  The selection process can be aided by consulting the </w:t>
      </w:r>
      <w:r w:rsidRPr="007009D5">
        <w:rPr>
          <w:rFonts w:asciiTheme="minorHAnsi" w:hAnsiTheme="minorHAnsi" w:cstheme="minorHAnsi"/>
          <w:u w:val="single"/>
        </w:rPr>
        <w:t>North American Emergency Response Guidebook</w:t>
      </w:r>
      <w:r w:rsidRPr="007009D5">
        <w:rPr>
          <w:rFonts w:asciiTheme="minorHAnsi" w:hAnsiTheme="minorHAnsi" w:cstheme="minorHAnsi"/>
        </w:rPr>
        <w:t xml:space="preserve"> and CHEMTREC (see section 7.3.4).  No single combination of protective equipment and clothing is capable of protecting against all hazards.  Generally, the greater the level of personal protective equipment used, the greater the risk to the worker from such hazards as heat stress, physical and psychological stress, impaired vision, mobility and communication.  Therefore, equipment should be selected that provides an adequate level of protection, but not over</w:t>
      </w:r>
      <w:r w:rsidRPr="007009D5">
        <w:rPr>
          <w:rFonts w:asciiTheme="minorHAnsi" w:hAnsiTheme="minorHAnsi" w:cstheme="minorHAnsi"/>
        </w:rPr>
        <w:noBreakHyphen/>
        <w:t>protection.</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570EBB">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U.S. Environmental Protection Agency (EPA) has identified four levels of protection for emergency workers.  </w:t>
      </w:r>
    </w:p>
    <w:p w:rsidR="00570EBB" w:rsidRPr="007009D5" w:rsidRDefault="00570EBB" w:rsidP="00570EBB">
      <w:pPr>
        <w:keepNext/>
        <w:keepLines/>
        <w:tabs>
          <w:tab w:val="left" w:pos="-720"/>
        </w:tabs>
        <w:spacing w:line="288" w:lineRule="exact"/>
        <w:ind w:left="1872"/>
        <w:rPr>
          <w:rFonts w:asciiTheme="minorHAnsi" w:hAnsiTheme="minorHAnsi" w:cstheme="minorHAnsi"/>
        </w:rPr>
      </w:pPr>
    </w:p>
    <w:p w:rsidR="00570EBB" w:rsidRPr="007009D5" w:rsidRDefault="00570EBB" w:rsidP="00D86B7E">
      <w:pPr>
        <w:keepLines/>
        <w:numPr>
          <w:ilvl w:val="0"/>
          <w:numId w:val="45"/>
        </w:numPr>
        <w:tabs>
          <w:tab w:val="left" w:pos="-720"/>
        </w:tabs>
        <w:spacing w:line="288" w:lineRule="exact"/>
        <w:rPr>
          <w:rFonts w:asciiTheme="minorHAnsi" w:hAnsiTheme="minorHAnsi" w:cstheme="minorHAnsi"/>
        </w:rPr>
      </w:pPr>
      <w:r w:rsidRPr="007009D5">
        <w:rPr>
          <w:rFonts w:asciiTheme="minorHAnsi" w:hAnsiTheme="minorHAnsi" w:cstheme="minorHAnsi"/>
        </w:rPr>
        <w:t xml:space="preserve">LEVEL A </w:t>
      </w:r>
      <w:r w:rsidRPr="007009D5">
        <w:rPr>
          <w:rFonts w:asciiTheme="minorHAnsi" w:hAnsiTheme="minorHAnsi" w:cstheme="minorHAnsi"/>
        </w:rPr>
        <w:noBreakHyphen/>
        <w:t xml:space="preserve"> Level A (Chemical Protective Clothing and Equipment) will protect the worker against the specific hazard for which it was designed.  The special clothing may afford protection only for certain chemicals and may be penetrated by chemi</w:t>
      </w:r>
      <w:r w:rsidRPr="007009D5">
        <w:rPr>
          <w:rFonts w:asciiTheme="minorHAnsi" w:hAnsiTheme="minorHAnsi" w:cstheme="minorHAnsi"/>
        </w:rPr>
        <w:softHyphen/>
        <w:t>cals for which it was not designed.  Protective clothing that is fire</w:t>
      </w:r>
      <w:r w:rsidRPr="007009D5">
        <w:rPr>
          <w:rFonts w:asciiTheme="minorHAnsi" w:hAnsiTheme="minorHAnsi" w:cstheme="minorHAnsi"/>
        </w:rPr>
        <w:noBreakHyphen/>
        <w:t>resistant must be specifi</w:t>
      </w:r>
      <w:r w:rsidRPr="007009D5">
        <w:rPr>
          <w:rFonts w:asciiTheme="minorHAnsi" w:hAnsiTheme="minorHAnsi" w:cstheme="minorHAnsi"/>
        </w:rPr>
        <w:softHyphen/>
        <w:t>cally so identified by the manufacturer.  Full</w:t>
      </w:r>
      <w:r w:rsidRPr="007009D5">
        <w:rPr>
          <w:rFonts w:asciiTheme="minorHAnsi" w:hAnsiTheme="minorHAnsi" w:cstheme="minorHAnsi"/>
        </w:rPr>
        <w:noBreakHyphen/>
        <w:t>encapsulated protective clothing (cocoons) can be used for no</w:t>
      </w:r>
      <w:r w:rsidRPr="007009D5">
        <w:rPr>
          <w:rFonts w:asciiTheme="minorHAnsi" w:hAnsiTheme="minorHAnsi" w:cstheme="minorHAnsi"/>
        </w:rPr>
        <w:noBreakHyphen/>
        <w:t>fire spills and leaks requiring evacuation of people, but offer little or no thermal protection.  Level A Recommended Personal Protective Equipment includes:</w:t>
      </w:r>
    </w:p>
    <w:p w:rsidR="00570EBB" w:rsidRPr="007009D5" w:rsidRDefault="00570EBB" w:rsidP="00570EBB">
      <w:pPr>
        <w:tabs>
          <w:tab w:val="left" w:pos="-720"/>
        </w:tabs>
        <w:spacing w:line="288" w:lineRule="exact"/>
        <w:ind w:left="2592"/>
        <w:rPr>
          <w:rFonts w:asciiTheme="minorHAnsi" w:hAnsiTheme="minorHAnsi" w:cstheme="minorHAnsi"/>
        </w:rPr>
      </w:pPr>
    </w:p>
    <w:p w:rsidR="00570EBB" w:rsidRPr="007009D5" w:rsidRDefault="00570EBB" w:rsidP="00D86B7E">
      <w:pPr>
        <w:numPr>
          <w:ilvl w:val="3"/>
          <w:numId w:val="46"/>
        </w:numPr>
        <w:tabs>
          <w:tab w:val="left" w:pos="-720"/>
        </w:tabs>
        <w:spacing w:line="288" w:lineRule="exact"/>
        <w:ind w:left="1800"/>
        <w:rPr>
          <w:rFonts w:asciiTheme="minorHAnsi" w:hAnsiTheme="minorHAnsi" w:cstheme="minorHAnsi"/>
        </w:rPr>
      </w:pPr>
      <w:r w:rsidRPr="007009D5">
        <w:rPr>
          <w:rFonts w:asciiTheme="minorHAnsi" w:hAnsiTheme="minorHAnsi" w:cstheme="minorHAnsi"/>
        </w:rPr>
        <w:t>Pressure</w:t>
      </w:r>
      <w:r w:rsidRPr="007009D5">
        <w:rPr>
          <w:rFonts w:asciiTheme="minorHAnsi" w:hAnsiTheme="minorHAnsi" w:cstheme="minorHAnsi"/>
        </w:rPr>
        <w:noBreakHyphen/>
        <w:t>demand, full facepiece self</w:t>
      </w:r>
      <w:r w:rsidRPr="007009D5">
        <w:rPr>
          <w:rFonts w:asciiTheme="minorHAnsi" w:hAnsiTheme="minorHAnsi" w:cstheme="minorHAnsi"/>
        </w:rPr>
        <w:noBreakHyphen/>
        <w:t>contained breathing apparatus (SCBA) or pressure</w:t>
      </w:r>
      <w:r w:rsidRPr="007009D5">
        <w:rPr>
          <w:rFonts w:asciiTheme="minorHAnsi" w:hAnsiTheme="minorHAnsi" w:cstheme="minorHAnsi"/>
        </w:rPr>
        <w:noBreakHyphen/>
        <w:t>demand supplied</w:t>
      </w:r>
      <w:r w:rsidRPr="007009D5">
        <w:rPr>
          <w:rFonts w:asciiTheme="minorHAnsi" w:hAnsiTheme="minorHAnsi" w:cstheme="minorHAnsi"/>
        </w:rPr>
        <w:noBreakHyphen/>
        <w:t>air respirator with escape SCBA;</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3"/>
          <w:numId w:val="46"/>
        </w:numPr>
        <w:tabs>
          <w:tab w:val="left" w:pos="-720"/>
        </w:tabs>
        <w:spacing w:line="288" w:lineRule="exact"/>
        <w:ind w:left="1800"/>
        <w:rPr>
          <w:rFonts w:asciiTheme="minorHAnsi" w:hAnsiTheme="minorHAnsi" w:cstheme="minorHAnsi"/>
        </w:rPr>
      </w:pPr>
      <w:r w:rsidRPr="007009D5">
        <w:rPr>
          <w:rFonts w:asciiTheme="minorHAnsi" w:hAnsiTheme="minorHAnsi" w:cstheme="minorHAnsi"/>
        </w:rPr>
        <w:t>Fully</w:t>
      </w:r>
      <w:r w:rsidRPr="007009D5">
        <w:rPr>
          <w:rFonts w:asciiTheme="minorHAnsi" w:hAnsiTheme="minorHAnsi" w:cstheme="minorHAnsi"/>
        </w:rPr>
        <w:noBreakHyphen/>
        <w:t>encapsulating, chemical</w:t>
      </w:r>
      <w:r w:rsidRPr="007009D5">
        <w:rPr>
          <w:rFonts w:asciiTheme="minorHAnsi" w:hAnsiTheme="minorHAnsi" w:cstheme="minorHAnsi"/>
        </w:rPr>
        <w:noBreakHyphen/>
        <w:t>resistant suit;</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3"/>
          <w:numId w:val="46"/>
        </w:numPr>
        <w:tabs>
          <w:tab w:val="left" w:pos="-720"/>
        </w:tabs>
        <w:spacing w:line="288" w:lineRule="exact"/>
        <w:ind w:left="1800"/>
        <w:rPr>
          <w:rFonts w:asciiTheme="minorHAnsi" w:hAnsiTheme="minorHAnsi" w:cstheme="minorHAnsi"/>
        </w:rPr>
      </w:pPr>
      <w:r w:rsidRPr="007009D5">
        <w:rPr>
          <w:rFonts w:asciiTheme="minorHAnsi" w:hAnsiTheme="minorHAnsi" w:cstheme="minorHAnsi"/>
        </w:rPr>
        <w:t>Inner chemical</w:t>
      </w:r>
      <w:r w:rsidRPr="007009D5">
        <w:rPr>
          <w:rFonts w:asciiTheme="minorHAnsi" w:hAnsiTheme="minorHAnsi" w:cstheme="minorHAnsi"/>
        </w:rPr>
        <w:noBreakHyphen/>
        <w:t>resistant gloves;</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3"/>
          <w:numId w:val="46"/>
        </w:numPr>
        <w:tabs>
          <w:tab w:val="left" w:pos="-720"/>
        </w:tabs>
        <w:spacing w:line="288" w:lineRule="exact"/>
        <w:ind w:left="1800"/>
        <w:rPr>
          <w:rFonts w:asciiTheme="minorHAnsi" w:hAnsiTheme="minorHAnsi" w:cstheme="minorHAnsi"/>
        </w:rPr>
      </w:pPr>
      <w:r w:rsidRPr="007009D5">
        <w:rPr>
          <w:rFonts w:asciiTheme="minorHAnsi" w:hAnsiTheme="minorHAnsi" w:cstheme="minorHAnsi"/>
        </w:rPr>
        <w:t>Chemical</w:t>
      </w:r>
      <w:r w:rsidRPr="007009D5">
        <w:rPr>
          <w:rFonts w:asciiTheme="minorHAnsi" w:hAnsiTheme="minorHAnsi" w:cstheme="minorHAnsi"/>
        </w:rPr>
        <w:noBreakHyphen/>
        <w:t>resistant safety boots/shoes;</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3"/>
          <w:numId w:val="46"/>
        </w:numPr>
        <w:tabs>
          <w:tab w:val="left" w:pos="-720"/>
        </w:tabs>
        <w:spacing w:line="288" w:lineRule="exact"/>
        <w:ind w:left="1800"/>
        <w:rPr>
          <w:rFonts w:asciiTheme="minorHAnsi" w:hAnsiTheme="minorHAnsi" w:cstheme="minorHAnsi"/>
        </w:rPr>
      </w:pPr>
      <w:r w:rsidRPr="007009D5">
        <w:rPr>
          <w:rFonts w:asciiTheme="minorHAnsi" w:hAnsiTheme="minorHAnsi" w:cstheme="minorHAnsi"/>
        </w:rPr>
        <w:t>Two</w:t>
      </w:r>
      <w:r w:rsidRPr="007009D5">
        <w:rPr>
          <w:rFonts w:asciiTheme="minorHAnsi" w:hAnsiTheme="minorHAnsi" w:cstheme="minorHAnsi"/>
        </w:rPr>
        <w:noBreakHyphen/>
        <w:t>way radio communications; and</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3"/>
          <w:numId w:val="46"/>
        </w:numPr>
        <w:tabs>
          <w:tab w:val="left" w:pos="-720"/>
        </w:tabs>
        <w:spacing w:line="288" w:lineRule="exact"/>
        <w:ind w:left="1800"/>
        <w:rPr>
          <w:rFonts w:asciiTheme="minorHAnsi" w:hAnsiTheme="minorHAnsi" w:cstheme="minorHAnsi"/>
        </w:rPr>
      </w:pPr>
      <w:r w:rsidRPr="007009D5">
        <w:rPr>
          <w:rFonts w:asciiTheme="minorHAnsi" w:hAnsiTheme="minorHAnsi" w:cstheme="minorHAnsi"/>
        </w:rPr>
        <w:t>Optional:  cooling unit, coveralls, long cotton underwear, hard hat, disposable gloves and boot covers.</w:t>
      </w:r>
    </w:p>
    <w:p w:rsidR="00570EBB" w:rsidRPr="007009D5" w:rsidRDefault="00570EBB" w:rsidP="00570EBB">
      <w:pPr>
        <w:tabs>
          <w:tab w:val="left" w:pos="-720"/>
        </w:tabs>
        <w:spacing w:line="288" w:lineRule="exact"/>
        <w:ind w:left="1872"/>
        <w:rPr>
          <w:rFonts w:asciiTheme="minorHAnsi" w:hAnsiTheme="minorHAnsi" w:cstheme="minorHAnsi"/>
        </w:rPr>
      </w:pPr>
    </w:p>
    <w:p w:rsidR="00570EBB" w:rsidRPr="007009D5" w:rsidRDefault="00570EBB" w:rsidP="00D86B7E">
      <w:pPr>
        <w:numPr>
          <w:ilvl w:val="0"/>
          <w:numId w:val="45"/>
        </w:numPr>
        <w:tabs>
          <w:tab w:val="left" w:pos="-720"/>
        </w:tabs>
        <w:spacing w:line="288" w:lineRule="exact"/>
        <w:rPr>
          <w:rFonts w:asciiTheme="minorHAnsi" w:hAnsiTheme="minorHAnsi" w:cstheme="minorHAnsi"/>
        </w:rPr>
      </w:pPr>
      <w:r w:rsidRPr="007009D5">
        <w:rPr>
          <w:rFonts w:asciiTheme="minorHAnsi" w:hAnsiTheme="minorHAnsi" w:cstheme="minorHAnsi"/>
        </w:rPr>
        <w:lastRenderedPageBreak/>
        <w:t xml:space="preserve">LEVEL B </w:t>
      </w:r>
      <w:r w:rsidRPr="007009D5">
        <w:rPr>
          <w:rFonts w:asciiTheme="minorHAnsi" w:hAnsiTheme="minorHAnsi" w:cstheme="minorHAnsi"/>
        </w:rPr>
        <w:noBreakHyphen/>
        <w:t xml:space="preserve"> Level B (Firefighters Protective Cloth</w:t>
      </w:r>
      <w:r w:rsidRPr="007009D5">
        <w:rPr>
          <w:rFonts w:asciiTheme="minorHAnsi" w:hAnsiTheme="minorHAnsi" w:cstheme="minorHAnsi"/>
        </w:rPr>
        <w:softHyphen/>
        <w:t xml:space="preserve">ing </w:t>
      </w:r>
      <w:r w:rsidRPr="007009D5">
        <w:rPr>
          <w:rFonts w:asciiTheme="minorHAnsi" w:hAnsiTheme="minorHAnsi" w:cstheme="minorHAnsi"/>
        </w:rPr>
        <w:noBreakHyphen/>
        <w:t xml:space="preserve"> structural) provides protection by restrict</w:t>
      </w:r>
      <w:r w:rsidRPr="007009D5">
        <w:rPr>
          <w:rFonts w:asciiTheme="minorHAnsi" w:hAnsiTheme="minorHAnsi" w:cstheme="minorHAnsi"/>
        </w:rPr>
        <w:softHyphen/>
        <w:t>ing inhalation of, ingestion of, or skin contact with hazardous vapors, liquids, and solids.  This clothing may not provide adequate protection from poisonous vapors or liquids encountered during hazardous materials incidents.  This is the mini</w:t>
      </w:r>
      <w:r w:rsidRPr="007009D5">
        <w:rPr>
          <w:rFonts w:asciiTheme="minorHAnsi" w:hAnsiTheme="minorHAnsi" w:cstheme="minorHAnsi"/>
        </w:rPr>
        <w:softHyphen/>
        <w:t>mum level recommended for initial site entries until the hazards have been completely identified.  Level B Recommended Personal Protective Equipment includes:</w:t>
      </w:r>
    </w:p>
    <w:p w:rsidR="00570EBB" w:rsidRPr="007009D5" w:rsidRDefault="00570EBB" w:rsidP="00570EBB">
      <w:pPr>
        <w:tabs>
          <w:tab w:val="left" w:pos="-720"/>
        </w:tabs>
        <w:spacing w:line="288" w:lineRule="exact"/>
        <w:ind w:left="2592"/>
        <w:rPr>
          <w:rFonts w:asciiTheme="minorHAnsi" w:hAnsiTheme="minorHAnsi" w:cstheme="minorHAnsi"/>
        </w:rPr>
      </w:pPr>
    </w:p>
    <w:p w:rsidR="00570EBB" w:rsidRPr="007009D5" w:rsidRDefault="00570EBB" w:rsidP="00D86B7E">
      <w:pPr>
        <w:numPr>
          <w:ilvl w:val="3"/>
          <w:numId w:val="47"/>
        </w:numPr>
        <w:tabs>
          <w:tab w:val="left" w:pos="-720"/>
          <w:tab w:val="left" w:pos="1800"/>
        </w:tabs>
        <w:spacing w:line="288" w:lineRule="exact"/>
        <w:ind w:left="1800"/>
        <w:rPr>
          <w:rFonts w:asciiTheme="minorHAnsi" w:hAnsiTheme="minorHAnsi" w:cstheme="minorHAnsi"/>
        </w:rPr>
      </w:pPr>
      <w:r w:rsidRPr="007009D5">
        <w:rPr>
          <w:rFonts w:asciiTheme="minorHAnsi" w:hAnsiTheme="minorHAnsi" w:cstheme="minorHAnsi"/>
        </w:rPr>
        <w:t>Pressure</w:t>
      </w:r>
      <w:r w:rsidRPr="007009D5">
        <w:rPr>
          <w:rFonts w:asciiTheme="minorHAnsi" w:hAnsiTheme="minorHAnsi" w:cstheme="minorHAnsi"/>
        </w:rPr>
        <w:noBreakHyphen/>
        <w:t>demand, full facepiece self</w:t>
      </w:r>
      <w:r w:rsidRPr="007009D5">
        <w:rPr>
          <w:rFonts w:asciiTheme="minorHAnsi" w:hAnsiTheme="minorHAnsi" w:cstheme="minorHAnsi"/>
        </w:rPr>
        <w:noBreakHyphen/>
        <w:t>con</w:t>
      </w:r>
      <w:r w:rsidRPr="007009D5">
        <w:rPr>
          <w:rFonts w:asciiTheme="minorHAnsi" w:hAnsiTheme="minorHAnsi" w:cstheme="minorHAnsi"/>
        </w:rPr>
        <w:softHyphen/>
        <w:t>tained breathing apparatus (SCBA), or pres</w:t>
      </w:r>
      <w:r w:rsidRPr="007009D5">
        <w:rPr>
          <w:rFonts w:asciiTheme="minorHAnsi" w:hAnsiTheme="minorHAnsi" w:cstheme="minorHAnsi"/>
        </w:rPr>
        <w:softHyphen/>
        <w:t>sure</w:t>
      </w:r>
      <w:r w:rsidRPr="007009D5">
        <w:rPr>
          <w:rFonts w:asciiTheme="minorHAnsi" w:hAnsiTheme="minorHAnsi" w:cstheme="minorHAnsi"/>
        </w:rPr>
        <w:noBreakHyphen/>
        <w:t>demand supplied</w:t>
      </w:r>
      <w:r w:rsidRPr="007009D5">
        <w:rPr>
          <w:rFonts w:asciiTheme="minorHAnsi" w:hAnsiTheme="minorHAnsi" w:cstheme="minorHAnsi"/>
        </w:rPr>
        <w:noBreakHyphen/>
        <w:t>air respirator with escape SCBA;</w:t>
      </w:r>
    </w:p>
    <w:p w:rsidR="00570EBB" w:rsidRPr="007009D5" w:rsidRDefault="00570EBB" w:rsidP="009D6F51">
      <w:pPr>
        <w:tabs>
          <w:tab w:val="left" w:pos="-720"/>
          <w:tab w:val="left" w:pos="2880"/>
        </w:tabs>
        <w:spacing w:line="288" w:lineRule="exact"/>
        <w:rPr>
          <w:rFonts w:asciiTheme="minorHAnsi" w:hAnsiTheme="minorHAnsi" w:cstheme="minorHAnsi"/>
        </w:rPr>
      </w:pPr>
    </w:p>
    <w:p w:rsidR="00570EBB" w:rsidRPr="007009D5" w:rsidRDefault="00570EBB" w:rsidP="00D86B7E">
      <w:pPr>
        <w:numPr>
          <w:ilvl w:val="3"/>
          <w:numId w:val="47"/>
        </w:numPr>
        <w:tabs>
          <w:tab w:val="left" w:pos="-720"/>
          <w:tab w:val="left" w:pos="1800"/>
        </w:tabs>
        <w:spacing w:line="288" w:lineRule="exact"/>
        <w:ind w:left="1800"/>
        <w:rPr>
          <w:rFonts w:asciiTheme="minorHAnsi" w:hAnsiTheme="minorHAnsi" w:cstheme="minorHAnsi"/>
        </w:rPr>
      </w:pPr>
      <w:r w:rsidRPr="007009D5">
        <w:rPr>
          <w:rFonts w:asciiTheme="minorHAnsi" w:hAnsiTheme="minorHAnsi" w:cstheme="minorHAnsi"/>
        </w:rPr>
        <w:t>Chemical</w:t>
      </w:r>
      <w:r w:rsidRPr="007009D5">
        <w:rPr>
          <w:rFonts w:asciiTheme="minorHAnsi" w:hAnsiTheme="minorHAnsi" w:cstheme="minorHAnsi"/>
        </w:rPr>
        <w:noBreakHyphen/>
        <w:t>resistant clothing (either overalls and long</w:t>
      </w:r>
      <w:r w:rsidRPr="007009D5">
        <w:rPr>
          <w:rFonts w:asciiTheme="minorHAnsi" w:hAnsiTheme="minorHAnsi" w:cstheme="minorHAnsi"/>
        </w:rPr>
        <w:noBreakHyphen/>
        <w:t>sleeved jacket, hooded one</w:t>
      </w:r>
      <w:r w:rsidRPr="007009D5">
        <w:rPr>
          <w:rFonts w:asciiTheme="minorHAnsi" w:hAnsiTheme="minorHAnsi" w:cstheme="minorHAnsi"/>
        </w:rPr>
        <w:noBreakHyphen/>
        <w:t xml:space="preserve"> or two</w:t>
      </w:r>
      <w:r w:rsidRPr="007009D5">
        <w:rPr>
          <w:rFonts w:asciiTheme="minorHAnsi" w:hAnsiTheme="minorHAnsi" w:cstheme="minorHAnsi"/>
        </w:rPr>
        <w:noBreakHyphen/>
        <w:t>piece chemical splash suit, or disposable chemical resistant one</w:t>
      </w:r>
      <w:r w:rsidRPr="007009D5">
        <w:rPr>
          <w:rFonts w:asciiTheme="minorHAnsi" w:hAnsiTheme="minorHAnsi" w:cstheme="minorHAnsi"/>
        </w:rPr>
        <w:noBreakHyphen/>
        <w:t>piece suit);</w:t>
      </w:r>
    </w:p>
    <w:p w:rsidR="00570EBB" w:rsidRPr="007009D5" w:rsidRDefault="00570EBB" w:rsidP="009D6F51">
      <w:pPr>
        <w:tabs>
          <w:tab w:val="left" w:pos="-720"/>
          <w:tab w:val="left" w:pos="2880"/>
        </w:tabs>
        <w:spacing w:line="288" w:lineRule="exact"/>
        <w:rPr>
          <w:rFonts w:asciiTheme="minorHAnsi" w:hAnsiTheme="minorHAnsi" w:cstheme="minorHAnsi"/>
        </w:rPr>
      </w:pPr>
    </w:p>
    <w:p w:rsidR="00570EBB" w:rsidRPr="007009D5" w:rsidRDefault="00570EBB" w:rsidP="00D86B7E">
      <w:pPr>
        <w:numPr>
          <w:ilvl w:val="3"/>
          <w:numId w:val="47"/>
        </w:numPr>
        <w:tabs>
          <w:tab w:val="left" w:pos="-720"/>
          <w:tab w:val="left" w:pos="1800"/>
        </w:tabs>
        <w:spacing w:line="288" w:lineRule="exact"/>
        <w:ind w:left="1800"/>
        <w:rPr>
          <w:rFonts w:asciiTheme="minorHAnsi" w:hAnsiTheme="minorHAnsi" w:cstheme="minorHAnsi"/>
        </w:rPr>
      </w:pPr>
      <w:r w:rsidRPr="007009D5">
        <w:rPr>
          <w:rFonts w:asciiTheme="minorHAnsi" w:hAnsiTheme="minorHAnsi" w:cstheme="minorHAnsi"/>
        </w:rPr>
        <w:t>Inner and outer chemical resistant gloves;</w:t>
      </w:r>
    </w:p>
    <w:p w:rsidR="00570EBB" w:rsidRPr="007009D5" w:rsidRDefault="00570EBB" w:rsidP="009D6F51">
      <w:pPr>
        <w:tabs>
          <w:tab w:val="left" w:pos="-720"/>
          <w:tab w:val="left" w:pos="2880"/>
        </w:tabs>
        <w:spacing w:line="288" w:lineRule="exact"/>
        <w:rPr>
          <w:rFonts w:asciiTheme="minorHAnsi" w:hAnsiTheme="minorHAnsi" w:cstheme="minorHAnsi"/>
        </w:rPr>
      </w:pPr>
    </w:p>
    <w:p w:rsidR="00570EBB" w:rsidRPr="007009D5" w:rsidRDefault="00570EBB" w:rsidP="00D86B7E">
      <w:pPr>
        <w:numPr>
          <w:ilvl w:val="3"/>
          <w:numId w:val="47"/>
        </w:numPr>
        <w:tabs>
          <w:tab w:val="left" w:pos="-720"/>
          <w:tab w:val="left" w:pos="1800"/>
        </w:tabs>
        <w:spacing w:line="288" w:lineRule="exact"/>
        <w:ind w:left="1800"/>
        <w:rPr>
          <w:rFonts w:asciiTheme="minorHAnsi" w:hAnsiTheme="minorHAnsi" w:cstheme="minorHAnsi"/>
        </w:rPr>
      </w:pPr>
      <w:r w:rsidRPr="007009D5">
        <w:rPr>
          <w:rFonts w:asciiTheme="minorHAnsi" w:hAnsiTheme="minorHAnsi" w:cstheme="minorHAnsi"/>
        </w:rPr>
        <w:t>Chemical</w:t>
      </w:r>
      <w:r w:rsidRPr="007009D5">
        <w:rPr>
          <w:rFonts w:asciiTheme="minorHAnsi" w:hAnsiTheme="minorHAnsi" w:cstheme="minorHAnsi"/>
        </w:rPr>
        <w:noBreakHyphen/>
        <w:t>resistant safety boots/shoes;</w:t>
      </w:r>
    </w:p>
    <w:p w:rsidR="00570EBB" w:rsidRPr="007009D5" w:rsidRDefault="00570EBB" w:rsidP="009D6F51">
      <w:pPr>
        <w:tabs>
          <w:tab w:val="left" w:pos="-720"/>
          <w:tab w:val="left" w:pos="2880"/>
        </w:tabs>
        <w:spacing w:line="288" w:lineRule="exact"/>
        <w:rPr>
          <w:rFonts w:asciiTheme="minorHAnsi" w:hAnsiTheme="minorHAnsi" w:cstheme="minorHAnsi"/>
        </w:rPr>
      </w:pPr>
    </w:p>
    <w:p w:rsidR="00570EBB" w:rsidRPr="007009D5" w:rsidRDefault="00570EBB" w:rsidP="00D86B7E">
      <w:pPr>
        <w:numPr>
          <w:ilvl w:val="3"/>
          <w:numId w:val="47"/>
        </w:numPr>
        <w:tabs>
          <w:tab w:val="left" w:pos="-720"/>
          <w:tab w:val="left" w:pos="1800"/>
        </w:tabs>
        <w:spacing w:line="288" w:lineRule="exact"/>
        <w:ind w:left="1800"/>
        <w:rPr>
          <w:rFonts w:asciiTheme="minorHAnsi" w:hAnsiTheme="minorHAnsi" w:cstheme="minorHAnsi"/>
        </w:rPr>
      </w:pPr>
      <w:r w:rsidRPr="007009D5">
        <w:rPr>
          <w:rFonts w:asciiTheme="minorHAnsi" w:hAnsiTheme="minorHAnsi" w:cstheme="minorHAnsi"/>
        </w:rPr>
        <w:t>Hard hat;</w:t>
      </w:r>
    </w:p>
    <w:p w:rsidR="00570EBB" w:rsidRPr="007009D5" w:rsidRDefault="00570EBB" w:rsidP="009D6F51">
      <w:pPr>
        <w:tabs>
          <w:tab w:val="left" w:pos="-720"/>
          <w:tab w:val="left" w:pos="2880"/>
        </w:tabs>
        <w:spacing w:line="288" w:lineRule="exact"/>
        <w:rPr>
          <w:rFonts w:asciiTheme="minorHAnsi" w:hAnsiTheme="minorHAnsi" w:cstheme="minorHAnsi"/>
        </w:rPr>
      </w:pPr>
    </w:p>
    <w:p w:rsidR="00570EBB" w:rsidRPr="007009D5" w:rsidRDefault="00570EBB" w:rsidP="00D86B7E">
      <w:pPr>
        <w:numPr>
          <w:ilvl w:val="3"/>
          <w:numId w:val="47"/>
        </w:numPr>
        <w:tabs>
          <w:tab w:val="left" w:pos="-720"/>
          <w:tab w:val="left" w:pos="1800"/>
        </w:tabs>
        <w:spacing w:line="288" w:lineRule="exact"/>
        <w:ind w:left="1800"/>
        <w:rPr>
          <w:rFonts w:asciiTheme="minorHAnsi" w:hAnsiTheme="minorHAnsi" w:cstheme="minorHAnsi"/>
        </w:rPr>
      </w:pPr>
      <w:r w:rsidRPr="007009D5">
        <w:rPr>
          <w:rFonts w:asciiTheme="minorHAnsi" w:hAnsiTheme="minorHAnsi" w:cstheme="minorHAnsi"/>
        </w:rPr>
        <w:t>Two</w:t>
      </w:r>
      <w:r w:rsidRPr="007009D5">
        <w:rPr>
          <w:rFonts w:asciiTheme="minorHAnsi" w:hAnsiTheme="minorHAnsi" w:cstheme="minorHAnsi"/>
        </w:rPr>
        <w:noBreakHyphen/>
        <w:t>way radio communications; and</w:t>
      </w:r>
    </w:p>
    <w:p w:rsidR="00570EBB" w:rsidRPr="007009D5" w:rsidRDefault="00570EBB" w:rsidP="009D6F51">
      <w:pPr>
        <w:tabs>
          <w:tab w:val="left" w:pos="-720"/>
          <w:tab w:val="left" w:pos="2880"/>
        </w:tabs>
        <w:spacing w:line="288" w:lineRule="exact"/>
        <w:rPr>
          <w:rFonts w:asciiTheme="minorHAnsi" w:hAnsiTheme="minorHAnsi" w:cstheme="minorHAnsi"/>
        </w:rPr>
      </w:pPr>
    </w:p>
    <w:p w:rsidR="00570EBB" w:rsidRPr="007009D5" w:rsidRDefault="00570EBB" w:rsidP="00D86B7E">
      <w:pPr>
        <w:numPr>
          <w:ilvl w:val="3"/>
          <w:numId w:val="47"/>
        </w:numPr>
        <w:tabs>
          <w:tab w:val="left" w:pos="-720"/>
          <w:tab w:val="left" w:pos="1800"/>
        </w:tabs>
        <w:spacing w:line="288" w:lineRule="exact"/>
        <w:ind w:left="1800"/>
        <w:rPr>
          <w:rFonts w:asciiTheme="minorHAnsi" w:hAnsiTheme="minorHAnsi" w:cstheme="minorHAnsi"/>
        </w:rPr>
      </w:pPr>
      <w:r w:rsidRPr="007009D5">
        <w:rPr>
          <w:rFonts w:asciiTheme="minorHAnsi" w:hAnsiTheme="minorHAnsi" w:cstheme="minorHAnsi"/>
        </w:rPr>
        <w:t>Optional:  coveralls, disposable boot covers, face shield, long cotton underwear.</w:t>
      </w:r>
    </w:p>
    <w:p w:rsidR="00570EBB" w:rsidRPr="007009D5" w:rsidRDefault="00570EBB" w:rsidP="00570EBB">
      <w:pPr>
        <w:tabs>
          <w:tab w:val="left" w:pos="-720"/>
        </w:tabs>
        <w:spacing w:line="288" w:lineRule="exact"/>
        <w:ind w:left="1872"/>
        <w:rPr>
          <w:rFonts w:asciiTheme="minorHAnsi" w:hAnsiTheme="minorHAnsi" w:cstheme="minorHAnsi"/>
        </w:rPr>
      </w:pPr>
    </w:p>
    <w:p w:rsidR="00570EBB" w:rsidRPr="007009D5" w:rsidRDefault="00570EBB" w:rsidP="00D86B7E">
      <w:pPr>
        <w:numPr>
          <w:ilvl w:val="0"/>
          <w:numId w:val="45"/>
        </w:numPr>
        <w:tabs>
          <w:tab w:val="left" w:pos="-720"/>
        </w:tabs>
        <w:spacing w:line="288" w:lineRule="exact"/>
        <w:rPr>
          <w:rFonts w:asciiTheme="minorHAnsi" w:hAnsiTheme="minorHAnsi" w:cstheme="minorHAnsi"/>
        </w:rPr>
      </w:pPr>
      <w:r w:rsidRPr="007009D5">
        <w:rPr>
          <w:rFonts w:asciiTheme="minorHAnsi" w:hAnsiTheme="minorHAnsi" w:cstheme="minorHAnsi"/>
        </w:rPr>
        <w:t xml:space="preserve">LEVEL C </w:t>
      </w:r>
      <w:r w:rsidRPr="007009D5">
        <w:rPr>
          <w:rFonts w:asciiTheme="minorHAnsi" w:hAnsiTheme="minorHAnsi" w:cstheme="minorHAnsi"/>
        </w:rPr>
        <w:noBreakHyphen/>
        <w:t xml:space="preserve"> Level C protective equipment provides the same level of skin protection as Level B, but a lower level of respiratory protection.  When using this equipment, the atmosp</w:t>
      </w:r>
      <w:r w:rsidR="00072FE1" w:rsidRPr="007009D5">
        <w:rPr>
          <w:rFonts w:asciiTheme="minorHAnsi" w:hAnsiTheme="minorHAnsi" w:cstheme="minorHAnsi"/>
        </w:rPr>
        <w:t xml:space="preserve">here must contain at least 19.5% </w:t>
      </w:r>
      <w:r w:rsidRPr="007009D5">
        <w:rPr>
          <w:rFonts w:asciiTheme="minorHAnsi" w:hAnsiTheme="minorHAnsi" w:cstheme="minorHAnsi"/>
        </w:rPr>
        <w:t>oxygen.  Level C Recommended Personal Protective Equipment includes:</w:t>
      </w:r>
    </w:p>
    <w:p w:rsidR="00570EBB" w:rsidRPr="007009D5" w:rsidRDefault="00570EBB" w:rsidP="009D6F51">
      <w:pPr>
        <w:tabs>
          <w:tab w:val="left" w:pos="-720"/>
        </w:tabs>
        <w:spacing w:line="288" w:lineRule="exact"/>
        <w:ind w:left="1332"/>
        <w:rPr>
          <w:rFonts w:asciiTheme="minorHAnsi" w:hAnsiTheme="minorHAnsi" w:cstheme="minorHAnsi"/>
        </w:rPr>
      </w:pPr>
    </w:p>
    <w:p w:rsidR="00570EBB" w:rsidRPr="007009D5" w:rsidRDefault="00570EBB" w:rsidP="00D86B7E">
      <w:pPr>
        <w:numPr>
          <w:ilvl w:val="3"/>
          <w:numId w:val="48"/>
        </w:numPr>
        <w:tabs>
          <w:tab w:val="left" w:pos="-720"/>
        </w:tabs>
        <w:spacing w:line="288" w:lineRule="exact"/>
        <w:ind w:left="1800"/>
        <w:rPr>
          <w:rFonts w:asciiTheme="minorHAnsi" w:hAnsiTheme="minorHAnsi" w:cstheme="minorHAnsi"/>
        </w:rPr>
      </w:pPr>
      <w:r w:rsidRPr="007009D5">
        <w:rPr>
          <w:rFonts w:asciiTheme="minorHAnsi" w:hAnsiTheme="minorHAnsi" w:cstheme="minorHAnsi"/>
        </w:rPr>
        <w:t>Full</w:t>
      </w:r>
      <w:r w:rsidRPr="007009D5">
        <w:rPr>
          <w:rFonts w:asciiTheme="minorHAnsi" w:hAnsiTheme="minorHAnsi" w:cstheme="minorHAnsi"/>
        </w:rPr>
        <w:noBreakHyphen/>
        <w:t>facepiece, air</w:t>
      </w:r>
      <w:r w:rsidRPr="007009D5">
        <w:rPr>
          <w:rFonts w:asciiTheme="minorHAnsi" w:hAnsiTheme="minorHAnsi" w:cstheme="minorHAnsi"/>
        </w:rPr>
        <w:noBreakHyphen/>
        <w:t>purifying canister</w:t>
      </w:r>
      <w:r w:rsidRPr="007009D5">
        <w:rPr>
          <w:rFonts w:asciiTheme="minorHAnsi" w:hAnsiTheme="minorHAnsi" w:cstheme="minorHAnsi"/>
        </w:rPr>
        <w:noBreakHyphen/>
        <w:t>equipped respirator;</w:t>
      </w:r>
    </w:p>
    <w:p w:rsidR="00570EBB" w:rsidRPr="007009D5" w:rsidRDefault="00570EBB" w:rsidP="009D6F51">
      <w:pPr>
        <w:tabs>
          <w:tab w:val="left" w:pos="-720"/>
        </w:tabs>
        <w:spacing w:line="288" w:lineRule="exact"/>
        <w:ind w:left="720"/>
        <w:rPr>
          <w:rFonts w:asciiTheme="minorHAnsi" w:hAnsiTheme="minorHAnsi" w:cstheme="minorHAnsi"/>
        </w:rPr>
      </w:pPr>
    </w:p>
    <w:p w:rsidR="00570EBB" w:rsidRPr="007009D5" w:rsidRDefault="00570EBB" w:rsidP="00D86B7E">
      <w:pPr>
        <w:numPr>
          <w:ilvl w:val="3"/>
          <w:numId w:val="48"/>
        </w:numPr>
        <w:tabs>
          <w:tab w:val="left" w:pos="-720"/>
        </w:tabs>
        <w:spacing w:line="288" w:lineRule="exact"/>
        <w:ind w:left="1800"/>
        <w:rPr>
          <w:rFonts w:asciiTheme="minorHAnsi" w:hAnsiTheme="minorHAnsi" w:cstheme="minorHAnsi"/>
        </w:rPr>
      </w:pPr>
      <w:r w:rsidRPr="007009D5">
        <w:rPr>
          <w:rFonts w:asciiTheme="minorHAnsi" w:hAnsiTheme="minorHAnsi" w:cstheme="minorHAnsi"/>
        </w:rPr>
        <w:t>Chemical</w:t>
      </w:r>
      <w:r w:rsidRPr="007009D5">
        <w:rPr>
          <w:rFonts w:asciiTheme="minorHAnsi" w:hAnsiTheme="minorHAnsi" w:cstheme="minorHAnsi"/>
        </w:rPr>
        <w:noBreakHyphen/>
        <w:t>resistant clothing (either overalls and long</w:t>
      </w:r>
      <w:r w:rsidRPr="007009D5">
        <w:rPr>
          <w:rFonts w:asciiTheme="minorHAnsi" w:hAnsiTheme="minorHAnsi" w:cstheme="minorHAnsi"/>
        </w:rPr>
        <w:noBreakHyphen/>
        <w:t>sleeved jacket, hooded one</w:t>
      </w:r>
      <w:r w:rsidRPr="007009D5">
        <w:rPr>
          <w:rFonts w:asciiTheme="minorHAnsi" w:hAnsiTheme="minorHAnsi" w:cstheme="minorHAnsi"/>
        </w:rPr>
        <w:noBreakHyphen/>
        <w:t xml:space="preserve"> or two</w:t>
      </w:r>
      <w:r w:rsidRPr="007009D5">
        <w:rPr>
          <w:rFonts w:asciiTheme="minorHAnsi" w:hAnsiTheme="minorHAnsi" w:cstheme="minorHAnsi"/>
        </w:rPr>
        <w:noBreakHyphen/>
        <w:t>piece chemical splash suit, or disposable chemical</w:t>
      </w:r>
      <w:r w:rsidRPr="007009D5">
        <w:rPr>
          <w:rFonts w:asciiTheme="minorHAnsi" w:hAnsiTheme="minorHAnsi" w:cstheme="minorHAnsi"/>
        </w:rPr>
        <w:noBreakHyphen/>
        <w:t xml:space="preserve"> resistant one</w:t>
      </w:r>
      <w:r w:rsidRPr="007009D5">
        <w:rPr>
          <w:rFonts w:asciiTheme="minorHAnsi" w:hAnsiTheme="minorHAnsi" w:cstheme="minorHAnsi"/>
        </w:rPr>
        <w:noBreakHyphen/>
        <w:t>piece suit);</w:t>
      </w:r>
    </w:p>
    <w:p w:rsidR="00570EBB" w:rsidRPr="007009D5" w:rsidRDefault="00570EBB" w:rsidP="009D6F51">
      <w:pPr>
        <w:tabs>
          <w:tab w:val="left" w:pos="-720"/>
        </w:tabs>
        <w:spacing w:line="288" w:lineRule="exact"/>
        <w:ind w:left="720"/>
        <w:rPr>
          <w:rFonts w:asciiTheme="minorHAnsi" w:hAnsiTheme="minorHAnsi" w:cstheme="minorHAnsi"/>
        </w:rPr>
      </w:pPr>
    </w:p>
    <w:p w:rsidR="00570EBB" w:rsidRPr="007009D5" w:rsidRDefault="00570EBB" w:rsidP="00D86B7E">
      <w:pPr>
        <w:numPr>
          <w:ilvl w:val="3"/>
          <w:numId w:val="48"/>
        </w:numPr>
        <w:tabs>
          <w:tab w:val="left" w:pos="-720"/>
        </w:tabs>
        <w:spacing w:line="288" w:lineRule="exact"/>
        <w:ind w:left="1800"/>
        <w:rPr>
          <w:rFonts w:asciiTheme="minorHAnsi" w:hAnsiTheme="minorHAnsi" w:cstheme="minorHAnsi"/>
        </w:rPr>
      </w:pPr>
      <w:r w:rsidRPr="007009D5">
        <w:rPr>
          <w:rFonts w:asciiTheme="minorHAnsi" w:hAnsiTheme="minorHAnsi" w:cstheme="minorHAnsi"/>
        </w:rPr>
        <w:t>Inner and outer chemical resistant gloves;</w:t>
      </w:r>
    </w:p>
    <w:p w:rsidR="00570EBB" w:rsidRPr="007009D5" w:rsidRDefault="00570EBB" w:rsidP="009D6F51">
      <w:pPr>
        <w:tabs>
          <w:tab w:val="left" w:pos="-720"/>
        </w:tabs>
        <w:spacing w:line="288" w:lineRule="exact"/>
        <w:ind w:left="720"/>
        <w:rPr>
          <w:rFonts w:asciiTheme="minorHAnsi" w:hAnsiTheme="minorHAnsi" w:cstheme="minorHAnsi"/>
        </w:rPr>
      </w:pPr>
    </w:p>
    <w:p w:rsidR="009D6F51" w:rsidRPr="007009D5" w:rsidRDefault="00570EBB" w:rsidP="00D86B7E">
      <w:pPr>
        <w:numPr>
          <w:ilvl w:val="3"/>
          <w:numId w:val="48"/>
        </w:numPr>
        <w:tabs>
          <w:tab w:val="left" w:pos="-720"/>
        </w:tabs>
        <w:spacing w:line="288" w:lineRule="exact"/>
        <w:ind w:left="1800"/>
        <w:rPr>
          <w:rFonts w:asciiTheme="minorHAnsi" w:hAnsiTheme="minorHAnsi" w:cstheme="minorHAnsi"/>
        </w:rPr>
      </w:pPr>
      <w:r w:rsidRPr="007009D5">
        <w:rPr>
          <w:rFonts w:asciiTheme="minorHAnsi" w:hAnsiTheme="minorHAnsi" w:cstheme="minorHAnsi"/>
        </w:rPr>
        <w:t>Chemical</w:t>
      </w:r>
      <w:r w:rsidRPr="007009D5">
        <w:rPr>
          <w:rFonts w:asciiTheme="minorHAnsi" w:hAnsiTheme="minorHAnsi" w:cstheme="minorHAnsi"/>
        </w:rPr>
        <w:noBreakHyphen/>
        <w:t xml:space="preserve">resistant safety boots/shoes; </w:t>
      </w:r>
    </w:p>
    <w:p w:rsidR="009D6F51" w:rsidRPr="007009D5" w:rsidRDefault="009D6F51" w:rsidP="009D6F51">
      <w:pPr>
        <w:pStyle w:val="ListParagraph"/>
        <w:ind w:left="900"/>
        <w:rPr>
          <w:rFonts w:asciiTheme="minorHAnsi" w:hAnsiTheme="minorHAnsi" w:cstheme="minorHAnsi"/>
        </w:rPr>
      </w:pPr>
    </w:p>
    <w:p w:rsidR="00570EBB" w:rsidRPr="007009D5" w:rsidRDefault="00570EBB" w:rsidP="00D86B7E">
      <w:pPr>
        <w:numPr>
          <w:ilvl w:val="3"/>
          <w:numId w:val="48"/>
        </w:numPr>
        <w:tabs>
          <w:tab w:val="left" w:pos="-720"/>
        </w:tabs>
        <w:spacing w:line="288" w:lineRule="exact"/>
        <w:ind w:left="1800"/>
        <w:rPr>
          <w:rFonts w:asciiTheme="minorHAnsi" w:hAnsiTheme="minorHAnsi" w:cstheme="minorHAnsi"/>
        </w:rPr>
      </w:pPr>
      <w:r w:rsidRPr="007009D5">
        <w:rPr>
          <w:rFonts w:asciiTheme="minorHAnsi" w:hAnsiTheme="minorHAnsi" w:cstheme="minorHAnsi"/>
        </w:rPr>
        <w:t>Hard hat;</w:t>
      </w:r>
    </w:p>
    <w:p w:rsidR="00570EBB" w:rsidRPr="007009D5" w:rsidRDefault="00570EBB" w:rsidP="009D6F51">
      <w:pPr>
        <w:tabs>
          <w:tab w:val="left" w:pos="-720"/>
        </w:tabs>
        <w:spacing w:line="288" w:lineRule="exact"/>
        <w:ind w:left="720"/>
        <w:rPr>
          <w:rFonts w:asciiTheme="minorHAnsi" w:hAnsiTheme="minorHAnsi" w:cstheme="minorHAnsi"/>
        </w:rPr>
      </w:pPr>
    </w:p>
    <w:p w:rsidR="00570EBB" w:rsidRPr="007009D5" w:rsidRDefault="00570EBB" w:rsidP="00D86B7E">
      <w:pPr>
        <w:numPr>
          <w:ilvl w:val="3"/>
          <w:numId w:val="48"/>
        </w:numPr>
        <w:tabs>
          <w:tab w:val="left" w:pos="-720"/>
        </w:tabs>
        <w:spacing w:line="288" w:lineRule="exact"/>
        <w:ind w:left="1800"/>
        <w:rPr>
          <w:rFonts w:asciiTheme="minorHAnsi" w:hAnsiTheme="minorHAnsi" w:cstheme="minorHAnsi"/>
        </w:rPr>
      </w:pPr>
      <w:r w:rsidRPr="007009D5">
        <w:rPr>
          <w:rFonts w:asciiTheme="minorHAnsi" w:hAnsiTheme="minorHAnsi" w:cstheme="minorHAnsi"/>
        </w:rPr>
        <w:t>Two</w:t>
      </w:r>
      <w:r w:rsidRPr="007009D5">
        <w:rPr>
          <w:rFonts w:asciiTheme="minorHAnsi" w:hAnsiTheme="minorHAnsi" w:cstheme="minorHAnsi"/>
        </w:rPr>
        <w:noBreakHyphen/>
        <w:t>way radio communications; and</w:t>
      </w:r>
    </w:p>
    <w:p w:rsidR="00570EBB" w:rsidRPr="007009D5" w:rsidRDefault="00570EBB" w:rsidP="009D6F51">
      <w:pPr>
        <w:tabs>
          <w:tab w:val="left" w:pos="-720"/>
        </w:tabs>
        <w:spacing w:line="288" w:lineRule="exact"/>
        <w:ind w:left="720"/>
        <w:rPr>
          <w:rFonts w:asciiTheme="minorHAnsi" w:hAnsiTheme="minorHAnsi" w:cstheme="minorHAnsi"/>
        </w:rPr>
      </w:pPr>
    </w:p>
    <w:p w:rsidR="00570EBB" w:rsidRPr="007009D5" w:rsidRDefault="00570EBB" w:rsidP="00D86B7E">
      <w:pPr>
        <w:numPr>
          <w:ilvl w:val="3"/>
          <w:numId w:val="48"/>
        </w:numPr>
        <w:tabs>
          <w:tab w:val="left" w:pos="-720"/>
        </w:tabs>
        <w:spacing w:line="288" w:lineRule="exact"/>
        <w:ind w:left="1800"/>
        <w:rPr>
          <w:rFonts w:asciiTheme="minorHAnsi" w:hAnsiTheme="minorHAnsi" w:cstheme="minorHAnsi"/>
        </w:rPr>
      </w:pPr>
      <w:r w:rsidRPr="007009D5">
        <w:rPr>
          <w:rFonts w:asciiTheme="minorHAnsi" w:hAnsiTheme="minorHAnsi" w:cstheme="minorHAnsi"/>
        </w:rPr>
        <w:lastRenderedPageBreak/>
        <w:t>Optional:  coveralls, disposable boot covers, face shield, escape mask, long cotton under</w:t>
      </w:r>
      <w:r w:rsidRPr="007009D5">
        <w:rPr>
          <w:rFonts w:asciiTheme="minorHAnsi" w:hAnsiTheme="minorHAnsi" w:cstheme="minorHAnsi"/>
        </w:rPr>
        <w:softHyphen/>
        <w:t>wear.</w:t>
      </w:r>
    </w:p>
    <w:p w:rsidR="00570EBB" w:rsidRPr="007009D5" w:rsidRDefault="00570EBB" w:rsidP="009D6F51">
      <w:pPr>
        <w:tabs>
          <w:tab w:val="left" w:pos="-720"/>
        </w:tabs>
        <w:spacing w:line="288" w:lineRule="exact"/>
        <w:ind w:left="612"/>
        <w:rPr>
          <w:rFonts w:asciiTheme="minorHAnsi" w:hAnsiTheme="minorHAnsi" w:cstheme="minorHAnsi"/>
        </w:rPr>
      </w:pPr>
    </w:p>
    <w:p w:rsidR="00570EBB" w:rsidRPr="007009D5" w:rsidRDefault="00570EBB" w:rsidP="00D86B7E">
      <w:pPr>
        <w:numPr>
          <w:ilvl w:val="0"/>
          <w:numId w:val="45"/>
        </w:numPr>
        <w:tabs>
          <w:tab w:val="left" w:pos="-720"/>
        </w:tabs>
        <w:spacing w:line="288" w:lineRule="exact"/>
        <w:rPr>
          <w:rFonts w:asciiTheme="minorHAnsi" w:hAnsiTheme="minorHAnsi" w:cstheme="minorHAnsi"/>
        </w:rPr>
      </w:pPr>
      <w:r w:rsidRPr="007009D5">
        <w:rPr>
          <w:rFonts w:asciiTheme="minorHAnsi" w:hAnsiTheme="minorHAnsi" w:cstheme="minorHAnsi"/>
        </w:rPr>
        <w:t xml:space="preserve">LEVEL D </w:t>
      </w:r>
      <w:r w:rsidRPr="007009D5">
        <w:rPr>
          <w:rFonts w:asciiTheme="minorHAnsi" w:hAnsiTheme="minorHAnsi" w:cstheme="minorHAnsi"/>
        </w:rPr>
        <w:noBreakHyphen/>
        <w:t xml:space="preserve"> Level D protective equipment provides no respiratory protection and only minimal skin protection.  This level should not be worn in the Exclusion Zone.  Level D Recommended Personal Protective Equipment includes:</w:t>
      </w:r>
    </w:p>
    <w:p w:rsidR="00570EBB" w:rsidRPr="007009D5" w:rsidRDefault="00570EBB" w:rsidP="009D6F51">
      <w:pPr>
        <w:tabs>
          <w:tab w:val="left" w:pos="-720"/>
        </w:tabs>
        <w:spacing w:line="288" w:lineRule="exact"/>
        <w:ind w:left="1332"/>
        <w:rPr>
          <w:rFonts w:asciiTheme="minorHAnsi" w:hAnsiTheme="minorHAnsi" w:cstheme="minorHAnsi"/>
        </w:rPr>
      </w:pPr>
    </w:p>
    <w:p w:rsidR="00570EBB" w:rsidRPr="007009D5" w:rsidRDefault="00570EBB" w:rsidP="00D86B7E">
      <w:pPr>
        <w:numPr>
          <w:ilvl w:val="0"/>
          <w:numId w:val="49"/>
        </w:numPr>
        <w:tabs>
          <w:tab w:val="left" w:pos="-720"/>
        </w:tabs>
        <w:spacing w:line="288" w:lineRule="exact"/>
        <w:ind w:left="1800"/>
        <w:rPr>
          <w:rFonts w:asciiTheme="minorHAnsi" w:hAnsiTheme="minorHAnsi" w:cstheme="minorHAnsi"/>
        </w:rPr>
      </w:pPr>
      <w:r w:rsidRPr="007009D5">
        <w:rPr>
          <w:rFonts w:asciiTheme="minorHAnsi" w:hAnsiTheme="minorHAnsi" w:cstheme="minorHAnsi"/>
        </w:rPr>
        <w:t>Coveralls;</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0"/>
          <w:numId w:val="49"/>
        </w:numPr>
        <w:tabs>
          <w:tab w:val="left" w:pos="-720"/>
        </w:tabs>
        <w:spacing w:line="288" w:lineRule="exact"/>
        <w:ind w:left="1800"/>
        <w:rPr>
          <w:rFonts w:asciiTheme="minorHAnsi" w:hAnsiTheme="minorHAnsi" w:cstheme="minorHAnsi"/>
        </w:rPr>
      </w:pPr>
      <w:r w:rsidRPr="007009D5">
        <w:rPr>
          <w:rFonts w:asciiTheme="minorHAnsi" w:hAnsiTheme="minorHAnsi" w:cstheme="minorHAnsi"/>
        </w:rPr>
        <w:t>Safety boots/shoes;</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0"/>
          <w:numId w:val="49"/>
        </w:numPr>
        <w:tabs>
          <w:tab w:val="left" w:pos="-720"/>
        </w:tabs>
        <w:spacing w:line="288" w:lineRule="exact"/>
        <w:ind w:left="1800"/>
        <w:rPr>
          <w:rFonts w:asciiTheme="minorHAnsi" w:hAnsiTheme="minorHAnsi" w:cstheme="minorHAnsi"/>
        </w:rPr>
      </w:pPr>
      <w:r w:rsidRPr="007009D5">
        <w:rPr>
          <w:rFonts w:asciiTheme="minorHAnsi" w:hAnsiTheme="minorHAnsi" w:cstheme="minorHAnsi"/>
        </w:rPr>
        <w:t>Safety glasses or chemical splash goggles;</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0"/>
          <w:numId w:val="49"/>
        </w:numPr>
        <w:tabs>
          <w:tab w:val="left" w:pos="-720"/>
        </w:tabs>
        <w:spacing w:line="288" w:lineRule="exact"/>
        <w:ind w:left="1800"/>
        <w:rPr>
          <w:rFonts w:asciiTheme="minorHAnsi" w:hAnsiTheme="minorHAnsi" w:cstheme="minorHAnsi"/>
        </w:rPr>
      </w:pPr>
      <w:r w:rsidRPr="007009D5">
        <w:rPr>
          <w:rFonts w:asciiTheme="minorHAnsi" w:hAnsiTheme="minorHAnsi" w:cstheme="minorHAnsi"/>
        </w:rPr>
        <w:t>Hard hat; and</w:t>
      </w:r>
    </w:p>
    <w:p w:rsidR="00570EBB" w:rsidRPr="007009D5" w:rsidRDefault="00570EBB" w:rsidP="009D6F51">
      <w:pPr>
        <w:tabs>
          <w:tab w:val="left" w:pos="-720"/>
        </w:tabs>
        <w:spacing w:line="288" w:lineRule="exact"/>
        <w:ind w:left="-540" w:firstLine="327"/>
        <w:rPr>
          <w:rFonts w:asciiTheme="minorHAnsi" w:hAnsiTheme="minorHAnsi" w:cstheme="minorHAnsi"/>
        </w:rPr>
      </w:pPr>
    </w:p>
    <w:p w:rsidR="00570EBB" w:rsidRPr="007009D5" w:rsidRDefault="00570EBB" w:rsidP="00D86B7E">
      <w:pPr>
        <w:numPr>
          <w:ilvl w:val="0"/>
          <w:numId w:val="49"/>
        </w:numPr>
        <w:tabs>
          <w:tab w:val="left" w:pos="-720"/>
        </w:tabs>
        <w:spacing w:line="288" w:lineRule="exact"/>
        <w:ind w:left="1800"/>
        <w:rPr>
          <w:rFonts w:asciiTheme="minorHAnsi" w:hAnsiTheme="minorHAnsi" w:cstheme="minorHAnsi"/>
        </w:rPr>
      </w:pPr>
      <w:r w:rsidRPr="007009D5">
        <w:rPr>
          <w:rFonts w:asciiTheme="minorHAnsi" w:hAnsiTheme="minorHAnsi" w:cstheme="minorHAnsi"/>
        </w:rPr>
        <w:t>Optional:  gloves, escape mask, face shield.</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570EBB">
      <w:pPr>
        <w:tabs>
          <w:tab w:val="left" w:pos="-720"/>
        </w:tabs>
        <w:spacing w:line="288" w:lineRule="exact"/>
        <w:ind w:left="720"/>
        <w:rPr>
          <w:rFonts w:asciiTheme="minorHAnsi" w:hAnsiTheme="minorHAnsi" w:cstheme="minorHAnsi"/>
        </w:rPr>
      </w:pPr>
      <w:r w:rsidRPr="007009D5">
        <w:rPr>
          <w:rFonts w:asciiTheme="minorHAnsi" w:hAnsiTheme="minorHAnsi" w:cstheme="minorHAnsi"/>
          <w:b/>
        </w:rPr>
        <w:t>9.2.2  Exposure Records</w:t>
      </w:r>
    </w:p>
    <w:p w:rsidR="00570EBB" w:rsidRPr="007009D5" w:rsidRDefault="00570EBB" w:rsidP="00570EBB">
      <w:pPr>
        <w:tabs>
          <w:tab w:val="left" w:pos="-720"/>
        </w:tabs>
        <w:spacing w:line="288" w:lineRule="exact"/>
        <w:ind w:left="720"/>
        <w:rPr>
          <w:rFonts w:asciiTheme="minorHAnsi" w:hAnsiTheme="minorHAnsi" w:cstheme="minorHAnsi"/>
        </w:rPr>
      </w:pPr>
    </w:p>
    <w:p w:rsidR="00CE0FAA" w:rsidRPr="007009D5" w:rsidRDefault="001D0C0F" w:rsidP="00CE0FAA">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The on-scene Safety Officer </w:t>
      </w:r>
      <w:r w:rsidR="00570EBB" w:rsidRPr="007009D5">
        <w:rPr>
          <w:rFonts w:asciiTheme="minorHAnsi" w:hAnsiTheme="minorHAnsi" w:cstheme="minorHAnsi"/>
        </w:rPr>
        <w:t xml:space="preserve">is responsible for maintaining </w:t>
      </w:r>
      <w:r w:rsidRPr="007009D5">
        <w:rPr>
          <w:rFonts w:asciiTheme="minorHAnsi" w:hAnsiTheme="minorHAnsi" w:cstheme="minorHAnsi"/>
        </w:rPr>
        <w:t>the</w:t>
      </w:r>
      <w:r w:rsidR="00570EBB" w:rsidRPr="007009D5">
        <w:rPr>
          <w:rFonts w:asciiTheme="minorHAnsi" w:hAnsiTheme="minorHAnsi" w:cstheme="minorHAnsi"/>
        </w:rPr>
        <w:t xml:space="preserve"> exposure record form</w:t>
      </w:r>
      <w:r w:rsidRPr="007009D5">
        <w:rPr>
          <w:rFonts w:asciiTheme="minorHAnsi" w:hAnsiTheme="minorHAnsi" w:cstheme="minorHAnsi"/>
        </w:rPr>
        <w:t>s</w:t>
      </w:r>
      <w:r w:rsidR="00570EBB" w:rsidRPr="007009D5">
        <w:rPr>
          <w:rFonts w:asciiTheme="minorHAnsi" w:hAnsiTheme="minorHAnsi" w:cstheme="minorHAnsi"/>
        </w:rPr>
        <w:t xml:space="preserve"> (See Figure 9</w:t>
      </w:r>
      <w:r w:rsidR="00570EBB" w:rsidRPr="007009D5">
        <w:rPr>
          <w:rFonts w:asciiTheme="minorHAnsi" w:hAnsiTheme="minorHAnsi" w:cstheme="minorHAnsi"/>
        </w:rPr>
        <w:noBreakHyphen/>
        <w:t xml:space="preserve">1).  All emergency </w:t>
      </w:r>
      <w:r w:rsidRPr="007009D5">
        <w:rPr>
          <w:rFonts w:asciiTheme="minorHAnsi" w:hAnsiTheme="minorHAnsi" w:cstheme="minorHAnsi"/>
        </w:rPr>
        <w:t xml:space="preserve">personnel </w:t>
      </w:r>
      <w:r w:rsidR="00570EBB" w:rsidRPr="007009D5">
        <w:rPr>
          <w:rFonts w:asciiTheme="minorHAnsi" w:hAnsiTheme="minorHAnsi" w:cstheme="minorHAnsi"/>
        </w:rPr>
        <w:t>exposures will be made a part of his/her permanent record, with a copy retained by the worker.</w:t>
      </w:r>
    </w:p>
    <w:p w:rsidR="00CE0FAA" w:rsidRPr="007009D5" w:rsidRDefault="00CE0FAA" w:rsidP="00CE0FAA">
      <w:pPr>
        <w:tabs>
          <w:tab w:val="left" w:pos="-720"/>
        </w:tabs>
        <w:spacing w:line="288" w:lineRule="exact"/>
        <w:ind w:left="720"/>
        <w:rPr>
          <w:rFonts w:asciiTheme="minorHAnsi" w:hAnsiTheme="minorHAnsi" w:cstheme="minorHAnsi"/>
        </w:rPr>
      </w:pPr>
    </w:p>
    <w:p w:rsidR="00CE0FAA" w:rsidRPr="007009D5" w:rsidRDefault="00570EBB" w:rsidP="00AC4ADD">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9.3  Authorization of Exposure in Excess of Protective Action Guide</w:t>
      </w:r>
      <w:r w:rsidR="00BC7347">
        <w:rPr>
          <w:rFonts w:asciiTheme="minorHAnsi" w:hAnsiTheme="minorHAnsi" w:cstheme="minorHAnsi"/>
          <w:b/>
        </w:rPr>
        <w:t>line</w:t>
      </w:r>
      <w:r w:rsidRPr="007009D5">
        <w:rPr>
          <w:rFonts w:asciiTheme="minorHAnsi" w:hAnsiTheme="minorHAnsi" w:cstheme="minorHAnsi"/>
          <w:b/>
        </w:rPr>
        <w:t>s</w:t>
      </w:r>
    </w:p>
    <w:p w:rsidR="00CE0FAA" w:rsidRPr="007009D5" w:rsidRDefault="00CE0FAA" w:rsidP="00CE0FAA">
      <w:pPr>
        <w:tabs>
          <w:tab w:val="left" w:pos="-720"/>
        </w:tabs>
        <w:spacing w:line="288" w:lineRule="exact"/>
        <w:ind w:left="720"/>
        <w:rPr>
          <w:rFonts w:asciiTheme="minorHAnsi" w:hAnsiTheme="minorHAnsi" w:cstheme="minorHAnsi"/>
        </w:rPr>
      </w:pPr>
    </w:p>
    <w:p w:rsidR="00CE0FAA" w:rsidRPr="007009D5" w:rsidRDefault="00570EBB" w:rsidP="00AC4ADD">
      <w:pPr>
        <w:tabs>
          <w:tab w:val="left" w:pos="-720"/>
        </w:tabs>
        <w:spacing w:line="288" w:lineRule="exact"/>
        <w:ind w:left="432"/>
        <w:rPr>
          <w:rFonts w:asciiTheme="minorHAnsi" w:hAnsiTheme="minorHAnsi" w:cstheme="minorHAnsi"/>
        </w:rPr>
      </w:pPr>
      <w:r w:rsidRPr="007009D5">
        <w:rPr>
          <w:rFonts w:asciiTheme="minorHAnsi" w:hAnsiTheme="minorHAnsi" w:cstheme="minorHAnsi"/>
        </w:rPr>
        <w:t>The Chairperson of the BCC with jurisdiction for the affected area may, if necessary, authorize exposure of emergency personnel to exposure levels in excess of established recom</w:t>
      </w:r>
      <w:r w:rsidRPr="007009D5">
        <w:rPr>
          <w:rFonts w:asciiTheme="minorHAnsi" w:hAnsiTheme="minorHAnsi" w:cstheme="minorHAnsi"/>
        </w:rPr>
        <w:softHyphen/>
        <w:t>mended exposure limits (e.g. TLVs) after consulting with CHEMTREC.</w:t>
      </w:r>
      <w:r w:rsidR="00F11DD0" w:rsidRPr="007009D5">
        <w:rPr>
          <w:rFonts w:asciiTheme="minorHAnsi" w:hAnsiTheme="minorHAnsi" w:cstheme="minorHAnsi"/>
        </w:rPr>
        <w:t xml:space="preserve">  This authorization will be communicated to the Incident Commander via the local Emergency Management Director.</w:t>
      </w:r>
      <w:r w:rsidRPr="007009D5">
        <w:rPr>
          <w:rFonts w:asciiTheme="minorHAnsi" w:hAnsiTheme="minorHAnsi" w:cstheme="minorHAnsi"/>
        </w:rPr>
        <w:t xml:space="preserve">  These situations would be limited to lifesaving actions requiring search and removal of injured persons or entry to protect conditions that would probably injure specific individuals and/or to lessen stressful circum</w:t>
      </w:r>
      <w:r w:rsidRPr="007009D5">
        <w:rPr>
          <w:rFonts w:asciiTheme="minorHAnsi" w:hAnsiTheme="minorHAnsi" w:cstheme="minorHAnsi"/>
        </w:rPr>
        <w:softHyphen/>
        <w:t>stances, where it is desirable to enter a hazardous area to protect facilities, prevent further release, or control fires.  Authorized exposure shall not exceed OSHA Ceiling Concentrations (C) at any time.</w:t>
      </w:r>
    </w:p>
    <w:p w:rsidR="00CE0FAA" w:rsidRPr="007009D5" w:rsidRDefault="00CE0FAA" w:rsidP="00AC4ADD">
      <w:pPr>
        <w:tabs>
          <w:tab w:val="left" w:pos="-720"/>
        </w:tabs>
        <w:spacing w:line="288" w:lineRule="exact"/>
        <w:ind w:left="432"/>
        <w:rPr>
          <w:rFonts w:asciiTheme="minorHAnsi" w:hAnsiTheme="minorHAnsi" w:cstheme="minorHAnsi"/>
        </w:rPr>
      </w:pPr>
    </w:p>
    <w:p w:rsidR="00CE0FAA" w:rsidRPr="007009D5" w:rsidRDefault="00564BBA" w:rsidP="00AC4ADD">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9</w:t>
      </w:r>
      <w:r w:rsidR="00570EBB" w:rsidRPr="007009D5">
        <w:rPr>
          <w:rFonts w:asciiTheme="minorHAnsi" w:hAnsiTheme="minorHAnsi" w:cstheme="minorHAnsi"/>
          <w:b/>
        </w:rPr>
        <w:t>.4  Decontamination of Individuals and Equipment</w:t>
      </w:r>
    </w:p>
    <w:p w:rsidR="00CE0FAA" w:rsidRPr="007009D5" w:rsidRDefault="00CE0FAA" w:rsidP="00AC4ADD">
      <w:pPr>
        <w:tabs>
          <w:tab w:val="left" w:pos="-720"/>
        </w:tabs>
        <w:spacing w:line="288" w:lineRule="exact"/>
        <w:ind w:left="432"/>
        <w:rPr>
          <w:rFonts w:asciiTheme="minorHAnsi" w:hAnsiTheme="minorHAnsi" w:cstheme="minorHAnsi"/>
        </w:rPr>
      </w:pPr>
    </w:p>
    <w:p w:rsidR="00570EBB" w:rsidRPr="007009D5" w:rsidRDefault="00570EBB" w:rsidP="00AC4ADD">
      <w:pPr>
        <w:tabs>
          <w:tab w:val="left" w:pos="-720"/>
        </w:tabs>
        <w:spacing w:line="288" w:lineRule="exact"/>
        <w:ind w:left="432"/>
        <w:rPr>
          <w:rFonts w:asciiTheme="minorHAnsi" w:hAnsiTheme="minorHAnsi" w:cstheme="minorHAnsi"/>
        </w:rPr>
      </w:pPr>
      <w:r w:rsidRPr="007009D5">
        <w:rPr>
          <w:rFonts w:asciiTheme="minorHAnsi" w:hAnsiTheme="minorHAnsi" w:cstheme="minorHAnsi"/>
        </w:rPr>
        <w:t>Decontamination will be performed by trained personnel in accordance with established standard operating procedures.  All workers must be decontaminated when leaving a contaminated area.  Since methods to be used change from one chemi</w:t>
      </w:r>
      <w:r w:rsidRPr="007009D5">
        <w:rPr>
          <w:rFonts w:asciiTheme="minorHAnsi" w:hAnsiTheme="minorHAnsi" w:cstheme="minorHAnsi"/>
        </w:rPr>
        <w:softHyphen/>
        <w:t>cal to another, shippers and medical authorities should be contacted to determine the most appropriate way of decontam</w:t>
      </w:r>
      <w:r w:rsidRPr="007009D5">
        <w:rPr>
          <w:rFonts w:asciiTheme="minorHAnsi" w:hAnsiTheme="minorHAnsi" w:cstheme="minorHAnsi"/>
        </w:rPr>
        <w:softHyphen/>
        <w:t>ination.  All equipment and clothing from a contaminated area should be stored in a controlled area near the incident site until decontamination or proper disposal is accom</w:t>
      </w:r>
      <w:r w:rsidRPr="007009D5">
        <w:rPr>
          <w:rFonts w:asciiTheme="minorHAnsi" w:hAnsiTheme="minorHAnsi" w:cstheme="minorHAnsi"/>
        </w:rPr>
        <w:softHyphen/>
        <w:t>plished.</w:t>
      </w:r>
    </w:p>
    <w:p w:rsidR="00570EBB" w:rsidRPr="007009D5" w:rsidRDefault="00570EBB" w:rsidP="00AC4ADD">
      <w:pPr>
        <w:pStyle w:val="style10"/>
        <w:ind w:left="432"/>
        <w:rPr>
          <w:rFonts w:asciiTheme="minorHAnsi" w:hAnsiTheme="minorHAnsi" w:cstheme="minorHAnsi"/>
        </w:rPr>
      </w:pPr>
    </w:p>
    <w:p w:rsidR="00570EBB" w:rsidRPr="007009D5" w:rsidRDefault="00570EBB" w:rsidP="00AC4ADD">
      <w:pPr>
        <w:pStyle w:val="style10"/>
        <w:ind w:left="432"/>
        <w:rPr>
          <w:rFonts w:asciiTheme="minorHAnsi" w:hAnsiTheme="minorHAnsi" w:cstheme="minorHAnsi"/>
        </w:rPr>
      </w:pPr>
      <w:r w:rsidRPr="007009D5">
        <w:rPr>
          <w:rFonts w:asciiTheme="minorHAnsi" w:hAnsiTheme="minorHAnsi" w:cstheme="minorHAnsi"/>
        </w:rPr>
        <w:t>Contaminated equipment, such as buckets, brushes, tools, etc., should be placed in containers and labeled.  Partially decontaminated clothing should be placed in plastic bags pending further decontamination or disposal.  Respirators should be dismantled, decontaminated, and disinfected after each use.</w:t>
      </w:r>
    </w:p>
    <w:p w:rsidR="00570EBB" w:rsidRPr="007009D5" w:rsidRDefault="00570EBB" w:rsidP="00AC4ADD">
      <w:pPr>
        <w:pStyle w:val="style10"/>
        <w:ind w:left="432"/>
        <w:rPr>
          <w:rFonts w:asciiTheme="minorHAnsi" w:hAnsiTheme="minorHAnsi" w:cstheme="minorHAnsi"/>
        </w:rPr>
      </w:pPr>
    </w:p>
    <w:p w:rsidR="00570EBB" w:rsidRPr="007009D5" w:rsidRDefault="00570EBB" w:rsidP="00AC4ADD">
      <w:pPr>
        <w:pStyle w:val="style10"/>
        <w:ind w:left="432"/>
        <w:rPr>
          <w:rFonts w:asciiTheme="minorHAnsi" w:hAnsiTheme="minorHAnsi" w:cstheme="minorHAnsi"/>
        </w:rPr>
      </w:pPr>
      <w:r w:rsidRPr="007009D5">
        <w:rPr>
          <w:rFonts w:asciiTheme="minorHAnsi" w:hAnsiTheme="minorHAnsi" w:cstheme="minorHAnsi"/>
        </w:rPr>
        <w:t>Water used for tool and vehicle decontamination will be allowed to run into suitable collection ditches, holding ponds, and other secure areas.  Areas used for decontamina</w:t>
      </w:r>
      <w:r w:rsidRPr="007009D5">
        <w:rPr>
          <w:rFonts w:asciiTheme="minorHAnsi" w:hAnsiTheme="minorHAnsi" w:cstheme="minorHAnsi"/>
        </w:rPr>
        <w:softHyphen/>
        <w:t>tion will be monitored for residual contamination.  Any site found to be contaminated will be sealed off under the con</w:t>
      </w:r>
      <w:r w:rsidRPr="007009D5">
        <w:rPr>
          <w:rFonts w:asciiTheme="minorHAnsi" w:hAnsiTheme="minorHAnsi" w:cstheme="minorHAnsi"/>
        </w:rPr>
        <w:softHyphen/>
        <w:t>trol of the FDEP and local law enforcement agencies.  These sites will be decontaminated with the assistance of FDEP personnel and other appropriate federal and state agencies.</w:t>
      </w:r>
    </w:p>
    <w:p w:rsidR="00570EBB" w:rsidRPr="007009D5" w:rsidRDefault="00570EBB" w:rsidP="00AC4ADD">
      <w:pPr>
        <w:pStyle w:val="style10"/>
        <w:ind w:left="432"/>
        <w:rPr>
          <w:rFonts w:asciiTheme="minorHAnsi" w:hAnsiTheme="minorHAnsi" w:cstheme="minorHAnsi"/>
        </w:rPr>
      </w:pPr>
    </w:p>
    <w:p w:rsidR="00570EBB" w:rsidRPr="007009D5" w:rsidRDefault="00570EBB" w:rsidP="00AC4ADD">
      <w:pPr>
        <w:pStyle w:val="style10"/>
        <w:ind w:left="432"/>
        <w:rPr>
          <w:rFonts w:asciiTheme="minorHAnsi" w:hAnsiTheme="minorHAnsi" w:cstheme="minorHAnsi"/>
        </w:rPr>
      </w:pPr>
      <w:r w:rsidRPr="007009D5">
        <w:rPr>
          <w:rFonts w:asciiTheme="minorHAnsi" w:hAnsiTheme="minorHAnsi" w:cstheme="minorHAnsi"/>
        </w:rPr>
        <w:t>Personnel injured while responding to a hazardous materials emergency will be treated as possible contamination victims until a positive determination can be made.  Emergency medical personnel will take precautions to prevent the spread of contamination on an injured person to medical support personnel and to medical equipment until the injured person can be transported to a medical facility with injury decontamination capabilities.</w:t>
      </w:r>
    </w:p>
    <w:p w:rsidR="00570EBB" w:rsidRPr="007009D5" w:rsidRDefault="00570EBB" w:rsidP="00AC4ADD">
      <w:pPr>
        <w:pStyle w:val="style10"/>
        <w:ind w:left="432"/>
        <w:rPr>
          <w:rFonts w:asciiTheme="minorHAnsi" w:hAnsiTheme="minorHAnsi" w:cstheme="minorHAnsi"/>
        </w:rPr>
      </w:pPr>
    </w:p>
    <w:p w:rsidR="00570EBB" w:rsidRPr="007009D5" w:rsidRDefault="00570EBB" w:rsidP="00AC4ADD">
      <w:pPr>
        <w:pStyle w:val="style10"/>
        <w:ind w:left="432"/>
        <w:rPr>
          <w:rFonts w:asciiTheme="minorHAnsi" w:hAnsiTheme="minorHAnsi" w:cstheme="minorHAnsi"/>
          <w:b/>
        </w:rPr>
      </w:pPr>
      <w:r w:rsidRPr="007009D5">
        <w:rPr>
          <w:rFonts w:asciiTheme="minorHAnsi" w:hAnsiTheme="minorHAnsi" w:cstheme="minorHAnsi"/>
          <w:b/>
        </w:rPr>
        <w:t>9.5  Site Decontamination</w:t>
      </w:r>
    </w:p>
    <w:p w:rsidR="00570EBB" w:rsidRPr="007009D5" w:rsidRDefault="00570EBB" w:rsidP="00AC4ADD">
      <w:pPr>
        <w:pStyle w:val="style10"/>
        <w:ind w:left="432"/>
        <w:rPr>
          <w:rFonts w:asciiTheme="minorHAnsi" w:hAnsiTheme="minorHAnsi" w:cstheme="minorHAnsi"/>
        </w:rPr>
      </w:pPr>
    </w:p>
    <w:p w:rsidR="00570EBB" w:rsidRPr="007009D5" w:rsidRDefault="00570EBB" w:rsidP="00AC4ADD">
      <w:pPr>
        <w:pStyle w:val="style10"/>
        <w:ind w:left="432"/>
        <w:rPr>
          <w:rFonts w:asciiTheme="minorHAnsi" w:hAnsiTheme="minorHAnsi" w:cstheme="minorHAnsi"/>
        </w:rPr>
      </w:pPr>
      <w:r w:rsidRPr="007009D5">
        <w:rPr>
          <w:rFonts w:asciiTheme="minorHAnsi" w:hAnsiTheme="minorHAnsi" w:cstheme="minorHAnsi"/>
        </w:rPr>
        <w:t>The FDEP or other adequately trained personnel (depending on the location and the magni</w:t>
      </w:r>
      <w:r w:rsidRPr="007009D5">
        <w:rPr>
          <w:rFonts w:asciiTheme="minorHAnsi" w:hAnsiTheme="minorHAnsi" w:cstheme="minorHAnsi"/>
        </w:rPr>
        <w:softHyphen/>
        <w:t xml:space="preserve">tude of the incident) will be responsible for overall decontamination activities.  FDEP will assume responsibility for decontamination activities when the </w:t>
      </w:r>
      <w:r w:rsidR="001D0C0F" w:rsidRPr="007009D5">
        <w:rPr>
          <w:rFonts w:asciiTheme="minorHAnsi" w:hAnsiTheme="minorHAnsi" w:cstheme="minorHAnsi"/>
        </w:rPr>
        <w:t>County Health Department</w:t>
      </w:r>
      <w:r w:rsidRPr="007009D5">
        <w:rPr>
          <w:rFonts w:asciiTheme="minorHAnsi" w:hAnsiTheme="minorHAnsi" w:cstheme="minorHAnsi"/>
        </w:rPr>
        <w:t xml:space="preserve"> Director has determined that the threat to public health, safety and welfare has been terminated, and that the immedi</w:t>
      </w:r>
      <w:r w:rsidRPr="007009D5">
        <w:rPr>
          <w:rFonts w:asciiTheme="minorHAnsi" w:hAnsiTheme="minorHAnsi" w:cstheme="minorHAnsi"/>
        </w:rPr>
        <w:softHyphen/>
        <w:t>ate threat to the environment has been reduced or stabi</w:t>
      </w:r>
      <w:r w:rsidRPr="007009D5">
        <w:rPr>
          <w:rFonts w:asciiTheme="minorHAnsi" w:hAnsiTheme="minorHAnsi" w:cstheme="minorHAnsi"/>
        </w:rPr>
        <w:softHyphen/>
        <w:t>lized, or if the local authorities are not capable of deal</w:t>
      </w:r>
      <w:r w:rsidRPr="007009D5">
        <w:rPr>
          <w:rFonts w:asciiTheme="minorHAnsi" w:hAnsiTheme="minorHAnsi" w:cstheme="minorHAnsi"/>
        </w:rPr>
        <w:softHyphen/>
        <w:t>ing with the situation.  The FDEP will supervise the decon</w:t>
      </w:r>
      <w:r w:rsidRPr="007009D5">
        <w:rPr>
          <w:rFonts w:asciiTheme="minorHAnsi" w:hAnsiTheme="minorHAnsi" w:cstheme="minorHAnsi"/>
        </w:rPr>
        <w:softHyphen/>
        <w:t>tamination and environmental restoration.  The FDEP will establish a liaison with the local Emergency Management office in the affected area and provide status reports on decontamination and restoration projects as well as mitiga</w:t>
      </w:r>
      <w:r w:rsidRPr="007009D5">
        <w:rPr>
          <w:rFonts w:asciiTheme="minorHAnsi" w:hAnsiTheme="minorHAnsi" w:cstheme="minorHAnsi"/>
        </w:rPr>
        <w:softHyphen/>
        <w:t>tion programs and information pertaining to reimbursement of costs associated with local government response.</w:t>
      </w:r>
    </w:p>
    <w:p w:rsidR="00570EBB" w:rsidRPr="007009D5" w:rsidRDefault="00570EBB" w:rsidP="00570EBB">
      <w:pPr>
        <w:pStyle w:val="style10"/>
        <w:rPr>
          <w:rFonts w:asciiTheme="minorHAnsi" w:hAnsiTheme="minorHAnsi" w:cstheme="minorHAnsi"/>
        </w:rPr>
      </w:pPr>
      <w:r w:rsidRPr="007009D5">
        <w:rPr>
          <w:rFonts w:asciiTheme="minorHAnsi" w:hAnsiTheme="minorHAnsi" w:cstheme="minorHAnsi"/>
        </w:rPr>
        <w:br w:type="page"/>
      </w:r>
      <w:r w:rsidRPr="007009D5">
        <w:rPr>
          <w:rFonts w:asciiTheme="minorHAnsi" w:hAnsiTheme="minorHAnsi" w:cstheme="minorHAnsi"/>
        </w:rPr>
        <w:lastRenderedPageBreak/>
        <w:t xml:space="preserve"> </w:t>
      </w:r>
    </w:p>
    <w:p w:rsidR="00570EBB" w:rsidRPr="007009D5" w:rsidRDefault="00570EBB" w:rsidP="00570EBB">
      <w:pPr>
        <w:tabs>
          <w:tab w:val="left" w:pos="-720"/>
        </w:tabs>
        <w:spacing w:line="288" w:lineRule="exact"/>
        <w:jc w:val="center"/>
        <w:rPr>
          <w:rFonts w:asciiTheme="minorHAnsi" w:hAnsiTheme="minorHAnsi" w:cstheme="minorHAnsi"/>
          <w:b/>
        </w:rPr>
      </w:pPr>
      <w:r w:rsidRPr="007009D5">
        <w:rPr>
          <w:rFonts w:asciiTheme="minorHAnsi" w:hAnsiTheme="minorHAnsi" w:cstheme="minorHAnsi"/>
          <w:b/>
        </w:rPr>
        <w:t>Figure 9</w:t>
      </w:r>
      <w:r w:rsidRPr="007009D5">
        <w:rPr>
          <w:rFonts w:asciiTheme="minorHAnsi" w:hAnsiTheme="minorHAnsi" w:cstheme="minorHAnsi"/>
          <w:b/>
        </w:rPr>
        <w:noBreakHyphen/>
        <w:t>1</w:t>
      </w:r>
    </w:p>
    <w:p w:rsidR="00570EBB" w:rsidRPr="007009D5" w:rsidRDefault="00570EBB" w:rsidP="00570EBB">
      <w:pPr>
        <w:tabs>
          <w:tab w:val="left" w:pos="-720"/>
        </w:tabs>
        <w:spacing w:line="288" w:lineRule="exact"/>
        <w:rPr>
          <w:rFonts w:asciiTheme="minorHAnsi" w:hAnsiTheme="minorHAnsi" w:cstheme="minorHAnsi"/>
          <w:b/>
        </w:rPr>
      </w:pPr>
    </w:p>
    <w:p w:rsidR="00570EBB" w:rsidRPr="007009D5" w:rsidRDefault="00570EBB" w:rsidP="00570EBB">
      <w:pPr>
        <w:tabs>
          <w:tab w:val="left" w:pos="-720"/>
        </w:tabs>
        <w:spacing w:line="288" w:lineRule="exact"/>
        <w:jc w:val="center"/>
        <w:rPr>
          <w:rFonts w:asciiTheme="minorHAnsi" w:hAnsiTheme="minorHAnsi" w:cstheme="minorHAnsi"/>
        </w:rPr>
      </w:pPr>
      <w:r w:rsidRPr="007009D5">
        <w:rPr>
          <w:rFonts w:asciiTheme="minorHAnsi" w:hAnsiTheme="minorHAnsi" w:cstheme="minorHAnsi"/>
          <w:b/>
        </w:rPr>
        <w:t>HAZARDOUS MATERIALS EXPOSURE FORM</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Name:____________________________ Dept/Agency___________________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Age________________ </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Date of Birth_______________________________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Social Security Number________________________________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Pr="007009D5">
        <w:rPr>
          <w:rFonts w:asciiTheme="minorHAnsi" w:hAnsiTheme="minorHAnsi" w:cstheme="minorHAnsi"/>
        </w:rPr>
        <w:noBreakHyphen/>
      </w:r>
      <w:r w:rsidR="00785512">
        <w:rPr>
          <w:rFonts w:asciiTheme="minorHAnsi" w:hAnsiTheme="minorHAnsi" w:cstheme="minorHAnsi"/>
        </w:rPr>
        <w:t>------------------------------------</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DATE LOCATION      </w:t>
      </w:r>
      <w:r w:rsidR="00785512">
        <w:rPr>
          <w:rFonts w:asciiTheme="minorHAnsi" w:hAnsiTheme="minorHAnsi" w:cstheme="minorHAnsi"/>
        </w:rPr>
        <w:tab/>
      </w:r>
      <w:r w:rsidRPr="007009D5">
        <w:rPr>
          <w:rFonts w:asciiTheme="minorHAnsi" w:hAnsiTheme="minorHAnsi" w:cstheme="minorHAnsi"/>
        </w:rPr>
        <w:t xml:space="preserve">CHEMICAL HAZARD      </w:t>
      </w:r>
      <w:r w:rsidR="00785512">
        <w:rPr>
          <w:rFonts w:asciiTheme="minorHAnsi" w:hAnsiTheme="minorHAnsi" w:cstheme="minorHAnsi"/>
        </w:rPr>
        <w:tab/>
      </w:r>
      <w:r w:rsidRPr="007009D5">
        <w:rPr>
          <w:rFonts w:asciiTheme="minorHAnsi" w:hAnsiTheme="minorHAnsi" w:cstheme="minorHAnsi"/>
        </w:rPr>
        <w:t>DURATION OF EXPOSURE</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________________________________________________________________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________________________________________________________________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________________________________________________________________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________________________________________________________________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________________________________________________________________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________________________________________________________________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________________________________________________________________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________________________________________________________________</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rPr>
          <w:rFonts w:asciiTheme="minorHAnsi" w:hAnsiTheme="minorHAnsi" w:cstheme="minorHAnsi"/>
        </w:rPr>
      </w:pPr>
    </w:p>
    <w:p w:rsidR="00570EBB" w:rsidRPr="007009D5" w:rsidRDefault="00570EBB" w:rsidP="0072784A">
      <w:pPr>
        <w:spacing w:line="288" w:lineRule="exact"/>
        <w:rPr>
          <w:rFonts w:asciiTheme="minorHAnsi" w:hAnsiTheme="minorHAnsi" w:cstheme="minorHAnsi"/>
        </w:rPr>
        <w:sectPr w:rsidR="00570EBB" w:rsidRPr="007009D5" w:rsidSect="0021000B">
          <w:headerReference w:type="default" r:id="rId62"/>
          <w:footerReference w:type="default" r:id="rId63"/>
          <w:pgSz w:w="12240" w:h="15840"/>
          <w:pgMar w:top="1440" w:right="1440" w:bottom="1440" w:left="1440" w:header="720" w:footer="720" w:gutter="0"/>
          <w:pgNumType w:start="1"/>
          <w:cols w:space="720"/>
          <w:docGrid w:linePitch="326"/>
        </w:sect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b/>
          <w:u w:val="single"/>
        </w:rPr>
        <w:lastRenderedPageBreak/>
        <w:t>10.0 PROTECTIVE ACTIONS</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b/>
        </w:rPr>
        <w:t>10.1 General</w:t>
      </w:r>
    </w:p>
    <w:p w:rsidR="00570EBB" w:rsidRPr="007009D5" w:rsidRDefault="00570EBB" w:rsidP="00570EBB">
      <w:pPr>
        <w:pStyle w:val="style10"/>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rPr>
        <w:t>The purpose of this section is to identify the range of protective actions that are available to state and local governments for the protection of the public.  Protective actions which may be initiated to provide for the safety of the public may include any or all of the following:</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785512">
      <w:pPr>
        <w:numPr>
          <w:ilvl w:val="2"/>
          <w:numId w:val="50"/>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notification of affected residents and transients to seek immediate in</w:t>
      </w:r>
      <w:r w:rsidRPr="007009D5">
        <w:rPr>
          <w:rFonts w:asciiTheme="minorHAnsi" w:hAnsiTheme="minorHAnsi" w:cstheme="minorHAnsi"/>
        </w:rPr>
        <w:noBreakHyphen/>
        <w:t xml:space="preserve">place </w:t>
      </w:r>
      <w:r w:rsidR="00785512">
        <w:rPr>
          <w:rFonts w:asciiTheme="minorHAnsi" w:hAnsiTheme="minorHAnsi" w:cstheme="minorHAnsi"/>
        </w:rPr>
        <w:t xml:space="preserve">    </w:t>
      </w:r>
      <w:r w:rsidRPr="007009D5">
        <w:rPr>
          <w:rFonts w:asciiTheme="minorHAnsi" w:hAnsiTheme="minorHAnsi" w:cstheme="minorHAnsi"/>
        </w:rPr>
        <w:t>shelter;</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2"/>
          <w:numId w:val="50"/>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 xml:space="preserve">evacuation of transients and residents within designated sectors exposed to a plume of hazardous materials to shelter areas outside the affected area; </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BA2243" w:rsidP="00D86B7E">
      <w:pPr>
        <w:numPr>
          <w:ilvl w:val="2"/>
          <w:numId w:val="50"/>
        </w:numPr>
        <w:tabs>
          <w:tab w:val="left" w:pos="-720"/>
        </w:tabs>
        <w:spacing w:line="288" w:lineRule="exact"/>
        <w:ind w:left="1080"/>
        <w:rPr>
          <w:rFonts w:asciiTheme="minorHAnsi" w:hAnsiTheme="minorHAnsi" w:cstheme="minorHAnsi"/>
        </w:rPr>
      </w:pPr>
      <w:r>
        <w:rPr>
          <w:rFonts w:asciiTheme="minorHAnsi" w:hAnsiTheme="minorHAnsi" w:cstheme="minorHAnsi"/>
        </w:rPr>
        <w:t xml:space="preserve">      </w:t>
      </w:r>
      <w:r w:rsidR="00570EBB" w:rsidRPr="007009D5">
        <w:rPr>
          <w:rFonts w:asciiTheme="minorHAnsi" w:hAnsiTheme="minorHAnsi" w:cstheme="minorHAnsi"/>
        </w:rPr>
        <w:t xml:space="preserve">control of ingress and egress into affected areas; </w:t>
      </w:r>
    </w:p>
    <w:p w:rsidR="00570EBB" w:rsidRPr="007009D5" w:rsidRDefault="00570EBB" w:rsidP="009D6F51">
      <w:pPr>
        <w:tabs>
          <w:tab w:val="left" w:pos="-720"/>
        </w:tabs>
        <w:spacing w:line="288" w:lineRule="exact"/>
        <w:rPr>
          <w:rFonts w:asciiTheme="minorHAnsi" w:hAnsiTheme="minorHAnsi" w:cstheme="minorHAnsi"/>
        </w:rPr>
      </w:pPr>
    </w:p>
    <w:p w:rsidR="00570EBB" w:rsidRPr="007009D5" w:rsidRDefault="00570EBB" w:rsidP="00D86B7E">
      <w:pPr>
        <w:numPr>
          <w:ilvl w:val="2"/>
          <w:numId w:val="50"/>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implementation of procedures to prevent the consumption and distribution of contaminated food and water supplies; and</w:t>
      </w:r>
    </w:p>
    <w:p w:rsidR="00570EBB" w:rsidRPr="007009D5" w:rsidRDefault="00570EBB" w:rsidP="009D6F51">
      <w:pPr>
        <w:tabs>
          <w:tab w:val="left" w:pos="-720"/>
        </w:tabs>
        <w:spacing w:line="288" w:lineRule="exact"/>
        <w:rPr>
          <w:rFonts w:asciiTheme="minorHAnsi" w:hAnsiTheme="minorHAnsi" w:cstheme="minorHAnsi"/>
        </w:rPr>
      </w:pPr>
    </w:p>
    <w:p w:rsidR="00D47CCC" w:rsidRPr="007009D5" w:rsidRDefault="00570EBB" w:rsidP="00D86B7E">
      <w:pPr>
        <w:numPr>
          <w:ilvl w:val="2"/>
          <w:numId w:val="50"/>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implementation of procedures to decontaminate and provide medical treatment for persons exposed to hazardous materials.</w:t>
      </w:r>
    </w:p>
    <w:p w:rsidR="00D47CCC" w:rsidRPr="007009D5" w:rsidRDefault="00D47CCC" w:rsidP="00D47CCC">
      <w:pPr>
        <w:tabs>
          <w:tab w:val="left" w:pos="-720"/>
        </w:tabs>
        <w:spacing w:line="288" w:lineRule="exact"/>
        <w:ind w:left="720"/>
        <w:rPr>
          <w:rFonts w:asciiTheme="minorHAnsi" w:hAnsiTheme="minorHAnsi" w:cstheme="minorHAnsi"/>
        </w:rPr>
      </w:pPr>
    </w:p>
    <w:p w:rsidR="00D47CCC" w:rsidRPr="007009D5" w:rsidRDefault="00570EBB" w:rsidP="00A44606">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10.2 Vulnerable Zones</w:t>
      </w:r>
    </w:p>
    <w:p w:rsidR="00D47CCC" w:rsidRPr="007009D5" w:rsidRDefault="00D47CCC" w:rsidP="00D47CCC">
      <w:pPr>
        <w:tabs>
          <w:tab w:val="left" w:pos="-720"/>
        </w:tabs>
        <w:spacing w:line="288" w:lineRule="exact"/>
        <w:ind w:left="720"/>
        <w:rPr>
          <w:rFonts w:asciiTheme="minorHAnsi" w:hAnsiTheme="minorHAnsi" w:cstheme="minorHAnsi"/>
        </w:rPr>
      </w:pPr>
    </w:p>
    <w:p w:rsidR="00D47CCC" w:rsidRPr="007009D5" w:rsidRDefault="00570EBB" w:rsidP="00A44606">
      <w:pPr>
        <w:tabs>
          <w:tab w:val="left" w:pos="-720"/>
        </w:tabs>
        <w:spacing w:line="288" w:lineRule="exact"/>
        <w:ind w:left="432"/>
        <w:rPr>
          <w:rFonts w:asciiTheme="minorHAnsi" w:hAnsiTheme="minorHAnsi" w:cstheme="minorHAnsi"/>
        </w:rPr>
      </w:pPr>
      <w:r w:rsidRPr="007009D5">
        <w:rPr>
          <w:rFonts w:asciiTheme="minorHAnsi" w:hAnsiTheme="minorHAnsi" w:cstheme="minorHAnsi"/>
        </w:rPr>
        <w:t>A vulnerable zone is an estimated geographical area that may be subject to concentrations of an airborne EHS at designated levels (e.g.</w:t>
      </w:r>
      <w:r w:rsidR="009D6F51" w:rsidRPr="007009D5">
        <w:rPr>
          <w:rFonts w:asciiTheme="minorHAnsi" w:hAnsiTheme="minorHAnsi" w:cstheme="minorHAnsi"/>
        </w:rPr>
        <w:t>,</w:t>
      </w:r>
      <w:r w:rsidRPr="007009D5">
        <w:rPr>
          <w:rFonts w:asciiTheme="minorHAnsi" w:hAnsiTheme="minorHAnsi" w:cstheme="minorHAnsi"/>
        </w:rPr>
        <w:t xml:space="preserve"> 0.1 times the IDLH level) that could cause irreversible acute health effects or death to persons within the area following an accidental release (i.e. the IDLH).  These levels may be defined as the "Levels of Concern (LOCs, see Section 10.3).  Vulnerable zones are based on estimates of the quantity of an EHS released to air, the rate of release to air, airborne dispersion and the airborne concentration that could cause irreversible health effects or death.  The vulnerable zone radii, produced by the CAMEO program are listed in the Summary Tables (Figure 1</w:t>
      </w:r>
      <w:r w:rsidRPr="007009D5">
        <w:rPr>
          <w:rFonts w:asciiTheme="minorHAnsi" w:hAnsiTheme="minorHAnsi" w:cstheme="minorHAnsi"/>
        </w:rPr>
        <w:noBreakHyphen/>
        <w:t xml:space="preserve">5).  Maps depicting the vulnerable zone radii for Section 302 Facilities can be found in the County Hazard Analysis </w:t>
      </w:r>
      <w:r w:rsidR="00D47CCC" w:rsidRPr="007009D5">
        <w:rPr>
          <w:rFonts w:asciiTheme="minorHAnsi" w:hAnsiTheme="minorHAnsi" w:cstheme="minorHAnsi"/>
        </w:rPr>
        <w:t>or by contacting the local LEPC.</w:t>
      </w:r>
    </w:p>
    <w:p w:rsidR="00D47CCC" w:rsidRPr="007009D5" w:rsidRDefault="00D47CCC" w:rsidP="00A44606">
      <w:pPr>
        <w:tabs>
          <w:tab w:val="left" w:pos="-720"/>
        </w:tabs>
        <w:spacing w:line="288" w:lineRule="exact"/>
        <w:ind w:left="432"/>
        <w:rPr>
          <w:rFonts w:asciiTheme="minorHAnsi" w:hAnsiTheme="minorHAnsi" w:cstheme="minorHAnsi"/>
        </w:rPr>
      </w:pPr>
    </w:p>
    <w:p w:rsidR="00D47CCC" w:rsidRPr="007009D5" w:rsidRDefault="00570EBB" w:rsidP="00A44606">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10.3 Levels of Concern</w:t>
      </w:r>
    </w:p>
    <w:p w:rsidR="00D47CCC" w:rsidRPr="007009D5" w:rsidRDefault="00D47CCC" w:rsidP="00A44606">
      <w:pPr>
        <w:tabs>
          <w:tab w:val="left" w:pos="-720"/>
        </w:tabs>
        <w:spacing w:line="288" w:lineRule="exact"/>
        <w:ind w:left="432"/>
        <w:rPr>
          <w:rFonts w:asciiTheme="minorHAnsi" w:hAnsiTheme="minorHAnsi" w:cstheme="minorHAnsi"/>
        </w:rPr>
      </w:pPr>
    </w:p>
    <w:p w:rsidR="00570EBB" w:rsidRPr="007009D5" w:rsidRDefault="00570EBB" w:rsidP="00A44606">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A LOC is the concentration of an EHS in the air above which there may be serious irreversible health effects or death as a result of a single exposure for a relatively short period of time.  </w:t>
      </w:r>
      <w:r w:rsidRPr="007009D5">
        <w:rPr>
          <w:rFonts w:asciiTheme="minorHAnsi" w:hAnsiTheme="minorHAnsi" w:cstheme="minorHAnsi"/>
          <w:u w:val="single"/>
        </w:rPr>
        <w:t>There is no precise measure of an LOC for the chemicals listed as EHSs.</w:t>
      </w:r>
      <w:r w:rsidRPr="007009D5">
        <w:rPr>
          <w:rFonts w:asciiTheme="minorHAnsi" w:hAnsiTheme="minorHAnsi" w:cstheme="minorHAnsi"/>
        </w:rPr>
        <w:t xml:space="preserve">  However, for the purposes of this plan, an LOC has been estimated by using one tenth (0.10) of the IDLH levels published by the National Institute for Occupational Safety and Health (NIOSH), or one tenth (0.10) of an approximation of the IDLH from animal toxicity data.  The LOC estimation can be </w:t>
      </w:r>
      <w:r w:rsidRPr="007009D5">
        <w:rPr>
          <w:rFonts w:asciiTheme="minorHAnsi" w:hAnsiTheme="minorHAnsi" w:cstheme="minorHAnsi"/>
        </w:rPr>
        <w:lastRenderedPageBreak/>
        <w:t xml:space="preserve">found in the Screening and Scenarios tab of the Response Information Data Sheets (RIDS) section in </w:t>
      </w:r>
      <w:proofErr w:type="spellStart"/>
      <w:r w:rsidRPr="007009D5">
        <w:rPr>
          <w:rFonts w:asciiTheme="minorHAnsi" w:hAnsiTheme="minorHAnsi" w:cstheme="minorHAnsi"/>
        </w:rPr>
        <w:t>CAMEOfm</w:t>
      </w:r>
      <w:proofErr w:type="spellEnd"/>
      <w:r w:rsidRPr="007009D5">
        <w:rPr>
          <w:rFonts w:asciiTheme="minorHAnsi" w:hAnsiTheme="minorHAnsi" w:cstheme="minorHAnsi"/>
        </w:rPr>
        <w:t>.</w:t>
      </w:r>
    </w:p>
    <w:p w:rsidR="00570EBB" w:rsidRPr="007009D5" w:rsidRDefault="00570EBB" w:rsidP="00A44606">
      <w:pPr>
        <w:pStyle w:val="style10"/>
        <w:ind w:left="432"/>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b/>
        </w:rPr>
        <w:t>10.4 Evacuation</w:t>
      </w:r>
    </w:p>
    <w:p w:rsidR="00570EBB" w:rsidRPr="007009D5" w:rsidRDefault="00570EBB" w:rsidP="00A44606">
      <w:pPr>
        <w:pStyle w:val="style10"/>
        <w:ind w:left="432"/>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rPr>
        <w:t>Authority to issue and immediate evacuation order for any vulnerable zone is delegated to the On</w:t>
      </w:r>
      <w:r w:rsidRPr="007009D5">
        <w:rPr>
          <w:rFonts w:asciiTheme="minorHAnsi" w:hAnsiTheme="minorHAnsi" w:cstheme="minorHAnsi"/>
        </w:rPr>
        <w:noBreakHyphen/>
        <w:t>Scene Incident Commander within a given jurisdiction if the health and safety of persons within the critical evacuation area is in immi</w:t>
      </w:r>
      <w:r w:rsidRPr="007009D5">
        <w:rPr>
          <w:rFonts w:asciiTheme="minorHAnsi" w:hAnsiTheme="minorHAnsi" w:cstheme="minorHAnsi"/>
        </w:rPr>
        <w:softHyphen/>
        <w:t>nent danger.  Evacuation of all or any part (e.g., downwind) of a vulnerable zone will be determined by the Incident Commander based on the Commander's evaluation of the situa</w:t>
      </w:r>
      <w:r w:rsidRPr="007009D5">
        <w:rPr>
          <w:rFonts w:asciiTheme="minorHAnsi" w:hAnsiTheme="minorHAnsi" w:cstheme="minorHAnsi"/>
        </w:rPr>
        <w:softHyphen/>
        <w:t>tion and other information available, such as a site plan.  Persons residing in a vulnerable zone which is ordered to be evacuated will be instructed to evacuate according to the evacuation guidelines described in Section 10.4.1.</w:t>
      </w:r>
    </w:p>
    <w:p w:rsidR="00570EBB" w:rsidRPr="007009D5" w:rsidRDefault="00570EBB" w:rsidP="00A44606">
      <w:pPr>
        <w:pStyle w:val="style10"/>
        <w:ind w:left="432"/>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rPr>
        <w:t>All evacuation routes will lead citizens toward registration centers.  Once at the centers, citizens will be screened for conditions requiring immediate medical attention, transport</w:t>
      </w:r>
      <w:r w:rsidRPr="007009D5">
        <w:rPr>
          <w:rFonts w:asciiTheme="minorHAnsi" w:hAnsiTheme="minorHAnsi" w:cstheme="minorHAnsi"/>
        </w:rPr>
        <w:softHyphen/>
        <w:t>ed to medical facilities (if necessary), and assigned to a shelter.</w:t>
      </w:r>
    </w:p>
    <w:p w:rsidR="00570EBB" w:rsidRPr="007009D5" w:rsidRDefault="00570EBB" w:rsidP="00A44606">
      <w:pPr>
        <w:pStyle w:val="style10"/>
        <w:ind w:left="432"/>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rPr>
        <w:t>Potential impediments to travel are weather conditions and traffic congestion.  Strict traffic control measures will be utilized to facilitate ingress and egress of ambulances, fire/rescue, and other emergency vehicles and equipment.  County and municipal law enforcement personnel within the affected jurisdiction, with the assistance of other law enforcement personnel (if necessary), will control traffic along evacuation routes.  Traffic control points and barri</w:t>
      </w:r>
      <w:r w:rsidRPr="007009D5">
        <w:rPr>
          <w:rFonts w:asciiTheme="minorHAnsi" w:hAnsiTheme="minorHAnsi" w:cstheme="minorHAnsi"/>
        </w:rPr>
        <w:softHyphen/>
        <w:t>cades will be used to expedite the flow of traffic.  Law enforcement personnel will block state roads as needed to prevent unauthorized use.  Periodic patrols of the evacua</w:t>
      </w:r>
      <w:r w:rsidRPr="007009D5">
        <w:rPr>
          <w:rFonts w:asciiTheme="minorHAnsi" w:hAnsiTheme="minorHAnsi" w:cstheme="minorHAnsi"/>
        </w:rPr>
        <w:softHyphen/>
        <w:t>tion routes by law enforcement personnel will be used to maintain order, assist disabled evacuees and report route impediments to the Command post or the activated EOC.  Should breakdown occur, tow</w:t>
      </w:r>
      <w:r w:rsidRPr="007009D5">
        <w:rPr>
          <w:rFonts w:asciiTheme="minorHAnsi" w:hAnsiTheme="minorHAnsi" w:cstheme="minorHAnsi"/>
        </w:rPr>
        <w:noBreakHyphen/>
        <w:t>trucks will be dispatched to the scene.</w:t>
      </w:r>
    </w:p>
    <w:p w:rsidR="00570EBB" w:rsidRPr="007009D5" w:rsidRDefault="00570EBB" w:rsidP="00570EBB">
      <w:pPr>
        <w:pStyle w:val="style10"/>
        <w:rPr>
          <w:rFonts w:asciiTheme="minorHAnsi" w:hAnsiTheme="minorHAnsi" w:cstheme="minorHAnsi"/>
        </w:rPr>
      </w:pPr>
    </w:p>
    <w:p w:rsidR="00570EBB" w:rsidRPr="007009D5" w:rsidRDefault="00BA2243" w:rsidP="00A811F9">
      <w:pPr>
        <w:tabs>
          <w:tab w:val="left" w:pos="-720"/>
        </w:tabs>
        <w:spacing w:line="288" w:lineRule="exact"/>
        <w:ind w:left="720"/>
        <w:rPr>
          <w:rFonts w:asciiTheme="minorHAnsi" w:hAnsiTheme="minorHAnsi" w:cstheme="minorHAnsi"/>
        </w:rPr>
      </w:pPr>
      <w:r>
        <w:rPr>
          <w:rFonts w:asciiTheme="minorHAnsi" w:hAnsiTheme="minorHAnsi" w:cstheme="minorHAnsi"/>
          <w:b/>
        </w:rPr>
        <w:t>1</w:t>
      </w:r>
      <w:r w:rsidR="00570EBB" w:rsidRPr="007009D5">
        <w:rPr>
          <w:rFonts w:asciiTheme="minorHAnsi" w:hAnsiTheme="minorHAnsi" w:cstheme="minorHAnsi"/>
          <w:b/>
        </w:rPr>
        <w:t>0.4.1 Evacuation Routes</w:t>
      </w:r>
    </w:p>
    <w:p w:rsidR="00570EBB" w:rsidRPr="007009D5" w:rsidRDefault="00570EBB" w:rsidP="00A811F9">
      <w:pPr>
        <w:tabs>
          <w:tab w:val="left" w:pos="-720"/>
        </w:tabs>
        <w:spacing w:line="288" w:lineRule="exact"/>
        <w:ind w:left="720"/>
        <w:rPr>
          <w:rFonts w:asciiTheme="minorHAnsi" w:hAnsiTheme="minorHAnsi" w:cstheme="minorHAnsi"/>
        </w:rPr>
      </w:pPr>
    </w:p>
    <w:p w:rsidR="00570EBB" w:rsidRPr="007009D5" w:rsidRDefault="00570EBB" w:rsidP="00A811F9">
      <w:pPr>
        <w:tabs>
          <w:tab w:val="left" w:pos="-720"/>
        </w:tabs>
        <w:spacing w:line="288" w:lineRule="exact"/>
        <w:ind w:left="720"/>
        <w:rPr>
          <w:rFonts w:asciiTheme="minorHAnsi" w:hAnsiTheme="minorHAnsi" w:cstheme="minorHAnsi"/>
        </w:rPr>
      </w:pPr>
      <w:r w:rsidRPr="007009D5">
        <w:rPr>
          <w:rFonts w:asciiTheme="minorHAnsi" w:hAnsiTheme="minorHAnsi" w:cstheme="minorHAnsi"/>
        </w:rPr>
        <w:t>In the event of a transportation incident involving hazardous materials, the incident commander will coordinate the establishment of evacua</w:t>
      </w:r>
      <w:r w:rsidRPr="007009D5">
        <w:rPr>
          <w:rFonts w:asciiTheme="minorHAnsi" w:hAnsiTheme="minorHAnsi" w:cstheme="minorHAnsi"/>
        </w:rPr>
        <w:softHyphen/>
        <w:t>tion routes with law enforcement and public works agencies.</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A811F9">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10.4.2 Evacuation of the General Public</w:t>
      </w:r>
    </w:p>
    <w:p w:rsidR="00570EBB" w:rsidRPr="007009D5" w:rsidRDefault="00570EBB" w:rsidP="00A811F9">
      <w:pPr>
        <w:tabs>
          <w:tab w:val="left" w:pos="-720"/>
        </w:tabs>
        <w:spacing w:line="288" w:lineRule="exact"/>
        <w:ind w:left="720"/>
        <w:rPr>
          <w:rFonts w:asciiTheme="minorHAnsi" w:hAnsiTheme="minorHAnsi" w:cstheme="minorHAnsi"/>
        </w:rPr>
      </w:pPr>
    </w:p>
    <w:p w:rsidR="00D47CCC" w:rsidRPr="007009D5" w:rsidRDefault="00570EBB" w:rsidP="00A811F9">
      <w:pPr>
        <w:tabs>
          <w:tab w:val="left" w:pos="-720"/>
        </w:tabs>
        <w:spacing w:line="288" w:lineRule="exact"/>
        <w:ind w:left="720"/>
        <w:rPr>
          <w:rFonts w:asciiTheme="minorHAnsi" w:hAnsiTheme="minorHAnsi" w:cstheme="minorHAnsi"/>
        </w:rPr>
      </w:pPr>
      <w:r w:rsidRPr="007009D5">
        <w:rPr>
          <w:rFonts w:asciiTheme="minorHAnsi" w:hAnsiTheme="minorHAnsi" w:cstheme="minorHAnsi"/>
        </w:rPr>
        <w:t>Typically, the primary means of evacuating residents and transients from vulnerable zones will be private automobiles.  Households with more than one vehicle will be encouraged to take only one car to minimize traffic congestion.  Announcements will be made via broadcast media requesting that car</w:t>
      </w:r>
      <w:r w:rsidRPr="007009D5">
        <w:rPr>
          <w:rFonts w:asciiTheme="minorHAnsi" w:hAnsiTheme="minorHAnsi" w:cstheme="minorHAnsi"/>
        </w:rPr>
        <w:noBreakHyphen/>
        <w:t>pooling arrange</w:t>
      </w:r>
      <w:r w:rsidRPr="007009D5">
        <w:rPr>
          <w:rFonts w:asciiTheme="minorHAnsi" w:hAnsiTheme="minorHAnsi" w:cstheme="minorHAnsi"/>
        </w:rPr>
        <w:softHyphen/>
        <w:t>ments be made to accommodate those without transporta</w:t>
      </w:r>
      <w:r w:rsidRPr="007009D5">
        <w:rPr>
          <w:rFonts w:asciiTheme="minorHAnsi" w:hAnsiTheme="minorHAnsi" w:cstheme="minorHAnsi"/>
        </w:rPr>
        <w:softHyphen/>
        <w:t>tion of their own.  Residents without transportation will be picked up by buses and transported to the nearest reception center.</w:t>
      </w:r>
      <w:r w:rsidR="00D47CCC" w:rsidRPr="007009D5">
        <w:rPr>
          <w:rFonts w:asciiTheme="minorHAnsi" w:hAnsiTheme="minorHAnsi" w:cstheme="minorHAnsi"/>
        </w:rPr>
        <w:t xml:space="preserve">  The City of </w:t>
      </w:r>
      <w:smartTag w:uri="urn:schemas-microsoft-com:office:smarttags" w:element="City">
        <w:smartTag w:uri="urn:schemas-microsoft-com:office:smarttags" w:element="place">
          <w:r w:rsidR="00D47CCC" w:rsidRPr="007009D5">
            <w:rPr>
              <w:rFonts w:asciiTheme="minorHAnsi" w:hAnsiTheme="minorHAnsi" w:cstheme="minorHAnsi"/>
            </w:rPr>
            <w:t>Tallahassee</w:t>
          </w:r>
          <w:r w:rsidR="00807ADC" w:rsidRPr="007009D5">
            <w:rPr>
              <w:rFonts w:asciiTheme="minorHAnsi" w:hAnsiTheme="minorHAnsi" w:cstheme="minorHAnsi"/>
            </w:rPr>
            <w:t xml:space="preserve"> Star Metro Evacuation Plan</w:t>
          </w:r>
        </w:smartTag>
      </w:smartTag>
      <w:r w:rsidR="00807ADC" w:rsidRPr="007009D5">
        <w:rPr>
          <w:rFonts w:asciiTheme="minorHAnsi" w:hAnsiTheme="minorHAnsi" w:cstheme="minorHAnsi"/>
        </w:rPr>
        <w:t xml:space="preserve"> provides additional procedures and maps for city evacuations</w:t>
      </w:r>
      <w:r w:rsidR="00D47CCC" w:rsidRPr="007009D5">
        <w:rPr>
          <w:rFonts w:asciiTheme="minorHAnsi" w:hAnsiTheme="minorHAnsi" w:cstheme="minorHAnsi"/>
        </w:rPr>
        <w:t>.</w:t>
      </w:r>
    </w:p>
    <w:p w:rsidR="00D47CCC" w:rsidRPr="007009D5" w:rsidRDefault="00D47CCC" w:rsidP="00A811F9">
      <w:pPr>
        <w:tabs>
          <w:tab w:val="left" w:pos="-720"/>
        </w:tabs>
        <w:spacing w:line="288" w:lineRule="exact"/>
        <w:ind w:left="2160"/>
        <w:rPr>
          <w:rFonts w:asciiTheme="minorHAnsi" w:hAnsiTheme="minorHAnsi" w:cstheme="minorHAnsi"/>
        </w:rPr>
      </w:pPr>
    </w:p>
    <w:p w:rsidR="00570EBB" w:rsidRPr="007009D5" w:rsidRDefault="00570EBB" w:rsidP="00D532D5">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10.4.3 Evacuation for Special Needs</w:t>
      </w:r>
    </w:p>
    <w:p w:rsidR="00570EBB" w:rsidRPr="007009D5" w:rsidRDefault="00570EBB" w:rsidP="00A811F9">
      <w:pPr>
        <w:tabs>
          <w:tab w:val="left" w:pos="-720"/>
        </w:tabs>
        <w:spacing w:line="288" w:lineRule="exact"/>
        <w:ind w:left="2160"/>
        <w:rPr>
          <w:rFonts w:asciiTheme="minorHAnsi" w:hAnsiTheme="minorHAnsi" w:cstheme="minorHAnsi"/>
        </w:rPr>
      </w:pPr>
    </w:p>
    <w:p w:rsidR="00570EBB" w:rsidRPr="007009D5" w:rsidRDefault="00D468CB" w:rsidP="00D532D5">
      <w:pPr>
        <w:tabs>
          <w:tab w:val="left" w:pos="-720"/>
        </w:tabs>
        <w:spacing w:line="288" w:lineRule="exact"/>
        <w:ind w:left="720"/>
        <w:rPr>
          <w:rFonts w:asciiTheme="minorHAnsi" w:hAnsiTheme="minorHAnsi" w:cstheme="minorHAnsi"/>
        </w:rPr>
      </w:pPr>
      <w:r w:rsidRPr="007009D5">
        <w:rPr>
          <w:rFonts w:asciiTheme="minorHAnsi" w:hAnsiTheme="minorHAnsi" w:cstheme="minorHAnsi"/>
        </w:rPr>
        <w:t>In coordination with the local County Health Department Director, t</w:t>
      </w:r>
      <w:r w:rsidR="00570EBB" w:rsidRPr="007009D5">
        <w:rPr>
          <w:rFonts w:asciiTheme="minorHAnsi" w:hAnsiTheme="minorHAnsi" w:cstheme="minorHAnsi"/>
        </w:rPr>
        <w:t>he local Emergency Management office may establish a voluntary register of evacuees with special needs.  During an evacuation, these lists, and other local information described in the appropriate local Comprehensive Emergency Management Plan will be utilized by the emergency personnel to inform people with special needs of the evacuation and dispatch appropriate transportation as needed.  Special needs evacuees who are not assisted by individuals with private vehicles will be assisted by county and municipal vehicles and/or the local C</w:t>
      </w:r>
      <w:r w:rsidRPr="007009D5">
        <w:rPr>
          <w:rFonts w:asciiTheme="minorHAnsi" w:hAnsiTheme="minorHAnsi" w:cstheme="minorHAnsi"/>
        </w:rPr>
        <w:t xml:space="preserve">ommunity </w:t>
      </w:r>
      <w:r w:rsidR="00570EBB" w:rsidRPr="007009D5">
        <w:rPr>
          <w:rFonts w:asciiTheme="minorHAnsi" w:hAnsiTheme="minorHAnsi" w:cstheme="minorHAnsi"/>
        </w:rPr>
        <w:t>T</w:t>
      </w:r>
      <w:r w:rsidRPr="007009D5">
        <w:rPr>
          <w:rFonts w:asciiTheme="minorHAnsi" w:hAnsiTheme="minorHAnsi" w:cstheme="minorHAnsi"/>
        </w:rPr>
        <w:t xml:space="preserve">ransportation </w:t>
      </w:r>
      <w:r w:rsidR="00570EBB" w:rsidRPr="007009D5">
        <w:rPr>
          <w:rFonts w:asciiTheme="minorHAnsi" w:hAnsiTheme="minorHAnsi" w:cstheme="minorHAnsi"/>
        </w:rPr>
        <w:t>C</w:t>
      </w:r>
      <w:r w:rsidRPr="007009D5">
        <w:rPr>
          <w:rFonts w:asciiTheme="minorHAnsi" w:hAnsiTheme="minorHAnsi" w:cstheme="minorHAnsi"/>
        </w:rPr>
        <w:t>oordinator</w:t>
      </w:r>
      <w:r w:rsidR="00570EBB" w:rsidRPr="007009D5">
        <w:rPr>
          <w:rFonts w:asciiTheme="minorHAnsi" w:hAnsiTheme="minorHAnsi" w:cstheme="minorHAnsi"/>
        </w:rPr>
        <w:t>, as described in the local plans.</w:t>
      </w:r>
    </w:p>
    <w:p w:rsidR="00570EBB" w:rsidRPr="007009D5" w:rsidRDefault="00570EBB" w:rsidP="00A811F9">
      <w:pPr>
        <w:tabs>
          <w:tab w:val="left" w:pos="-720"/>
        </w:tabs>
        <w:spacing w:line="288" w:lineRule="exact"/>
        <w:ind w:left="2160"/>
        <w:rPr>
          <w:rFonts w:asciiTheme="minorHAnsi" w:hAnsiTheme="minorHAnsi" w:cstheme="minorHAnsi"/>
        </w:rPr>
      </w:pPr>
    </w:p>
    <w:p w:rsidR="00570EBB" w:rsidRPr="007009D5" w:rsidRDefault="00570EBB" w:rsidP="00D532D5">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10.4.4 Schools</w:t>
      </w:r>
    </w:p>
    <w:p w:rsidR="00570EBB" w:rsidRPr="007009D5" w:rsidRDefault="00570EBB" w:rsidP="00A44606">
      <w:pPr>
        <w:tabs>
          <w:tab w:val="left" w:pos="-720"/>
        </w:tabs>
        <w:spacing w:line="288" w:lineRule="exact"/>
        <w:ind w:left="1152"/>
        <w:rPr>
          <w:rFonts w:asciiTheme="minorHAnsi" w:hAnsiTheme="minorHAnsi" w:cstheme="minorHAnsi"/>
        </w:rPr>
      </w:pPr>
    </w:p>
    <w:p w:rsidR="00570EBB" w:rsidRPr="007009D5" w:rsidRDefault="00570EBB" w:rsidP="00D532D5">
      <w:pPr>
        <w:tabs>
          <w:tab w:val="left" w:pos="-720"/>
        </w:tabs>
        <w:spacing w:line="288" w:lineRule="exact"/>
        <w:ind w:left="720"/>
        <w:rPr>
          <w:rFonts w:asciiTheme="minorHAnsi" w:hAnsiTheme="minorHAnsi" w:cstheme="minorHAnsi"/>
        </w:rPr>
      </w:pPr>
      <w:r w:rsidRPr="007009D5">
        <w:rPr>
          <w:rFonts w:asciiTheme="minorHAnsi" w:hAnsiTheme="minorHAnsi" w:cstheme="minorHAnsi"/>
        </w:rPr>
        <w:t>If evacuation is ordered during school session, all school children located within the vulnerable zone will be placed on school buses and taken to designated pickup areas.  All children will remain under the control of school personnel until turned over to the parents at some point in the evacuation chain.  School personnel will provide supervision of the children on buses and during the waiting period.  At the pickup point, children will be monitored and decontaminated if necessary.  School personnel will maintain a listing of the number of children picked up, and report this information to the local EOC.  Once the students are safe, the school buses may be directed to pick up residents who are without transportation.  Any school children not picked up within six hours after having arrived at the reception center will be taken to shel</w:t>
      </w:r>
      <w:r w:rsidRPr="007009D5">
        <w:rPr>
          <w:rFonts w:asciiTheme="minorHAnsi" w:hAnsiTheme="minorHAnsi" w:cstheme="minorHAnsi"/>
        </w:rPr>
        <w:softHyphen/>
        <w:t xml:space="preserve">ters and will remain under the supervision of local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School Board</w:t>
          </w:r>
        </w:smartTag>
      </w:smartTag>
      <w:r w:rsidRPr="007009D5">
        <w:rPr>
          <w:rFonts w:asciiTheme="minorHAnsi" w:hAnsiTheme="minorHAnsi" w:cstheme="minorHAnsi"/>
        </w:rPr>
        <w:t xml:space="preserve"> personnel.</w:t>
      </w:r>
    </w:p>
    <w:p w:rsidR="00570EBB" w:rsidRPr="007009D5" w:rsidRDefault="00570EBB" w:rsidP="00A44606">
      <w:pPr>
        <w:tabs>
          <w:tab w:val="left" w:pos="-720"/>
        </w:tabs>
        <w:spacing w:line="288" w:lineRule="exact"/>
        <w:ind w:left="1152"/>
        <w:rPr>
          <w:rFonts w:asciiTheme="minorHAnsi" w:hAnsiTheme="minorHAnsi" w:cstheme="minorHAnsi"/>
        </w:rPr>
      </w:pPr>
    </w:p>
    <w:p w:rsidR="00570EBB" w:rsidRPr="007009D5" w:rsidRDefault="00570EBB" w:rsidP="00D532D5">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10.4.5 Medical Facilities</w:t>
      </w:r>
    </w:p>
    <w:p w:rsidR="00570EBB" w:rsidRPr="007009D5" w:rsidRDefault="00570EBB" w:rsidP="00A44606">
      <w:pPr>
        <w:tabs>
          <w:tab w:val="left" w:pos="-720"/>
        </w:tabs>
        <w:spacing w:line="288" w:lineRule="exact"/>
        <w:ind w:left="1152"/>
        <w:rPr>
          <w:rFonts w:asciiTheme="minorHAnsi" w:hAnsiTheme="minorHAnsi" w:cstheme="minorHAnsi"/>
        </w:rPr>
      </w:pPr>
    </w:p>
    <w:p w:rsidR="00570EBB" w:rsidRPr="007009D5" w:rsidRDefault="00570EBB" w:rsidP="00D532D5">
      <w:pPr>
        <w:tabs>
          <w:tab w:val="left" w:pos="-720"/>
        </w:tabs>
        <w:spacing w:line="288" w:lineRule="exact"/>
        <w:ind w:left="720"/>
        <w:rPr>
          <w:rFonts w:asciiTheme="minorHAnsi" w:hAnsiTheme="minorHAnsi" w:cstheme="minorHAnsi"/>
        </w:rPr>
      </w:pPr>
      <w:r w:rsidRPr="007009D5">
        <w:rPr>
          <w:rFonts w:asciiTheme="minorHAnsi" w:hAnsiTheme="minorHAnsi" w:cstheme="minorHAnsi"/>
        </w:rPr>
        <w:t>Medical facilities affected by an incident may be evacuated to other appropriate facilities outside the vulnerable zone</w:t>
      </w:r>
      <w:r w:rsidR="00D468CB" w:rsidRPr="007009D5">
        <w:rPr>
          <w:rFonts w:asciiTheme="minorHAnsi" w:hAnsiTheme="minorHAnsi" w:cstheme="minorHAnsi"/>
        </w:rPr>
        <w:t xml:space="preserve"> through coordination with ESF 8 – Health and Medical</w:t>
      </w:r>
      <w:r w:rsidRPr="007009D5">
        <w:rPr>
          <w:rFonts w:asciiTheme="minorHAnsi" w:hAnsiTheme="minorHAnsi" w:cstheme="minorHAnsi"/>
        </w:rPr>
        <w:t>.  If available hospital transportation is not sufficient for timely evacuation, other resources could be coordinated through the local Emergen</w:t>
      </w:r>
      <w:r w:rsidRPr="007009D5">
        <w:rPr>
          <w:rFonts w:asciiTheme="minorHAnsi" w:hAnsiTheme="minorHAnsi" w:cstheme="minorHAnsi"/>
        </w:rPr>
        <w:softHyphen/>
        <w:t xml:space="preserve">cy Management office.  </w:t>
      </w:r>
    </w:p>
    <w:p w:rsidR="00570EBB" w:rsidRPr="007009D5" w:rsidRDefault="00570EBB" w:rsidP="00A44606">
      <w:pPr>
        <w:tabs>
          <w:tab w:val="left" w:pos="-720"/>
        </w:tabs>
        <w:spacing w:line="288" w:lineRule="exact"/>
        <w:ind w:left="1152"/>
        <w:rPr>
          <w:rFonts w:asciiTheme="minorHAnsi" w:hAnsiTheme="minorHAnsi" w:cstheme="minorHAnsi"/>
          <w:b/>
        </w:rPr>
      </w:pPr>
    </w:p>
    <w:p w:rsidR="00570EBB" w:rsidRPr="007009D5" w:rsidRDefault="00570EBB" w:rsidP="00D532D5">
      <w:pPr>
        <w:tabs>
          <w:tab w:val="left" w:pos="-720"/>
        </w:tabs>
        <w:spacing w:line="288" w:lineRule="exact"/>
        <w:ind w:left="720"/>
        <w:rPr>
          <w:rFonts w:asciiTheme="minorHAnsi" w:hAnsiTheme="minorHAnsi" w:cstheme="minorHAnsi"/>
        </w:rPr>
      </w:pPr>
      <w:r w:rsidRPr="007009D5">
        <w:rPr>
          <w:rFonts w:asciiTheme="minorHAnsi" w:hAnsiTheme="minorHAnsi" w:cstheme="minorHAnsi"/>
          <w:b/>
        </w:rPr>
        <w:t>10.4.6 Incarceration Facilities</w:t>
      </w:r>
    </w:p>
    <w:p w:rsidR="00570EBB" w:rsidRPr="007009D5" w:rsidRDefault="00570EBB" w:rsidP="00A44606">
      <w:pPr>
        <w:tabs>
          <w:tab w:val="left" w:pos="-720"/>
        </w:tabs>
        <w:spacing w:line="288" w:lineRule="exact"/>
        <w:ind w:left="1152"/>
        <w:rPr>
          <w:rFonts w:asciiTheme="minorHAnsi" w:hAnsiTheme="minorHAnsi" w:cstheme="minorHAnsi"/>
        </w:rPr>
      </w:pPr>
    </w:p>
    <w:p w:rsidR="00D47CCC" w:rsidRPr="007009D5" w:rsidRDefault="00570EBB" w:rsidP="00D532D5">
      <w:pPr>
        <w:tabs>
          <w:tab w:val="left" w:pos="-720"/>
        </w:tabs>
        <w:spacing w:line="288" w:lineRule="exact"/>
        <w:ind w:left="720"/>
        <w:rPr>
          <w:rFonts w:asciiTheme="minorHAnsi" w:hAnsiTheme="minorHAnsi" w:cstheme="minorHAnsi"/>
        </w:rPr>
      </w:pPr>
      <w:r w:rsidRPr="007009D5">
        <w:rPr>
          <w:rFonts w:asciiTheme="minorHAnsi" w:hAnsiTheme="minorHAnsi" w:cstheme="minorHAnsi"/>
        </w:rPr>
        <w:t>Prisoners and inmates of incarceration facilities will be evacuated to temporary housing under the supervision of appropriate law enforcement personnel.</w:t>
      </w:r>
      <w:r w:rsidR="00D47CCC" w:rsidRPr="007009D5">
        <w:rPr>
          <w:rFonts w:asciiTheme="minorHAnsi" w:hAnsiTheme="minorHAnsi" w:cstheme="minorHAnsi"/>
        </w:rPr>
        <w:t xml:space="preserve"> </w:t>
      </w:r>
      <w:r w:rsidRPr="007009D5">
        <w:rPr>
          <w:rFonts w:asciiTheme="minorHAnsi" w:hAnsiTheme="minorHAnsi" w:cstheme="minorHAnsi"/>
        </w:rPr>
        <w:t xml:space="preserve"> Transporta</w:t>
      </w:r>
      <w:r w:rsidRPr="007009D5">
        <w:rPr>
          <w:rFonts w:asciiTheme="minorHAnsi" w:hAnsiTheme="minorHAnsi" w:cstheme="minorHAnsi"/>
        </w:rPr>
        <w:softHyphen/>
        <w:t>tion will be arranged by the jurisdiction under which the facility operates.</w:t>
      </w:r>
    </w:p>
    <w:p w:rsidR="00D47CCC" w:rsidRPr="007009D5" w:rsidRDefault="00D47CCC" w:rsidP="00D47CCC">
      <w:pPr>
        <w:tabs>
          <w:tab w:val="left" w:pos="-720"/>
        </w:tabs>
        <w:spacing w:line="288" w:lineRule="exact"/>
        <w:ind w:left="720"/>
        <w:rPr>
          <w:rFonts w:asciiTheme="minorHAnsi" w:hAnsiTheme="minorHAnsi" w:cstheme="minorHAnsi"/>
        </w:rPr>
      </w:pPr>
    </w:p>
    <w:p w:rsidR="00D47CCC" w:rsidRPr="007009D5" w:rsidRDefault="00570EBB" w:rsidP="00A44606">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10.5 Reception and Care</w:t>
      </w:r>
    </w:p>
    <w:p w:rsidR="00D47CCC" w:rsidRPr="007009D5" w:rsidRDefault="00D47CCC" w:rsidP="00A811F9">
      <w:pPr>
        <w:tabs>
          <w:tab w:val="left" w:pos="-720"/>
        </w:tabs>
        <w:spacing w:line="288" w:lineRule="exact"/>
        <w:rPr>
          <w:rFonts w:asciiTheme="minorHAnsi" w:hAnsiTheme="minorHAnsi" w:cstheme="minorHAnsi"/>
        </w:rPr>
      </w:pPr>
    </w:p>
    <w:p w:rsidR="00570EBB" w:rsidRPr="007009D5" w:rsidRDefault="00570EBB" w:rsidP="00A44606">
      <w:pPr>
        <w:tabs>
          <w:tab w:val="left" w:pos="-720"/>
        </w:tabs>
        <w:spacing w:line="288" w:lineRule="exact"/>
        <w:ind w:left="432"/>
        <w:rPr>
          <w:rFonts w:asciiTheme="minorHAnsi" w:hAnsiTheme="minorHAnsi" w:cstheme="minorHAnsi"/>
        </w:rPr>
      </w:pPr>
      <w:r w:rsidRPr="007009D5">
        <w:rPr>
          <w:rFonts w:asciiTheme="minorHAnsi" w:hAnsiTheme="minorHAnsi" w:cstheme="minorHAnsi"/>
        </w:rPr>
        <w:t>Reception centers will be established for the purpose of expeditiously clearing evacuee traffic from the evacuation routes, initial screening of evacuees for contamination, and providing food service and health and medical care to evacu</w:t>
      </w:r>
      <w:r w:rsidRPr="007009D5">
        <w:rPr>
          <w:rFonts w:asciiTheme="minorHAnsi" w:hAnsiTheme="minorHAnsi" w:cstheme="minorHAnsi"/>
        </w:rPr>
        <w:softHyphen/>
        <w:t>ees.</w:t>
      </w:r>
    </w:p>
    <w:p w:rsidR="00570EBB" w:rsidRPr="007009D5" w:rsidRDefault="00570EBB" w:rsidP="00A44606">
      <w:pPr>
        <w:pStyle w:val="style10"/>
        <w:ind w:left="432"/>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rPr>
        <w:t>After a previously agreed upon length of temporary shelter stay, evacuees will be mobilized and moved to other shelter locations or to temporary housing.  When the emergency subsides, evacuees will be allowed to reenter the affected area in accordance with established procedures.</w:t>
      </w:r>
    </w:p>
    <w:p w:rsidR="00570EBB" w:rsidRPr="007009D5" w:rsidRDefault="00570EBB" w:rsidP="00A44606">
      <w:pPr>
        <w:pStyle w:val="style10"/>
        <w:ind w:left="432"/>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rPr>
        <w:t>Following the initial screening and any required decontami</w:t>
      </w:r>
      <w:r w:rsidRPr="007009D5">
        <w:rPr>
          <w:rFonts w:asciiTheme="minorHAnsi" w:hAnsiTheme="minorHAnsi" w:cstheme="minorHAnsi"/>
        </w:rPr>
        <w:softHyphen/>
        <w:t>nation, a preliminary registration consisting of name, address and telephone number will be conducted.  Evacuees will then be assigned to shelters and provided with maps and routing instructions.</w:t>
      </w:r>
    </w:p>
    <w:p w:rsidR="00570EBB" w:rsidRPr="007009D5" w:rsidRDefault="00570EBB" w:rsidP="00A44606">
      <w:pPr>
        <w:pStyle w:val="style10"/>
        <w:ind w:left="432"/>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rPr>
        <w:t>A second, more detailed registration of evacuees will be accomplished at shelters.  Personal data on evacuees will be collected by American Red Cross representatives in accord</w:t>
      </w:r>
      <w:r w:rsidRPr="007009D5">
        <w:rPr>
          <w:rFonts w:asciiTheme="minorHAnsi" w:hAnsiTheme="minorHAnsi" w:cstheme="minorHAnsi"/>
        </w:rPr>
        <w:softHyphen/>
        <w:t xml:space="preserve">ance with established procedures.  Registration data will be tabulated and submitted to the activated local </w:t>
      </w:r>
      <w:smartTag w:uri="urn:schemas-microsoft-com:office:smarttags" w:element="place">
        <w:smartTag w:uri="urn:schemas-microsoft-com:office:smarttags" w:element="PlaceName">
          <w:r w:rsidRPr="007009D5">
            <w:rPr>
              <w:rFonts w:asciiTheme="minorHAnsi" w:hAnsiTheme="minorHAnsi" w:cstheme="minorHAnsi"/>
            </w:rPr>
            <w:t>Emergency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Operations</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r w:rsidRPr="007009D5">
        <w:rPr>
          <w:rFonts w:asciiTheme="minorHAnsi" w:hAnsiTheme="minorHAnsi" w:cstheme="minorHAnsi"/>
        </w:rPr>
        <w:t>.</w:t>
      </w:r>
    </w:p>
    <w:p w:rsidR="00570EBB" w:rsidRPr="007009D5" w:rsidRDefault="00570EBB" w:rsidP="00A44606">
      <w:pPr>
        <w:pStyle w:val="style10"/>
        <w:ind w:left="432"/>
        <w:rPr>
          <w:rFonts w:asciiTheme="minorHAnsi" w:hAnsiTheme="minorHAnsi" w:cstheme="minorHAnsi"/>
        </w:rPr>
      </w:pPr>
    </w:p>
    <w:p w:rsidR="00570EBB" w:rsidRPr="007009D5" w:rsidRDefault="00570EBB" w:rsidP="00A44606">
      <w:pPr>
        <w:pStyle w:val="style10"/>
        <w:ind w:left="432"/>
        <w:rPr>
          <w:rFonts w:asciiTheme="minorHAnsi" w:hAnsiTheme="minorHAnsi" w:cstheme="minorHAnsi"/>
        </w:rPr>
      </w:pPr>
      <w:r w:rsidRPr="007009D5">
        <w:rPr>
          <w:rFonts w:asciiTheme="minorHAnsi" w:hAnsiTheme="minorHAnsi" w:cstheme="minorHAnsi"/>
          <w:b/>
        </w:rPr>
        <w:t>10.6 Sheltering</w:t>
      </w:r>
      <w:r w:rsidR="00785512">
        <w:rPr>
          <w:rFonts w:asciiTheme="minorHAnsi" w:hAnsiTheme="minorHAnsi" w:cstheme="minorHAnsi"/>
          <w:b/>
        </w:rPr>
        <w:t>-</w:t>
      </w:r>
      <w:r w:rsidRPr="007009D5">
        <w:rPr>
          <w:rFonts w:asciiTheme="minorHAnsi" w:hAnsiTheme="minorHAnsi" w:cstheme="minorHAnsi"/>
          <w:b/>
        </w:rPr>
        <w:t>In</w:t>
      </w:r>
      <w:r w:rsidRPr="007009D5">
        <w:rPr>
          <w:rFonts w:asciiTheme="minorHAnsi" w:hAnsiTheme="minorHAnsi" w:cstheme="minorHAnsi"/>
          <w:b/>
        </w:rPr>
        <w:noBreakHyphen/>
        <w:t>Place</w:t>
      </w:r>
    </w:p>
    <w:p w:rsidR="00570EBB" w:rsidRPr="007009D5" w:rsidRDefault="00570EBB" w:rsidP="00A44606">
      <w:pPr>
        <w:pStyle w:val="style10"/>
        <w:ind w:left="432"/>
        <w:rPr>
          <w:rFonts w:asciiTheme="minorHAnsi" w:hAnsiTheme="minorHAnsi" w:cstheme="minorHAnsi"/>
        </w:rPr>
      </w:pPr>
    </w:p>
    <w:p w:rsidR="00570EBB" w:rsidRPr="007009D5" w:rsidRDefault="00570EBB" w:rsidP="000D0D24">
      <w:pPr>
        <w:pStyle w:val="style10"/>
        <w:ind w:left="432"/>
        <w:rPr>
          <w:rFonts w:asciiTheme="minorHAnsi" w:hAnsiTheme="minorHAnsi" w:cstheme="minorHAnsi"/>
        </w:rPr>
      </w:pPr>
      <w:r w:rsidRPr="007009D5">
        <w:rPr>
          <w:rFonts w:asciiTheme="minorHAnsi" w:hAnsiTheme="minorHAnsi" w:cstheme="minorHAnsi"/>
        </w:rPr>
        <w:t>In the event that a toxic cloud has become airborne and poses an immediate threat to persons attempting to evacuate, the decision to recommend taking shelter indoors instead of evacuating will be made by the Incident Commander.  Residents will be notified to go indoors immediately, to close windows and doors, to turn off air conditioners and fans, and to remain inside until they receive further instructions.  Notification to take shelter indoors will be issued by</w:t>
      </w:r>
      <w:r w:rsidR="000D0D24">
        <w:rPr>
          <w:rFonts w:asciiTheme="minorHAnsi" w:hAnsiTheme="minorHAnsi" w:cstheme="minorHAnsi"/>
        </w:rPr>
        <w:t xml:space="preserve"> radio and television broadcast; email and text message notification; social media broadcasts;</w:t>
      </w:r>
      <w:r w:rsidRPr="007009D5">
        <w:rPr>
          <w:rFonts w:asciiTheme="minorHAnsi" w:hAnsiTheme="minorHAnsi" w:cstheme="minorHAnsi"/>
        </w:rPr>
        <w:t xml:space="preserve"> and police, fire and other emergency personnel using loudspeakers and other available means.  Protective actions for special needs facilities will be given separate consideration.  Protective action instructions will be issued by the Incident Commander, who will request the activation of the EAS and disseminate such instructions through the electronic broadcast media.</w:t>
      </w:r>
    </w:p>
    <w:p w:rsidR="00570EBB" w:rsidRPr="007009D5" w:rsidRDefault="00570EBB" w:rsidP="00A44606">
      <w:pPr>
        <w:pStyle w:val="style10"/>
        <w:ind w:left="432"/>
        <w:rPr>
          <w:rFonts w:asciiTheme="minorHAnsi" w:hAnsiTheme="minorHAnsi" w:cstheme="minorHAnsi"/>
        </w:rPr>
      </w:pPr>
    </w:p>
    <w:p w:rsidR="00570EBB" w:rsidRPr="007009D5" w:rsidRDefault="00570EBB" w:rsidP="00A44606">
      <w:pPr>
        <w:pStyle w:val="style10"/>
        <w:ind w:left="432"/>
        <w:rPr>
          <w:rFonts w:asciiTheme="minorHAnsi" w:hAnsiTheme="minorHAnsi" w:cstheme="minorHAnsi"/>
          <w:b/>
        </w:rPr>
      </w:pPr>
      <w:r w:rsidRPr="007009D5">
        <w:rPr>
          <w:rFonts w:asciiTheme="minorHAnsi" w:hAnsiTheme="minorHAnsi" w:cstheme="minorHAnsi"/>
          <w:b/>
        </w:rPr>
        <w:t>10.7  Temporary Housing</w:t>
      </w:r>
    </w:p>
    <w:p w:rsidR="00570EBB" w:rsidRPr="007009D5" w:rsidRDefault="00570EBB" w:rsidP="00570EBB">
      <w:pPr>
        <w:tabs>
          <w:tab w:val="left" w:pos="-720"/>
        </w:tabs>
        <w:spacing w:line="288" w:lineRule="exact"/>
        <w:ind w:left="720"/>
        <w:rPr>
          <w:rFonts w:asciiTheme="minorHAnsi" w:hAnsiTheme="minorHAnsi" w:cstheme="minorHAnsi"/>
          <w:b/>
        </w:rPr>
      </w:pPr>
    </w:p>
    <w:p w:rsidR="00570EBB" w:rsidRPr="007009D5" w:rsidRDefault="00A811F9" w:rsidP="00A811F9">
      <w:pPr>
        <w:tabs>
          <w:tab w:val="left" w:pos="-720"/>
        </w:tabs>
        <w:spacing w:line="288" w:lineRule="exact"/>
        <w:rPr>
          <w:rFonts w:asciiTheme="minorHAnsi" w:hAnsiTheme="minorHAnsi" w:cstheme="minorHAnsi"/>
        </w:rPr>
      </w:pPr>
      <w:r w:rsidRPr="007009D5">
        <w:rPr>
          <w:rFonts w:asciiTheme="minorHAnsi" w:hAnsiTheme="minorHAnsi" w:cstheme="minorHAnsi"/>
          <w:b/>
        </w:rPr>
        <w:tab/>
      </w:r>
      <w:r w:rsidR="00570EBB" w:rsidRPr="007009D5">
        <w:rPr>
          <w:rFonts w:asciiTheme="minorHAnsi" w:hAnsiTheme="minorHAnsi" w:cstheme="minorHAnsi"/>
          <w:b/>
        </w:rPr>
        <w:t>10.7.1  General</w:t>
      </w:r>
    </w:p>
    <w:p w:rsidR="00570EBB" w:rsidRPr="007009D5" w:rsidRDefault="00570EBB" w:rsidP="00570EBB">
      <w:pPr>
        <w:tabs>
          <w:tab w:val="left" w:pos="-720"/>
        </w:tabs>
        <w:spacing w:line="288" w:lineRule="exact"/>
        <w:ind w:left="720"/>
        <w:rPr>
          <w:rFonts w:asciiTheme="minorHAnsi" w:hAnsiTheme="minorHAnsi" w:cstheme="minorHAnsi"/>
        </w:rPr>
      </w:pPr>
    </w:p>
    <w:p w:rsidR="00570EBB" w:rsidRPr="007009D5" w:rsidRDefault="00570EBB" w:rsidP="00A811F9">
      <w:pPr>
        <w:tabs>
          <w:tab w:val="left" w:pos="-720"/>
        </w:tabs>
        <w:spacing w:line="288" w:lineRule="exact"/>
        <w:ind w:left="720"/>
        <w:rPr>
          <w:rFonts w:asciiTheme="minorHAnsi" w:hAnsiTheme="minorHAnsi" w:cstheme="minorHAnsi"/>
        </w:rPr>
      </w:pPr>
      <w:r w:rsidRPr="007009D5">
        <w:rPr>
          <w:rFonts w:asciiTheme="minorHAnsi" w:hAnsiTheme="minorHAnsi" w:cstheme="minorHAnsi"/>
        </w:rPr>
        <w:t>Following a disaster, temporary housing may be needed beyond the period of emergency shelter to accommodate those individuals and families made homeless by the disaster.  Local governments and non</w:t>
      </w:r>
      <w:r w:rsidRPr="007009D5">
        <w:rPr>
          <w:rFonts w:asciiTheme="minorHAnsi" w:hAnsiTheme="minorHAnsi" w:cstheme="minorHAnsi"/>
        </w:rPr>
        <w:noBreakHyphen/>
        <w:t>governmental relief agencies provide the first response to housing needs within the limits of their capabilities.  Depending upon the magnitude of the disaster, additional resources may be required from higher levels of govern</w:t>
      </w:r>
      <w:r w:rsidRPr="007009D5">
        <w:rPr>
          <w:rFonts w:asciiTheme="minorHAnsi" w:hAnsiTheme="minorHAnsi" w:cstheme="minorHAnsi"/>
        </w:rPr>
        <w:softHyphen/>
        <w:t>ment. Resources and procedures for temporary housing during emergency situations can be found in each county’s Comprehensive Emergency Management Plan.</w:t>
      </w:r>
    </w:p>
    <w:p w:rsidR="00570EBB" w:rsidRPr="007009D5" w:rsidRDefault="00570EBB" w:rsidP="0072784A">
      <w:pPr>
        <w:spacing w:line="288" w:lineRule="exact"/>
        <w:rPr>
          <w:rFonts w:asciiTheme="minorHAnsi" w:hAnsiTheme="minorHAnsi" w:cstheme="minorHAnsi"/>
        </w:rPr>
        <w:sectPr w:rsidR="00570EBB" w:rsidRPr="007009D5" w:rsidSect="0021000B">
          <w:headerReference w:type="default" r:id="rId64"/>
          <w:footerReference w:type="default" r:id="rId65"/>
          <w:pgSz w:w="12240" w:h="15840"/>
          <w:pgMar w:top="1440" w:right="1440" w:bottom="1440" w:left="1440" w:header="720" w:footer="720" w:gutter="0"/>
          <w:pgNumType w:start="1"/>
          <w:cols w:space="720"/>
          <w:docGrid w:linePitch="326"/>
        </w:sectPr>
      </w:pPr>
    </w:p>
    <w:p w:rsidR="00570EBB" w:rsidRPr="007009D5" w:rsidRDefault="00570EBB" w:rsidP="003E358E">
      <w:pPr>
        <w:tabs>
          <w:tab w:val="left" w:pos="-720"/>
        </w:tabs>
        <w:spacing w:line="288" w:lineRule="exact"/>
        <w:rPr>
          <w:rFonts w:asciiTheme="minorHAnsi" w:hAnsiTheme="minorHAnsi" w:cstheme="minorHAnsi"/>
        </w:rPr>
      </w:pPr>
      <w:r w:rsidRPr="007009D5">
        <w:rPr>
          <w:rFonts w:asciiTheme="minorHAnsi" w:hAnsiTheme="minorHAnsi" w:cstheme="minorHAnsi"/>
          <w:b/>
          <w:u w:val="single"/>
        </w:rPr>
        <w:lastRenderedPageBreak/>
        <w:t>11.0 MEDICAL AND PUBLIC HEALTH SUPPORT</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11.1 General</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This section describes the medical services for victims of hazardous materials incidents, including provisions for emergency care and transportation of victims of chemical releases, sudden illness and medically incapacitated persons affected by evacuation and relocation during a hazardous materials incident.</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Personnel from </w:t>
      </w:r>
      <w:r w:rsidR="001D074F" w:rsidRPr="007009D5">
        <w:rPr>
          <w:rFonts w:asciiTheme="minorHAnsi" w:hAnsiTheme="minorHAnsi" w:cstheme="minorHAnsi"/>
        </w:rPr>
        <w:t xml:space="preserve">the </w:t>
      </w:r>
      <w:r w:rsidRPr="007009D5">
        <w:rPr>
          <w:rFonts w:asciiTheme="minorHAnsi" w:hAnsiTheme="minorHAnsi" w:cstheme="minorHAnsi"/>
        </w:rPr>
        <w:t>FDOH will coordinate the delivery of medical support serv</w:t>
      </w:r>
      <w:r w:rsidRPr="007009D5">
        <w:rPr>
          <w:rFonts w:asciiTheme="minorHAnsi" w:hAnsiTheme="minorHAnsi" w:cstheme="minorHAnsi"/>
        </w:rPr>
        <w:softHyphen/>
        <w:t xml:space="preserve">ices to victims of hazardous materials incidents.  The FDOH </w:t>
      </w:r>
      <w:r w:rsidR="001D074F" w:rsidRPr="007009D5">
        <w:rPr>
          <w:rFonts w:asciiTheme="minorHAnsi" w:hAnsiTheme="minorHAnsi" w:cstheme="minorHAnsi"/>
        </w:rPr>
        <w:t>Duty Officer</w:t>
      </w:r>
      <w:r w:rsidRPr="007009D5">
        <w:rPr>
          <w:rFonts w:asciiTheme="minorHAnsi" w:hAnsiTheme="minorHAnsi" w:cstheme="minorHAnsi"/>
        </w:rPr>
        <w:t xml:space="preserve"> will be notified by</w:t>
      </w:r>
      <w:r w:rsidR="001D074F" w:rsidRPr="007009D5">
        <w:rPr>
          <w:rFonts w:asciiTheme="minorHAnsi" w:hAnsiTheme="minorHAnsi" w:cstheme="minorHAnsi"/>
        </w:rPr>
        <w:t xml:space="preserve"> </w:t>
      </w:r>
      <w:r w:rsidRPr="007009D5">
        <w:rPr>
          <w:rFonts w:asciiTheme="minorHAnsi" w:hAnsiTheme="minorHAnsi" w:cstheme="minorHAnsi"/>
        </w:rPr>
        <w:t>FDEM who will, in turn, activate the appropriate FDOH district or local per</w:t>
      </w:r>
      <w:r w:rsidRPr="007009D5">
        <w:rPr>
          <w:rFonts w:asciiTheme="minorHAnsi" w:hAnsiTheme="minorHAnsi" w:cstheme="minorHAnsi"/>
        </w:rPr>
        <w:softHyphen/>
        <w:t>sonnel.</w:t>
      </w:r>
      <w:r w:rsidR="001D074F" w:rsidRPr="007009D5">
        <w:rPr>
          <w:rFonts w:asciiTheme="minorHAnsi" w:hAnsiTheme="minorHAnsi" w:cstheme="minorHAnsi"/>
        </w:rPr>
        <w:t xml:space="preserve">  One Regional Emergency Response Advisors (RERA) is assigned to each FDOH/ FDEM/ FDLE </w:t>
      </w:r>
      <w:r w:rsidR="00216B69">
        <w:rPr>
          <w:rFonts w:asciiTheme="minorHAnsi" w:hAnsiTheme="minorHAnsi" w:cstheme="minorHAnsi"/>
        </w:rPr>
        <w:t>region</w:t>
      </w:r>
      <w:r w:rsidR="001D074F" w:rsidRPr="007009D5">
        <w:rPr>
          <w:rFonts w:asciiTheme="minorHAnsi" w:hAnsiTheme="minorHAnsi" w:cstheme="minorHAnsi"/>
        </w:rPr>
        <w:t xml:space="preserve"> and will provide coordination to t</w:t>
      </w:r>
      <w:r w:rsidR="003E358E" w:rsidRPr="007009D5">
        <w:rPr>
          <w:rFonts w:asciiTheme="minorHAnsi" w:hAnsiTheme="minorHAnsi" w:cstheme="minorHAnsi"/>
        </w:rPr>
        <w:t>he impacted area through ESF 8.</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b/>
        </w:rPr>
        <w:t>11.2 Medical Support</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tabs>
          <w:tab w:val="left" w:pos="-720"/>
        </w:tabs>
        <w:spacing w:line="288" w:lineRule="exact"/>
        <w:ind w:left="432"/>
        <w:rPr>
          <w:rFonts w:asciiTheme="minorHAnsi" w:hAnsiTheme="minorHAnsi" w:cstheme="minorHAnsi"/>
        </w:rPr>
      </w:pPr>
      <w:r w:rsidRPr="007009D5">
        <w:rPr>
          <w:rFonts w:asciiTheme="minorHAnsi" w:hAnsiTheme="minorHAnsi" w:cstheme="minorHAnsi"/>
        </w:rPr>
        <w:t>A hazardous materials release can present actual or poten</w:t>
      </w:r>
      <w:r w:rsidRPr="007009D5">
        <w:rPr>
          <w:rFonts w:asciiTheme="minorHAnsi" w:hAnsiTheme="minorHAnsi" w:cstheme="minorHAnsi"/>
        </w:rPr>
        <w:softHyphen/>
        <w:t>tial health hazards to individuals within the affected area.  It is imperative that capabilities exist for treating exposed individuals.  An on</w:t>
      </w:r>
      <w:r w:rsidRPr="007009D5">
        <w:rPr>
          <w:rFonts w:asciiTheme="minorHAnsi" w:hAnsiTheme="minorHAnsi" w:cstheme="minorHAnsi"/>
        </w:rPr>
        <w:noBreakHyphen/>
        <w:t>going capability for emergency care and transportation of victims of accidents and sudden illness, and special needs population during evacuation must also exist.</w:t>
      </w:r>
    </w:p>
    <w:p w:rsidR="00570EBB" w:rsidRPr="007009D5" w:rsidRDefault="00570EBB" w:rsidP="00570EBB">
      <w:pPr>
        <w:tabs>
          <w:tab w:val="left" w:pos="-720"/>
        </w:tabs>
        <w:spacing w:line="288" w:lineRule="exact"/>
        <w:ind w:left="432"/>
        <w:rPr>
          <w:rFonts w:asciiTheme="minorHAnsi" w:hAnsiTheme="minorHAnsi" w:cstheme="minorHAnsi"/>
        </w:rPr>
      </w:pPr>
    </w:p>
    <w:p w:rsidR="00006DC7" w:rsidRPr="007009D5" w:rsidRDefault="00A44606" w:rsidP="00A44606">
      <w:pPr>
        <w:tabs>
          <w:tab w:val="left" w:pos="-720"/>
        </w:tabs>
        <w:spacing w:line="288" w:lineRule="exact"/>
        <w:rPr>
          <w:rFonts w:asciiTheme="minorHAnsi" w:hAnsiTheme="minorHAnsi" w:cstheme="minorHAnsi"/>
          <w:b/>
        </w:rPr>
      </w:pPr>
      <w:r w:rsidRPr="007009D5">
        <w:rPr>
          <w:rFonts w:asciiTheme="minorHAnsi" w:hAnsiTheme="minorHAnsi" w:cstheme="minorHAnsi"/>
          <w:b/>
        </w:rPr>
        <w:tab/>
      </w:r>
      <w:r w:rsidR="00006DC7" w:rsidRPr="007009D5">
        <w:rPr>
          <w:rFonts w:asciiTheme="minorHAnsi" w:hAnsiTheme="minorHAnsi" w:cstheme="minorHAnsi"/>
          <w:b/>
        </w:rPr>
        <w:t>11.2.1 Hospitals and Ambulance Services</w:t>
      </w:r>
    </w:p>
    <w:p w:rsidR="00006DC7" w:rsidRPr="007009D5" w:rsidRDefault="00006DC7" w:rsidP="00570EBB">
      <w:pPr>
        <w:tabs>
          <w:tab w:val="left" w:pos="-720"/>
        </w:tabs>
        <w:spacing w:line="288" w:lineRule="exact"/>
        <w:ind w:left="432"/>
        <w:rPr>
          <w:rFonts w:asciiTheme="minorHAnsi" w:hAnsiTheme="minorHAnsi" w:cstheme="minorHAnsi"/>
        </w:rPr>
      </w:pPr>
    </w:p>
    <w:p w:rsidR="00570EBB" w:rsidRPr="007009D5" w:rsidRDefault="00570EBB" w:rsidP="00A44606">
      <w:pPr>
        <w:tabs>
          <w:tab w:val="left" w:pos="-720"/>
        </w:tabs>
        <w:spacing w:line="288" w:lineRule="exact"/>
        <w:ind w:left="720"/>
        <w:rPr>
          <w:rFonts w:asciiTheme="minorHAnsi" w:hAnsiTheme="minorHAnsi" w:cstheme="minorHAnsi"/>
        </w:rPr>
      </w:pPr>
      <w:r w:rsidRPr="007009D5">
        <w:rPr>
          <w:rFonts w:asciiTheme="minorHAnsi" w:hAnsiTheme="minorHAnsi" w:cstheme="minorHAnsi"/>
        </w:rPr>
        <w:t>During a disaster</w:t>
      </w:r>
      <w:r w:rsidRPr="007009D5">
        <w:rPr>
          <w:rFonts w:asciiTheme="minorHAnsi" w:hAnsiTheme="minorHAnsi" w:cstheme="minorHAnsi"/>
        </w:rPr>
        <w:noBreakHyphen/>
        <w:t xml:space="preserve">related medical and rescue operations, the local provider of </w:t>
      </w:r>
      <w:smartTag w:uri="urn:schemas-microsoft-com:office:smarttags" w:element="place">
        <w:r w:rsidRPr="007009D5">
          <w:rPr>
            <w:rFonts w:asciiTheme="minorHAnsi" w:hAnsiTheme="minorHAnsi" w:cstheme="minorHAnsi"/>
          </w:rPr>
          <w:t>EMS</w:t>
        </w:r>
      </w:smartTag>
      <w:r w:rsidRPr="007009D5">
        <w:rPr>
          <w:rFonts w:asciiTheme="minorHAnsi" w:hAnsiTheme="minorHAnsi" w:cstheme="minorHAnsi"/>
        </w:rPr>
        <w:t xml:space="preserve">, under the operational control of the </w:t>
      </w:r>
      <w:r w:rsidR="003B1AAB" w:rsidRPr="007009D5">
        <w:rPr>
          <w:rFonts w:asciiTheme="minorHAnsi" w:hAnsiTheme="minorHAnsi" w:cstheme="minorHAnsi"/>
        </w:rPr>
        <w:t>Incident Commander</w:t>
      </w:r>
      <w:r w:rsidRPr="007009D5">
        <w:rPr>
          <w:rFonts w:asciiTheme="minorHAnsi" w:hAnsiTheme="minorHAnsi" w:cstheme="minorHAnsi"/>
        </w:rPr>
        <w:t>, will coordinate all participating medical/rescue units operating in the affected area.  Figure 11</w:t>
      </w:r>
      <w:r w:rsidRPr="007009D5">
        <w:rPr>
          <w:rFonts w:asciiTheme="minorHAnsi" w:hAnsiTheme="minorHAnsi" w:cstheme="minorHAnsi"/>
        </w:rPr>
        <w:noBreakHyphen/>
        <w:t>1 provides a list of medical resources for the District.</w:t>
      </w:r>
    </w:p>
    <w:p w:rsidR="00570EBB" w:rsidRPr="007009D5" w:rsidRDefault="00570EBB" w:rsidP="00A44606">
      <w:pPr>
        <w:tabs>
          <w:tab w:val="left" w:pos="-720"/>
        </w:tabs>
        <w:spacing w:line="288" w:lineRule="exact"/>
        <w:ind w:left="720"/>
        <w:rPr>
          <w:rFonts w:asciiTheme="minorHAnsi" w:hAnsiTheme="minorHAnsi" w:cstheme="minorHAnsi"/>
        </w:rPr>
      </w:pPr>
    </w:p>
    <w:p w:rsidR="00570EBB" w:rsidRPr="007009D5" w:rsidRDefault="00570EBB" w:rsidP="00A44606">
      <w:pPr>
        <w:tabs>
          <w:tab w:val="left" w:pos="-720"/>
        </w:tabs>
        <w:spacing w:line="288" w:lineRule="exact"/>
        <w:ind w:left="720"/>
        <w:rPr>
          <w:rFonts w:asciiTheme="minorHAnsi" w:hAnsiTheme="minorHAnsi" w:cstheme="minorHAnsi"/>
        </w:rPr>
      </w:pPr>
      <w:r w:rsidRPr="007009D5">
        <w:rPr>
          <w:rFonts w:asciiTheme="minorHAnsi" w:hAnsiTheme="minorHAnsi" w:cstheme="minorHAnsi"/>
        </w:rPr>
        <w:t>Generally, the EMS provider will establish and maintain or assign the responsibility for two</w:t>
      </w:r>
      <w:r w:rsidRPr="007009D5">
        <w:rPr>
          <w:rFonts w:asciiTheme="minorHAnsi" w:hAnsiTheme="minorHAnsi" w:cstheme="minorHAnsi"/>
        </w:rPr>
        <w:noBreakHyphen/>
        <w:t>way radio communications between the medical/rescue units and the hospitals to where victims will be directed, will coordinate and dispatch vehicles and personnel to the areas requiring on</w:t>
      </w:r>
      <w:r w:rsidRPr="007009D5">
        <w:rPr>
          <w:rFonts w:asciiTheme="minorHAnsi" w:hAnsiTheme="minorHAnsi" w:cstheme="minorHAnsi"/>
        </w:rPr>
        <w:noBreakHyphen/>
        <w:t>site medi</w:t>
      </w:r>
      <w:r w:rsidRPr="007009D5">
        <w:rPr>
          <w:rFonts w:asciiTheme="minorHAnsi" w:hAnsiTheme="minorHAnsi" w:cstheme="minorHAnsi"/>
        </w:rPr>
        <w:softHyphen/>
        <w:t>cal assistance, will coordinate all ambulance and fire/rescue vehicles during emergency medical operations, and may coordinate patient transport to available medical receiving facilities.  Resources in excess of the needs for the particular incident will be released to their respective agencies.</w:t>
      </w:r>
    </w:p>
    <w:p w:rsidR="00570EBB" w:rsidRPr="007009D5" w:rsidRDefault="00570EBB" w:rsidP="00A44606">
      <w:pPr>
        <w:tabs>
          <w:tab w:val="left" w:pos="-720"/>
        </w:tabs>
        <w:spacing w:line="288" w:lineRule="exact"/>
        <w:ind w:left="720"/>
        <w:rPr>
          <w:rFonts w:asciiTheme="minorHAnsi" w:hAnsiTheme="minorHAnsi" w:cstheme="minorHAnsi"/>
        </w:rPr>
      </w:pPr>
    </w:p>
    <w:p w:rsidR="00570EBB" w:rsidRPr="007009D5" w:rsidRDefault="00570EBB" w:rsidP="00A44606">
      <w:pPr>
        <w:tabs>
          <w:tab w:val="left" w:pos="-720"/>
        </w:tabs>
        <w:spacing w:line="288" w:lineRule="exact"/>
        <w:ind w:left="720"/>
        <w:rPr>
          <w:rFonts w:asciiTheme="minorHAnsi" w:hAnsiTheme="minorHAnsi" w:cstheme="minorHAnsi"/>
        </w:rPr>
      </w:pPr>
      <w:r w:rsidRPr="007009D5">
        <w:rPr>
          <w:rFonts w:asciiTheme="minorHAnsi" w:hAnsiTheme="minorHAnsi" w:cstheme="minorHAnsi"/>
        </w:rPr>
        <w:t>All medical/rescue agencies will operate from their normal locations, as long as possible, during the period of emer</w:t>
      </w:r>
      <w:r w:rsidRPr="007009D5">
        <w:rPr>
          <w:rFonts w:asciiTheme="minorHAnsi" w:hAnsiTheme="minorHAnsi" w:cstheme="minorHAnsi"/>
        </w:rPr>
        <w:softHyphen/>
        <w:t xml:space="preserve">gency.  They may disperse their vehicles and personnel as appropriate, provided the entity in charge of coordination is kept informed of the location and status of each vehicle.  In the event of imminent hazard, personnel will seek safe shelter for themselves and their equipment.  Following the shelter period, all personnel </w:t>
      </w:r>
      <w:r w:rsidRPr="007009D5">
        <w:rPr>
          <w:rFonts w:asciiTheme="minorHAnsi" w:hAnsiTheme="minorHAnsi" w:cstheme="minorHAnsi"/>
        </w:rPr>
        <w:lastRenderedPageBreak/>
        <w:t>will return to their bases of operation and report their status to the coordinating entity for assignment.</w:t>
      </w:r>
    </w:p>
    <w:p w:rsidR="00570EBB" w:rsidRPr="007009D5" w:rsidRDefault="00570EBB" w:rsidP="00A44606">
      <w:pPr>
        <w:tabs>
          <w:tab w:val="left" w:pos="-720"/>
        </w:tabs>
        <w:spacing w:line="288" w:lineRule="exact"/>
        <w:ind w:left="720"/>
        <w:rPr>
          <w:rFonts w:asciiTheme="minorHAnsi" w:hAnsiTheme="minorHAnsi" w:cstheme="minorHAnsi"/>
        </w:rPr>
      </w:pPr>
    </w:p>
    <w:p w:rsidR="00570EBB" w:rsidRPr="007009D5" w:rsidRDefault="00570EBB" w:rsidP="00A44606">
      <w:pPr>
        <w:tabs>
          <w:tab w:val="left" w:pos="-720"/>
        </w:tabs>
        <w:spacing w:line="288" w:lineRule="exact"/>
        <w:ind w:left="720"/>
        <w:rPr>
          <w:rFonts w:asciiTheme="minorHAnsi" w:hAnsiTheme="minorHAnsi" w:cstheme="minorHAnsi"/>
        </w:rPr>
      </w:pPr>
      <w:r w:rsidRPr="007009D5">
        <w:rPr>
          <w:rFonts w:asciiTheme="minorHAnsi" w:hAnsiTheme="minorHAnsi" w:cstheme="minorHAnsi"/>
        </w:rPr>
        <w:t>Ambulance and medical/rescue units performing on</w:t>
      </w:r>
      <w:r w:rsidRPr="007009D5">
        <w:rPr>
          <w:rFonts w:asciiTheme="minorHAnsi" w:hAnsiTheme="minorHAnsi" w:cstheme="minorHAnsi"/>
        </w:rPr>
        <w:noBreakHyphen/>
        <w:t>site duties in a jurisdiction other than their own will, unless other</w:t>
      </w:r>
      <w:r w:rsidRPr="007009D5">
        <w:rPr>
          <w:rFonts w:asciiTheme="minorHAnsi" w:hAnsiTheme="minorHAnsi" w:cstheme="minorHAnsi"/>
        </w:rPr>
        <w:softHyphen/>
        <w:t>wise directed by proper authority, operate under the tacti</w:t>
      </w:r>
      <w:r w:rsidRPr="007009D5">
        <w:rPr>
          <w:rFonts w:asciiTheme="minorHAnsi" w:hAnsiTheme="minorHAnsi" w:cstheme="minorHAnsi"/>
        </w:rPr>
        <w:softHyphen/>
        <w:t>cal control of the ranking fire/medical officer in whose jurisdiction the operation is located.  If there is no fire/medical officer, the on</w:t>
      </w:r>
      <w:r w:rsidRPr="007009D5">
        <w:rPr>
          <w:rFonts w:asciiTheme="minorHAnsi" w:hAnsiTheme="minorHAnsi" w:cstheme="minorHAnsi"/>
        </w:rPr>
        <w:noBreakHyphen/>
        <w:t>site senior Emergency Medical Tech</w:t>
      </w:r>
      <w:r w:rsidRPr="007009D5">
        <w:rPr>
          <w:rFonts w:asciiTheme="minorHAnsi" w:hAnsiTheme="minorHAnsi" w:cstheme="minorHAnsi"/>
        </w:rPr>
        <w:softHyphen/>
        <w:t>nician or Paramedic will be responsible for patient care until such time as the medical officer becomes available.</w:t>
      </w:r>
    </w:p>
    <w:p w:rsidR="005A2B4C" w:rsidRPr="007009D5" w:rsidRDefault="005A2B4C" w:rsidP="00A44606">
      <w:pPr>
        <w:tabs>
          <w:tab w:val="left" w:pos="-720"/>
        </w:tabs>
        <w:spacing w:line="288" w:lineRule="exact"/>
        <w:ind w:left="720"/>
        <w:rPr>
          <w:rFonts w:asciiTheme="minorHAnsi" w:hAnsiTheme="minorHAnsi" w:cstheme="minorHAnsi"/>
        </w:rPr>
      </w:pPr>
    </w:p>
    <w:p w:rsidR="005A2B4C" w:rsidRPr="007009D5" w:rsidRDefault="005A2B4C" w:rsidP="00A44606">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hospitals within the affected jurisdiction and/or those expected to receive victims from the incident should period</w:t>
      </w:r>
      <w:r w:rsidRPr="007009D5">
        <w:rPr>
          <w:rFonts w:asciiTheme="minorHAnsi" w:hAnsiTheme="minorHAnsi" w:cstheme="minorHAnsi"/>
        </w:rPr>
        <w:softHyphen/>
        <w:t xml:space="preserve">ically provide status information on the number of beds and the levels of service available at the hospital.  This information must be relayed to the local entity coordinating </w:t>
      </w:r>
      <w:smartTag w:uri="urn:schemas-microsoft-com:office:smarttags" w:element="place">
        <w:r w:rsidRPr="007009D5">
          <w:rPr>
            <w:rFonts w:asciiTheme="minorHAnsi" w:hAnsiTheme="minorHAnsi" w:cstheme="minorHAnsi"/>
          </w:rPr>
          <w:t>EMS</w:t>
        </w:r>
      </w:smartTag>
      <w:r w:rsidRPr="007009D5">
        <w:rPr>
          <w:rFonts w:asciiTheme="minorHAnsi" w:hAnsiTheme="minorHAnsi" w:cstheme="minorHAnsi"/>
        </w:rPr>
        <w:t xml:space="preserve"> services.</w:t>
      </w:r>
    </w:p>
    <w:p w:rsidR="00570EBB" w:rsidRPr="007009D5" w:rsidRDefault="00570EBB" w:rsidP="00A44606">
      <w:pPr>
        <w:tabs>
          <w:tab w:val="left" w:pos="-720"/>
        </w:tabs>
        <w:spacing w:line="288" w:lineRule="exact"/>
        <w:ind w:left="432"/>
        <w:rPr>
          <w:rFonts w:asciiTheme="minorHAnsi" w:hAnsiTheme="minorHAnsi" w:cstheme="minorHAnsi"/>
        </w:rPr>
      </w:pPr>
    </w:p>
    <w:p w:rsidR="00006DC7" w:rsidRPr="007009D5" w:rsidRDefault="005C6C17" w:rsidP="00A44606">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ab/>
      </w:r>
      <w:r w:rsidR="00006DC7" w:rsidRPr="007009D5">
        <w:rPr>
          <w:rFonts w:asciiTheme="minorHAnsi" w:hAnsiTheme="minorHAnsi" w:cstheme="minorHAnsi"/>
          <w:b/>
        </w:rPr>
        <w:t>11.2.2 Provi</w:t>
      </w:r>
      <w:r w:rsidR="003B1AAB" w:rsidRPr="007009D5">
        <w:rPr>
          <w:rFonts w:asciiTheme="minorHAnsi" w:hAnsiTheme="minorHAnsi" w:cstheme="minorHAnsi"/>
          <w:b/>
        </w:rPr>
        <w:t>sion for Emergency Mental Health Care</w:t>
      </w:r>
    </w:p>
    <w:p w:rsidR="00570EBB" w:rsidRPr="007009D5" w:rsidRDefault="00570EBB" w:rsidP="00A44606">
      <w:pPr>
        <w:tabs>
          <w:tab w:val="left" w:pos="-720"/>
        </w:tabs>
        <w:spacing w:line="288" w:lineRule="exact"/>
        <w:ind w:left="432"/>
        <w:rPr>
          <w:rFonts w:asciiTheme="minorHAnsi" w:hAnsiTheme="minorHAnsi" w:cstheme="minorHAnsi"/>
        </w:rPr>
      </w:pPr>
    </w:p>
    <w:p w:rsidR="00570EBB" w:rsidRPr="007009D5" w:rsidRDefault="00570EBB" w:rsidP="00A44606">
      <w:pPr>
        <w:keepNext/>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Stress from an emergency situation may induce mental health </w:t>
      </w:r>
      <w:r w:rsidR="005A2B4C" w:rsidRPr="007009D5">
        <w:rPr>
          <w:rFonts w:asciiTheme="minorHAnsi" w:hAnsiTheme="minorHAnsi" w:cstheme="minorHAnsi"/>
        </w:rPr>
        <w:t>stress</w:t>
      </w:r>
      <w:r w:rsidRPr="007009D5">
        <w:rPr>
          <w:rFonts w:asciiTheme="minorHAnsi" w:hAnsiTheme="minorHAnsi" w:cstheme="minorHAnsi"/>
        </w:rPr>
        <w:t xml:space="preserve"> to the residents and visitors to the area.  The individuals affected by the incident may require </w:t>
      </w:r>
      <w:r w:rsidR="005A2B4C" w:rsidRPr="007009D5">
        <w:rPr>
          <w:rFonts w:asciiTheme="minorHAnsi" w:hAnsiTheme="minorHAnsi" w:cstheme="minorHAnsi"/>
        </w:rPr>
        <w:t>crisis counseling</w:t>
      </w:r>
      <w:r w:rsidRPr="007009D5">
        <w:rPr>
          <w:rFonts w:asciiTheme="minorHAnsi" w:hAnsiTheme="minorHAnsi" w:cstheme="minorHAnsi"/>
        </w:rPr>
        <w:t xml:space="preserve"> to deal with the effects (long</w:t>
      </w:r>
      <w:r w:rsidR="005A2B4C" w:rsidRPr="007009D5">
        <w:rPr>
          <w:rFonts w:asciiTheme="minorHAnsi" w:hAnsiTheme="minorHAnsi" w:cstheme="minorHAnsi"/>
        </w:rPr>
        <w:t>-</w:t>
      </w:r>
      <w:r w:rsidRPr="007009D5">
        <w:rPr>
          <w:rFonts w:asciiTheme="minorHAnsi" w:hAnsiTheme="minorHAnsi" w:cstheme="minorHAnsi"/>
        </w:rPr>
        <w:t>term and short</w:t>
      </w:r>
      <w:r w:rsidR="005A2B4C" w:rsidRPr="007009D5">
        <w:rPr>
          <w:rFonts w:asciiTheme="minorHAnsi" w:hAnsiTheme="minorHAnsi" w:cstheme="minorHAnsi"/>
        </w:rPr>
        <w:t>-</w:t>
      </w:r>
      <w:r w:rsidRPr="007009D5">
        <w:rPr>
          <w:rFonts w:asciiTheme="minorHAnsi" w:hAnsiTheme="minorHAnsi" w:cstheme="minorHAnsi"/>
        </w:rPr>
        <w:t xml:space="preserve">term) of the emergency.  There are facilities within the </w:t>
      </w:r>
      <w:r w:rsidR="006C6ACC">
        <w:rPr>
          <w:rFonts w:asciiTheme="minorHAnsi" w:hAnsiTheme="minorHAnsi" w:cstheme="minorHAnsi"/>
        </w:rPr>
        <w:t>Apalachee</w:t>
      </w:r>
      <w:r w:rsidRPr="007009D5">
        <w:rPr>
          <w:rFonts w:asciiTheme="minorHAnsi" w:hAnsiTheme="minorHAnsi" w:cstheme="minorHAnsi"/>
        </w:rPr>
        <w:t xml:space="preserve"> that provide diagnostic</w:t>
      </w:r>
      <w:r w:rsidR="005A2B4C" w:rsidRPr="007009D5">
        <w:rPr>
          <w:rFonts w:asciiTheme="minorHAnsi" w:hAnsiTheme="minorHAnsi" w:cstheme="minorHAnsi"/>
        </w:rPr>
        <w:t>s</w:t>
      </w:r>
      <w:r w:rsidRPr="007009D5">
        <w:rPr>
          <w:rFonts w:asciiTheme="minorHAnsi" w:hAnsiTheme="minorHAnsi" w:cstheme="minorHAnsi"/>
        </w:rPr>
        <w:t xml:space="preserve"> and sup</w:t>
      </w:r>
      <w:r w:rsidRPr="007009D5">
        <w:rPr>
          <w:rFonts w:asciiTheme="minorHAnsi" w:hAnsiTheme="minorHAnsi" w:cstheme="minorHAnsi"/>
        </w:rPr>
        <w:softHyphen/>
        <w:t>port for individuals with mental health concerns.  These facilities are listed in Figure 11</w:t>
      </w:r>
      <w:r w:rsidRPr="007009D5">
        <w:rPr>
          <w:rFonts w:asciiTheme="minorHAnsi" w:hAnsiTheme="minorHAnsi" w:cstheme="minorHAnsi"/>
        </w:rPr>
        <w:noBreakHyphen/>
        <w:t xml:space="preserve">1.  The closest facility with a full time mental health department in the emergency room is the </w:t>
      </w:r>
      <w:smartTag w:uri="urn:schemas-microsoft-com:office:smarttags" w:element="PlaceName">
        <w:r w:rsidRPr="007009D5">
          <w:rPr>
            <w:rFonts w:asciiTheme="minorHAnsi" w:hAnsiTheme="minorHAnsi" w:cstheme="minorHAnsi"/>
          </w:rPr>
          <w:t>Tallahassee</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Memorial</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Regional</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Medical</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r w:rsidRPr="007009D5">
        <w:rPr>
          <w:rFonts w:asciiTheme="minorHAnsi" w:hAnsiTheme="minorHAnsi" w:cstheme="minorHAnsi"/>
        </w:rPr>
        <w:t xml:space="preserve"> in </w:t>
      </w:r>
      <w:smartTag w:uri="urn:schemas-microsoft-com:office:smarttags" w:element="place">
        <w:smartTag w:uri="urn:schemas-microsoft-com:office:smarttags" w:element="City">
          <w:r w:rsidRPr="007009D5">
            <w:rPr>
              <w:rFonts w:asciiTheme="minorHAnsi" w:hAnsiTheme="minorHAnsi" w:cstheme="minorHAnsi"/>
            </w:rPr>
            <w:t>Tallahassee</w:t>
          </w:r>
        </w:smartTag>
      </w:smartTag>
      <w:r w:rsidRPr="007009D5">
        <w:rPr>
          <w:rFonts w:asciiTheme="minorHAnsi" w:hAnsiTheme="minorHAnsi" w:cstheme="minorHAnsi"/>
        </w:rPr>
        <w:t>.</w:t>
      </w:r>
    </w:p>
    <w:p w:rsidR="00570EBB" w:rsidRPr="007009D5" w:rsidRDefault="00570EBB" w:rsidP="00A44606">
      <w:pPr>
        <w:keepNext/>
        <w:keepLines/>
        <w:tabs>
          <w:tab w:val="left" w:pos="-720"/>
        </w:tabs>
        <w:spacing w:line="288" w:lineRule="exact"/>
        <w:ind w:left="432"/>
        <w:rPr>
          <w:rFonts w:asciiTheme="minorHAnsi" w:hAnsiTheme="minorHAnsi" w:cstheme="minorHAnsi"/>
        </w:rPr>
      </w:pPr>
    </w:p>
    <w:p w:rsidR="00570EBB" w:rsidRPr="007009D5" w:rsidRDefault="00570EBB" w:rsidP="00A44606">
      <w:pPr>
        <w:keepLines/>
        <w:tabs>
          <w:tab w:val="left" w:pos="-720"/>
        </w:tabs>
        <w:spacing w:line="288" w:lineRule="exact"/>
        <w:ind w:left="720"/>
        <w:rPr>
          <w:rFonts w:asciiTheme="minorHAnsi" w:hAnsiTheme="minorHAnsi" w:cstheme="minorHAnsi"/>
        </w:rPr>
      </w:pPr>
      <w:r w:rsidRPr="007009D5">
        <w:rPr>
          <w:rFonts w:asciiTheme="minorHAnsi" w:hAnsiTheme="minorHAnsi" w:cstheme="minorHAnsi"/>
        </w:rPr>
        <w:t>In addition to the facilities listed in Table 11</w:t>
      </w:r>
      <w:r w:rsidRPr="007009D5">
        <w:rPr>
          <w:rFonts w:asciiTheme="minorHAnsi" w:hAnsiTheme="minorHAnsi" w:cstheme="minorHAnsi"/>
        </w:rPr>
        <w:noBreakHyphen/>
        <w:t xml:space="preserve">1, there are numerous licensed counselors in the </w:t>
      </w:r>
      <w:r w:rsidR="006C6ACC">
        <w:rPr>
          <w:rFonts w:asciiTheme="minorHAnsi" w:hAnsiTheme="minorHAnsi" w:cstheme="minorHAnsi"/>
        </w:rPr>
        <w:t>Apalachee</w:t>
      </w:r>
      <w:r w:rsidRPr="007009D5">
        <w:rPr>
          <w:rFonts w:asciiTheme="minorHAnsi" w:hAnsiTheme="minorHAnsi" w:cstheme="minorHAnsi"/>
        </w:rPr>
        <w:t xml:space="preserve"> area.  The American Red Cross also provides training for mental health professional to deal with the special problems creat</w:t>
      </w:r>
      <w:r w:rsidRPr="007009D5">
        <w:rPr>
          <w:rFonts w:asciiTheme="minorHAnsi" w:hAnsiTheme="minorHAnsi" w:cstheme="minorHAnsi"/>
        </w:rPr>
        <w:softHyphen/>
        <w:t>ed by a disaster or a large scale hazardous materials inci</w:t>
      </w:r>
      <w:r w:rsidRPr="007009D5">
        <w:rPr>
          <w:rFonts w:asciiTheme="minorHAnsi" w:hAnsiTheme="minorHAnsi" w:cstheme="minorHAnsi"/>
        </w:rPr>
        <w:softHyphen/>
        <w:t>dent.  Records of these trained professional are kept by the Red Cross.</w:t>
      </w:r>
    </w:p>
    <w:p w:rsidR="00570EBB" w:rsidRPr="007009D5" w:rsidRDefault="00570EBB" w:rsidP="00A44606">
      <w:pPr>
        <w:tabs>
          <w:tab w:val="left" w:pos="-720"/>
        </w:tabs>
        <w:spacing w:line="288" w:lineRule="exact"/>
        <w:ind w:left="720"/>
        <w:rPr>
          <w:rFonts w:asciiTheme="minorHAnsi" w:hAnsiTheme="minorHAnsi" w:cstheme="minorHAnsi"/>
        </w:rPr>
      </w:pPr>
    </w:p>
    <w:p w:rsidR="00570EBB" w:rsidRPr="007009D5" w:rsidRDefault="00570EBB" w:rsidP="00A44606">
      <w:pPr>
        <w:tabs>
          <w:tab w:val="left" w:pos="-720"/>
        </w:tabs>
        <w:spacing w:line="288" w:lineRule="exact"/>
        <w:ind w:left="720"/>
        <w:rPr>
          <w:rFonts w:asciiTheme="minorHAnsi" w:hAnsiTheme="minorHAnsi" w:cstheme="minorHAnsi"/>
        </w:rPr>
      </w:pPr>
      <w:r w:rsidRPr="007009D5">
        <w:rPr>
          <w:rFonts w:asciiTheme="minorHAnsi" w:hAnsiTheme="minorHAnsi" w:cstheme="minorHAnsi"/>
        </w:rPr>
        <w:t xml:space="preserve">Coordinated delivery of all state medical and health support services to the victims of hazardous materials incidents is the responsibility of the FDOH.  The FDOH District Director is responsible for assuring the Secretary of DOH that adequate medical and health support services exist for treating and transporting victims of hazardous materials incidents to medical support facilities.  </w:t>
      </w:r>
    </w:p>
    <w:p w:rsidR="00570EBB" w:rsidRPr="007009D5" w:rsidRDefault="00570EBB" w:rsidP="00570EBB">
      <w:pPr>
        <w:tabs>
          <w:tab w:val="left" w:pos="-720"/>
        </w:tabs>
        <w:spacing w:line="288" w:lineRule="exact"/>
        <w:ind w:left="432"/>
        <w:rPr>
          <w:rFonts w:asciiTheme="minorHAnsi" w:hAnsiTheme="minorHAnsi" w:cstheme="minorHAnsi"/>
        </w:rPr>
      </w:pPr>
    </w:p>
    <w:p w:rsidR="00570EBB" w:rsidRPr="007009D5" w:rsidRDefault="00570EBB" w:rsidP="00570EBB">
      <w:pPr>
        <w:jc w:val="center"/>
        <w:rPr>
          <w:rFonts w:asciiTheme="minorHAnsi" w:hAnsiTheme="minorHAnsi" w:cstheme="minorHAnsi"/>
        </w:rPr>
      </w:pPr>
      <w:r w:rsidRPr="007009D5">
        <w:rPr>
          <w:rFonts w:asciiTheme="minorHAnsi" w:hAnsiTheme="minorHAnsi" w:cstheme="minorHAnsi"/>
        </w:rPr>
        <w:br w:type="page"/>
      </w:r>
      <w:r w:rsidRPr="007009D5">
        <w:rPr>
          <w:rFonts w:asciiTheme="minorHAnsi" w:hAnsiTheme="minorHAnsi" w:cstheme="minorHAnsi"/>
          <w:b/>
        </w:rPr>
        <w:lastRenderedPageBreak/>
        <w:t xml:space="preserve">Figure 11-1:  </w:t>
      </w:r>
      <w:r w:rsidR="006C6ACC">
        <w:rPr>
          <w:rFonts w:asciiTheme="minorHAnsi" w:hAnsiTheme="minorHAnsi" w:cstheme="minorHAnsi"/>
          <w:b/>
        </w:rPr>
        <w:t>Apalachee</w:t>
      </w:r>
      <w:r w:rsidRPr="007009D5">
        <w:rPr>
          <w:rFonts w:asciiTheme="minorHAnsi" w:hAnsiTheme="minorHAnsi" w:cstheme="minorHAnsi"/>
          <w:b/>
        </w:rPr>
        <w:t xml:space="preserve"> Emergency Medical Facilities</w:t>
      </w:r>
    </w:p>
    <w:tbl>
      <w:tblPr>
        <w:tblW w:w="9576" w:type="dxa"/>
        <w:tblLayout w:type="fixed"/>
        <w:tblLook w:val="0000" w:firstRow="0" w:lastRow="0" w:firstColumn="0" w:lastColumn="0" w:noHBand="0" w:noVBand="0"/>
      </w:tblPr>
      <w:tblGrid>
        <w:gridCol w:w="2394"/>
        <w:gridCol w:w="360"/>
        <w:gridCol w:w="2304"/>
        <w:gridCol w:w="4518"/>
      </w:tblGrid>
      <w:tr w:rsidR="00930285" w:rsidRPr="007009D5" w:rsidTr="00977543">
        <w:trPr>
          <w:cantSplit/>
        </w:trPr>
        <w:tc>
          <w:tcPr>
            <w:tcW w:w="5058" w:type="dxa"/>
            <w:gridSpan w:val="3"/>
            <w:tcBorders>
              <w:top w:val="single" w:sz="12" w:space="0" w:color="auto"/>
              <w:left w:val="single" w:sz="12" w:space="0" w:color="auto"/>
              <w:bottom w:val="single" w:sz="6" w:space="0" w:color="auto"/>
              <w:right w:val="single" w:sz="6" w:space="0" w:color="auto"/>
            </w:tcBorders>
          </w:tcPr>
          <w:p w:rsidR="00930285" w:rsidRPr="00977543" w:rsidRDefault="00810ADD" w:rsidP="00CA0E2F">
            <w:pPr>
              <w:rPr>
                <w:rFonts w:asciiTheme="minorHAnsi" w:hAnsiTheme="minorHAnsi" w:cstheme="minorHAnsi"/>
                <w:b/>
                <w:sz w:val="28"/>
                <w:szCs w:val="26"/>
              </w:rPr>
            </w:pPr>
            <w:r w:rsidRPr="00977543">
              <w:rPr>
                <w:rFonts w:asciiTheme="minorHAnsi" w:hAnsiTheme="minorHAnsi" w:cstheme="minorHAnsi"/>
                <w:b/>
                <w:sz w:val="28"/>
                <w:szCs w:val="26"/>
              </w:rPr>
              <w:t>County Hospitals</w:t>
            </w:r>
          </w:p>
        </w:tc>
        <w:tc>
          <w:tcPr>
            <w:tcW w:w="4518" w:type="dxa"/>
            <w:tcBorders>
              <w:top w:val="single" w:sz="12" w:space="0" w:color="auto"/>
              <w:left w:val="single" w:sz="6" w:space="0" w:color="auto"/>
              <w:bottom w:val="single" w:sz="6" w:space="0" w:color="auto"/>
              <w:right w:val="single" w:sz="12" w:space="0" w:color="auto"/>
            </w:tcBorders>
          </w:tcPr>
          <w:p w:rsidR="00930285" w:rsidRPr="00977543" w:rsidRDefault="00810ADD" w:rsidP="00930285">
            <w:pPr>
              <w:rPr>
                <w:rFonts w:asciiTheme="minorHAnsi" w:hAnsiTheme="minorHAnsi" w:cstheme="minorHAnsi"/>
                <w:b/>
                <w:sz w:val="28"/>
                <w:szCs w:val="26"/>
              </w:rPr>
            </w:pPr>
            <w:r w:rsidRPr="00977543">
              <w:rPr>
                <w:rFonts w:asciiTheme="minorHAnsi" w:hAnsiTheme="minorHAnsi" w:cstheme="minorHAnsi"/>
                <w:b/>
                <w:sz w:val="28"/>
                <w:szCs w:val="26"/>
              </w:rPr>
              <w:t xml:space="preserve">County Emergency Medical Services </w:t>
            </w:r>
          </w:p>
        </w:tc>
      </w:tr>
      <w:tr w:rsidR="00570EBB" w:rsidRPr="007009D5" w:rsidTr="00977543">
        <w:trPr>
          <w:cantSplit/>
        </w:trPr>
        <w:tc>
          <w:tcPr>
            <w:tcW w:w="5058" w:type="dxa"/>
            <w:gridSpan w:val="3"/>
            <w:tcBorders>
              <w:top w:val="single" w:sz="12"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r w:rsidRPr="007009D5">
              <w:rPr>
                <w:rFonts w:asciiTheme="minorHAnsi" w:hAnsiTheme="minorHAnsi" w:cstheme="minorHAnsi"/>
                <w:b/>
              </w:rPr>
              <w:t xml:space="preserve">Calhoun </w:t>
            </w:r>
            <w:smartTag w:uri="urn:schemas-microsoft-com:office:smarttags" w:element="PlaceType">
              <w:r w:rsidRPr="007009D5">
                <w:rPr>
                  <w:rFonts w:asciiTheme="minorHAnsi" w:hAnsiTheme="minorHAnsi" w:cstheme="minorHAnsi"/>
                  <w:b/>
                </w:rPr>
                <w:t>County</w:t>
              </w:r>
            </w:smartTag>
          </w:p>
        </w:tc>
        <w:tc>
          <w:tcPr>
            <w:tcW w:w="451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977543">
        <w:trPr>
          <w:cantSplit/>
        </w:trPr>
        <w:tc>
          <w:tcPr>
            <w:tcW w:w="5058" w:type="dxa"/>
            <w:gridSpan w:val="3"/>
            <w:tcBorders>
              <w:top w:val="single" w:sz="12"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Calhoun-Liberty</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Hospital</w:t>
                </w:r>
              </w:smartTag>
            </w:smartTag>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20370 NE Burns Avenue</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Blountstown</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32424</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(850) 674-5411</w:t>
            </w:r>
          </w:p>
        </w:tc>
        <w:tc>
          <w:tcPr>
            <w:tcW w:w="4518" w:type="dxa"/>
            <w:tcBorders>
              <w:top w:val="single" w:sz="12"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r w:rsidRPr="007009D5">
              <w:rPr>
                <w:rFonts w:asciiTheme="minorHAnsi" w:hAnsiTheme="minorHAnsi" w:cstheme="minorHAnsi"/>
              </w:rPr>
              <w:t xml:space="preserve">Calhoun </w:t>
            </w:r>
            <w:smartTag w:uri="urn:schemas-microsoft-com:office:smarttags" w:element="place">
              <w:r w:rsidRPr="007009D5">
                <w:rPr>
                  <w:rFonts w:asciiTheme="minorHAnsi" w:hAnsiTheme="minorHAnsi" w:cstheme="minorHAnsi"/>
                </w:rPr>
                <w:t>EMS</w:t>
              </w:r>
            </w:smartTag>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20370 NE Burns Avenue</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Blountstown</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32424</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911 or 850-674-5411</w:t>
            </w:r>
          </w:p>
        </w:tc>
      </w:tr>
      <w:tr w:rsidR="00570EBB" w:rsidRPr="007009D5" w:rsidTr="00977543">
        <w:trPr>
          <w:cantSplit/>
        </w:trPr>
        <w:tc>
          <w:tcPr>
            <w:tcW w:w="5058" w:type="dxa"/>
            <w:gridSpan w:val="3"/>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b/>
              </w:rPr>
            </w:pPr>
            <w:smartTag w:uri="urn:schemas-microsoft-com:office:smarttags" w:element="place">
              <w:smartTag w:uri="urn:schemas-microsoft-com:office:smarttags" w:element="PlaceName">
                <w:r w:rsidRPr="007009D5">
                  <w:rPr>
                    <w:rFonts w:asciiTheme="minorHAnsi" w:hAnsiTheme="minorHAnsi" w:cstheme="minorHAnsi"/>
                    <w:b/>
                  </w:rPr>
                  <w:t>Franklin</w:t>
                </w:r>
              </w:smartTag>
              <w:r w:rsidRPr="007009D5">
                <w:rPr>
                  <w:rFonts w:asciiTheme="minorHAnsi" w:hAnsiTheme="minorHAnsi" w:cstheme="minorHAnsi"/>
                  <w:b/>
                </w:rPr>
                <w:t xml:space="preserve"> </w:t>
              </w:r>
              <w:smartTag w:uri="urn:schemas-microsoft-com:office:smarttags" w:element="PlaceName">
                <w:r w:rsidRPr="007009D5">
                  <w:rPr>
                    <w:rFonts w:asciiTheme="minorHAnsi" w:hAnsiTheme="minorHAnsi" w:cstheme="minorHAnsi"/>
                    <w:b/>
                  </w:rPr>
                  <w:t>County</w:t>
                </w:r>
              </w:smartTag>
            </w:smartTag>
          </w:p>
        </w:tc>
        <w:tc>
          <w:tcPr>
            <w:tcW w:w="451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977543">
        <w:trPr>
          <w:cantSplit/>
        </w:trPr>
        <w:tc>
          <w:tcPr>
            <w:tcW w:w="5058" w:type="dxa"/>
            <w:gridSpan w:val="3"/>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George</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E.</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Weems</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Memorial</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Hospital</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135 Avenue G</w:t>
            </w:r>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Apalachicola</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32320</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(850) 653-8853</w:t>
            </w:r>
          </w:p>
        </w:tc>
        <w:tc>
          <w:tcPr>
            <w:tcW w:w="451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Franklin</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County</w:t>
                </w:r>
              </w:smartTag>
            </w:smartTag>
            <w:r w:rsidRPr="007009D5">
              <w:rPr>
                <w:rFonts w:asciiTheme="minorHAnsi" w:hAnsiTheme="minorHAnsi" w:cstheme="minorHAnsi"/>
              </w:rPr>
              <w:t xml:space="preserve"> Ambulance Service</w:t>
            </w:r>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Washington Square</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Apalachicola</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32320</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911 or (850) 653-8853</w:t>
            </w:r>
          </w:p>
        </w:tc>
      </w:tr>
      <w:tr w:rsidR="00570EBB" w:rsidRPr="007009D5" w:rsidTr="00977543">
        <w:trPr>
          <w:cantSplit/>
        </w:trPr>
        <w:tc>
          <w:tcPr>
            <w:tcW w:w="5058" w:type="dxa"/>
            <w:gridSpan w:val="3"/>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b/>
                  </w:rPr>
                  <w:t>Gadsden</w:t>
                </w:r>
              </w:smartTag>
              <w:r w:rsidRPr="007009D5">
                <w:rPr>
                  <w:rFonts w:asciiTheme="minorHAnsi" w:hAnsiTheme="minorHAnsi" w:cstheme="minorHAnsi"/>
                  <w:b/>
                </w:rPr>
                <w:t xml:space="preserve"> </w:t>
              </w:r>
              <w:smartTag w:uri="urn:schemas-microsoft-com:office:smarttags" w:element="PlaceType">
                <w:r w:rsidRPr="007009D5">
                  <w:rPr>
                    <w:rFonts w:asciiTheme="minorHAnsi" w:hAnsiTheme="minorHAnsi" w:cstheme="minorHAnsi"/>
                    <w:b/>
                  </w:rPr>
                  <w:t>County</w:t>
                </w:r>
              </w:smartTag>
            </w:smartTag>
          </w:p>
        </w:tc>
        <w:tc>
          <w:tcPr>
            <w:tcW w:w="451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977543">
        <w:trPr>
          <w:cantSplit/>
        </w:trPr>
        <w:tc>
          <w:tcPr>
            <w:tcW w:w="5058" w:type="dxa"/>
            <w:gridSpan w:val="3"/>
            <w:tcBorders>
              <w:top w:val="single" w:sz="6" w:space="0" w:color="auto"/>
              <w:left w:val="single" w:sz="12" w:space="0" w:color="auto"/>
              <w:bottom w:val="single" w:sz="6" w:space="0" w:color="auto"/>
              <w:right w:val="single" w:sz="6" w:space="0" w:color="auto"/>
            </w:tcBorders>
          </w:tcPr>
          <w:p w:rsidR="00570EBB" w:rsidRPr="007009D5" w:rsidRDefault="00A44606" w:rsidP="00CA0E2F">
            <w:pPr>
              <w:rPr>
                <w:rFonts w:asciiTheme="minorHAnsi" w:hAnsiTheme="minorHAnsi" w:cstheme="minorHAnsi"/>
              </w:rPr>
            </w:pPr>
            <w:r w:rsidRPr="007009D5">
              <w:rPr>
                <w:rFonts w:asciiTheme="minorHAnsi" w:hAnsiTheme="minorHAnsi" w:cstheme="minorHAnsi"/>
              </w:rPr>
              <w:t>Gadsden County Urgent Care Center</w:t>
            </w:r>
          </w:p>
          <w:p w:rsidR="00A44606" w:rsidRPr="007009D5" w:rsidRDefault="00A44606" w:rsidP="00A44606">
            <w:pPr>
              <w:rPr>
                <w:rFonts w:asciiTheme="minorHAnsi" w:hAnsiTheme="minorHAnsi" w:cstheme="minorHAnsi"/>
              </w:rPr>
            </w:pPr>
            <w:r w:rsidRPr="007009D5">
              <w:rPr>
                <w:rFonts w:asciiTheme="minorHAnsi" w:hAnsiTheme="minorHAnsi" w:cstheme="minorHAnsi"/>
              </w:rPr>
              <w:t>23186 Blue Star Highway</w:t>
            </w:r>
          </w:p>
          <w:p w:rsidR="00A44606" w:rsidRPr="007009D5" w:rsidRDefault="00A44606" w:rsidP="00CA0E2F">
            <w:pPr>
              <w:rPr>
                <w:rFonts w:asciiTheme="minorHAnsi" w:hAnsiTheme="minorHAnsi" w:cstheme="minorHAnsi"/>
              </w:rPr>
            </w:pPr>
            <w:r w:rsidRPr="007009D5">
              <w:rPr>
                <w:rFonts w:asciiTheme="minorHAnsi" w:hAnsiTheme="minorHAnsi" w:cstheme="minorHAnsi"/>
              </w:rPr>
              <w:t>Quincy, FL 32350</w:t>
            </w:r>
          </w:p>
          <w:p w:rsidR="00A44606" w:rsidRPr="007009D5" w:rsidRDefault="00A44606" w:rsidP="00CA0E2F">
            <w:pPr>
              <w:rPr>
                <w:rFonts w:asciiTheme="minorHAnsi" w:hAnsiTheme="minorHAnsi" w:cstheme="minorHAnsi"/>
              </w:rPr>
            </w:pPr>
            <w:r w:rsidRPr="007009D5">
              <w:rPr>
                <w:rFonts w:asciiTheme="minorHAnsi" w:hAnsiTheme="minorHAnsi" w:cstheme="minorHAnsi"/>
              </w:rPr>
              <w:t>(850) 627-5000</w:t>
            </w:r>
          </w:p>
        </w:tc>
        <w:tc>
          <w:tcPr>
            <w:tcW w:w="451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Gadsden</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EMS</w:t>
                </w:r>
              </w:smartTag>
            </w:smartTag>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339 Jefferson Street</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Quincy</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32350</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911</w:t>
            </w:r>
          </w:p>
        </w:tc>
      </w:tr>
      <w:tr w:rsidR="00570EBB" w:rsidRPr="007009D5" w:rsidTr="00977543">
        <w:trPr>
          <w:cantSplit/>
        </w:trPr>
        <w:tc>
          <w:tcPr>
            <w:tcW w:w="5058" w:type="dxa"/>
            <w:gridSpan w:val="3"/>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Type">
                <w:r w:rsidRPr="007009D5">
                  <w:rPr>
                    <w:rFonts w:asciiTheme="minorHAnsi" w:hAnsiTheme="minorHAnsi" w:cstheme="minorHAnsi"/>
                    <w:b/>
                  </w:rPr>
                  <w:t>Gulf</w:t>
                </w:r>
              </w:smartTag>
              <w:r w:rsidRPr="007009D5">
                <w:rPr>
                  <w:rFonts w:asciiTheme="minorHAnsi" w:hAnsiTheme="minorHAnsi" w:cstheme="minorHAnsi"/>
                  <w:b/>
                </w:rPr>
                <w:t xml:space="preserve"> </w:t>
              </w:r>
              <w:smartTag w:uri="urn:schemas-microsoft-com:office:smarttags" w:element="PlaceType">
                <w:r w:rsidRPr="007009D5">
                  <w:rPr>
                    <w:rFonts w:asciiTheme="minorHAnsi" w:hAnsiTheme="minorHAnsi" w:cstheme="minorHAnsi"/>
                    <w:b/>
                  </w:rPr>
                  <w:t>County</w:t>
                </w:r>
              </w:smartTag>
            </w:smartTag>
          </w:p>
        </w:tc>
        <w:tc>
          <w:tcPr>
            <w:tcW w:w="451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977543">
        <w:trPr>
          <w:cantSplit/>
        </w:trPr>
        <w:tc>
          <w:tcPr>
            <w:tcW w:w="5058" w:type="dxa"/>
            <w:gridSpan w:val="3"/>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Type">
                <w:r w:rsidRPr="007009D5">
                  <w:rPr>
                    <w:rFonts w:asciiTheme="minorHAnsi" w:hAnsiTheme="minorHAnsi" w:cstheme="minorHAnsi"/>
                  </w:rPr>
                  <w:t>Gulf</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Pine</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Hospital</w:t>
                </w:r>
              </w:smartTag>
            </w:smartTag>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102 20th Street</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 xml:space="preserve">Port </w:t>
            </w:r>
            <w:smartTag w:uri="urn:schemas-microsoft-com:office:smarttags" w:element="place">
              <w:smartTag w:uri="urn:schemas-microsoft-com:office:smarttags" w:element="City">
                <w:r w:rsidRPr="007009D5">
                  <w:rPr>
                    <w:rFonts w:asciiTheme="minorHAnsi" w:hAnsiTheme="minorHAnsi" w:cstheme="minorHAnsi"/>
                  </w:rPr>
                  <w:t>St. Joe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32456</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(850) 227-1121</w:t>
            </w:r>
          </w:p>
        </w:tc>
        <w:tc>
          <w:tcPr>
            <w:tcW w:w="451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r w:rsidRPr="007009D5">
              <w:rPr>
                <w:rFonts w:asciiTheme="minorHAnsi" w:hAnsiTheme="minorHAnsi" w:cstheme="minorHAnsi"/>
              </w:rPr>
              <w:t>Wewahitchka Ambulance Service</w:t>
            </w:r>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West River Road</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Wewahitchka</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32465</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911</w:t>
            </w:r>
          </w:p>
        </w:tc>
      </w:tr>
      <w:tr w:rsidR="00570EBB" w:rsidRPr="007009D5" w:rsidTr="00977543">
        <w:trPr>
          <w:cantSplit/>
        </w:trPr>
        <w:tc>
          <w:tcPr>
            <w:tcW w:w="5058" w:type="dxa"/>
            <w:gridSpan w:val="3"/>
            <w:tcBorders>
              <w:top w:val="single" w:sz="6" w:space="0" w:color="auto"/>
              <w:left w:val="single" w:sz="12" w:space="0" w:color="auto"/>
              <w:bottom w:val="single" w:sz="12"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b/>
                  </w:rPr>
                  <w:t>Jackson</w:t>
                </w:r>
              </w:smartTag>
              <w:r w:rsidRPr="007009D5">
                <w:rPr>
                  <w:rFonts w:asciiTheme="minorHAnsi" w:hAnsiTheme="minorHAnsi" w:cstheme="minorHAnsi"/>
                  <w:b/>
                </w:rPr>
                <w:t xml:space="preserve"> </w:t>
              </w:r>
              <w:smartTag w:uri="urn:schemas-microsoft-com:office:smarttags" w:element="PlaceName">
                <w:r w:rsidRPr="007009D5">
                  <w:rPr>
                    <w:rFonts w:asciiTheme="minorHAnsi" w:hAnsiTheme="minorHAnsi" w:cstheme="minorHAnsi"/>
                    <w:b/>
                  </w:rPr>
                  <w:t>County</w:t>
                </w:r>
              </w:smartTag>
            </w:smartTag>
            <w:r w:rsidRPr="007009D5">
              <w:rPr>
                <w:rFonts w:asciiTheme="minorHAnsi" w:hAnsiTheme="minorHAnsi" w:cstheme="minorHAnsi"/>
                <w:b/>
              </w:rPr>
              <w:t xml:space="preserve"> </w:t>
            </w:r>
          </w:p>
        </w:tc>
        <w:tc>
          <w:tcPr>
            <w:tcW w:w="451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977543">
        <w:trPr>
          <w:cantSplit/>
        </w:trPr>
        <w:tc>
          <w:tcPr>
            <w:tcW w:w="2394" w:type="dxa"/>
            <w:tcBorders>
              <w:top w:val="single" w:sz="12" w:space="0" w:color="auto"/>
              <w:left w:val="single" w:sz="12" w:space="0" w:color="auto"/>
              <w:bottom w:val="single" w:sz="12" w:space="0" w:color="auto"/>
              <w:right w:val="single" w:sz="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Jackson</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Hospital</w:t>
                </w:r>
              </w:smartTag>
            </w:smartTag>
          </w:p>
          <w:p w:rsidR="00570EBB" w:rsidRPr="007009D5" w:rsidRDefault="00570EBB" w:rsidP="00CA0E2F">
            <w:pPr>
              <w:rPr>
                <w:rFonts w:asciiTheme="minorHAnsi" w:hAnsiTheme="minorHAnsi" w:cstheme="minorHAnsi"/>
              </w:rPr>
            </w:pPr>
            <w:smartTag w:uri="urn:schemas-microsoft-com:office:smarttags" w:element="address">
              <w:smartTag w:uri="urn:schemas-microsoft-com:office:smarttags" w:element="address">
                <w:smartTag w:uri="urn:schemas-microsoft-com:office:smarttags" w:element="Street">
                  <w:r w:rsidRPr="007009D5">
                    <w:rPr>
                      <w:rFonts w:asciiTheme="minorHAnsi" w:hAnsiTheme="minorHAnsi" w:cstheme="minorHAnsi"/>
                    </w:rPr>
                    <w:t>4250 Hospital Drive</w:t>
                  </w:r>
                </w:smartTag>
              </w:smartTag>
              <w:r w:rsidRPr="007009D5">
                <w:rPr>
                  <w:rFonts w:asciiTheme="minorHAnsi" w:hAnsiTheme="minorHAnsi" w:cstheme="minorHAnsi"/>
                </w:rPr>
                <w:t xml:space="preserve"> </w:t>
              </w:r>
              <w:smartTag w:uri="urn:schemas-microsoft-com:office:smarttags" w:element="City">
                <w:r w:rsidRPr="007009D5">
                  <w:rPr>
                    <w:rFonts w:asciiTheme="minorHAnsi" w:hAnsiTheme="minorHAnsi" w:cstheme="minorHAnsi"/>
                  </w:rPr>
                  <w:t>Marianna</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32446</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(850) 526-2200</w:t>
            </w:r>
          </w:p>
        </w:tc>
        <w:tc>
          <w:tcPr>
            <w:tcW w:w="2664" w:type="dxa"/>
            <w:gridSpan w:val="2"/>
            <w:tcBorders>
              <w:top w:val="single" w:sz="12" w:space="0" w:color="auto"/>
              <w:left w:val="single" w:sz="2" w:space="0" w:color="auto"/>
              <w:bottom w:val="single" w:sz="12" w:space="0" w:color="auto"/>
              <w:right w:val="single" w:sz="6" w:space="0" w:color="auto"/>
            </w:tcBorders>
          </w:tcPr>
          <w:p w:rsidR="00570EBB" w:rsidRPr="007009D5" w:rsidRDefault="00570EBB" w:rsidP="00CA0E2F">
            <w:pPr>
              <w:rPr>
                <w:rFonts w:asciiTheme="minorHAnsi" w:hAnsiTheme="minorHAnsi" w:cstheme="minorHAnsi"/>
              </w:rPr>
            </w:pPr>
            <w:proofErr w:type="spellStart"/>
            <w:smartTag w:uri="urn:schemas-microsoft-com:office:smarttags" w:element="PlaceName">
              <w:r w:rsidRPr="007009D5">
                <w:rPr>
                  <w:rFonts w:asciiTheme="minorHAnsi" w:hAnsiTheme="minorHAnsi" w:cstheme="minorHAnsi"/>
                </w:rPr>
                <w:t>Campbellton</w:t>
              </w:r>
            </w:smartTag>
            <w:proofErr w:type="spellEnd"/>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Graceville</w:t>
              </w:r>
            </w:smartTag>
            <w:r w:rsidRPr="007009D5">
              <w:rPr>
                <w:rFonts w:asciiTheme="minorHAnsi" w:hAnsiTheme="minorHAnsi" w:cstheme="minorHAnsi"/>
              </w:rPr>
              <w:t xml:space="preserve"> Hosp</w:t>
            </w:r>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1305 College Drive</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Graceville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xml:space="preserve"> 32</w:t>
            </w:r>
          </w:p>
          <w:p w:rsidR="00570EBB" w:rsidRPr="007009D5" w:rsidRDefault="00570EBB" w:rsidP="00CA0E2F">
            <w:pPr>
              <w:rPr>
                <w:rFonts w:asciiTheme="minorHAnsi" w:hAnsiTheme="minorHAnsi" w:cstheme="minorHAnsi"/>
              </w:rPr>
            </w:pPr>
            <w:r w:rsidRPr="007009D5">
              <w:rPr>
                <w:rFonts w:asciiTheme="minorHAnsi" w:hAnsiTheme="minorHAnsi" w:cstheme="minorHAnsi"/>
              </w:rPr>
              <w:t>(850) 263-4431</w:t>
            </w:r>
          </w:p>
        </w:tc>
        <w:tc>
          <w:tcPr>
            <w:tcW w:w="4518" w:type="dxa"/>
            <w:tcBorders>
              <w:top w:val="single" w:sz="12" w:space="0" w:color="auto"/>
              <w:left w:val="single" w:sz="6" w:space="0" w:color="auto"/>
              <w:bottom w:val="single" w:sz="12" w:space="0" w:color="auto"/>
              <w:right w:val="single" w:sz="1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Jackson</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County</w:t>
                </w:r>
              </w:smartTag>
            </w:smartTag>
            <w:r w:rsidRPr="007009D5">
              <w:rPr>
                <w:rFonts w:asciiTheme="minorHAnsi" w:hAnsiTheme="minorHAnsi" w:cstheme="minorHAnsi"/>
              </w:rPr>
              <w:t xml:space="preserve"> Fire/Rescue</w:t>
            </w:r>
          </w:p>
          <w:p w:rsidR="00570EBB" w:rsidRPr="007009D5" w:rsidRDefault="00570EBB" w:rsidP="00CA0E2F">
            <w:pPr>
              <w:rPr>
                <w:rFonts w:asciiTheme="minorHAnsi" w:hAnsiTheme="minorHAnsi" w:cstheme="minorHAnsi"/>
              </w:rPr>
            </w:pPr>
            <w:r w:rsidRPr="007009D5">
              <w:rPr>
                <w:rFonts w:asciiTheme="minorHAnsi" w:hAnsiTheme="minorHAnsi" w:cstheme="minorHAnsi"/>
              </w:rPr>
              <w:t>3555 Highway 71 North</w:t>
            </w:r>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Marianna</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32446</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911 or (850) 482-9668</w:t>
            </w:r>
          </w:p>
        </w:tc>
      </w:tr>
      <w:tr w:rsidR="00570EBB" w:rsidRPr="007009D5" w:rsidTr="00977543">
        <w:trPr>
          <w:cantSplit/>
        </w:trPr>
        <w:tc>
          <w:tcPr>
            <w:tcW w:w="5058" w:type="dxa"/>
            <w:gridSpan w:val="3"/>
            <w:tcBorders>
              <w:top w:val="single" w:sz="12" w:space="0" w:color="auto"/>
              <w:left w:val="single" w:sz="12" w:space="0" w:color="auto"/>
              <w:bottom w:val="single" w:sz="8"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b/>
                  </w:rPr>
                  <w:t>Jefferson</w:t>
                </w:r>
              </w:smartTag>
              <w:r w:rsidRPr="007009D5">
                <w:rPr>
                  <w:rFonts w:asciiTheme="minorHAnsi" w:hAnsiTheme="minorHAnsi" w:cstheme="minorHAnsi"/>
                  <w:b/>
                </w:rPr>
                <w:t xml:space="preserve"> </w:t>
              </w:r>
              <w:smartTag w:uri="urn:schemas-microsoft-com:office:smarttags" w:element="PlaceType">
                <w:r w:rsidRPr="007009D5">
                  <w:rPr>
                    <w:rFonts w:asciiTheme="minorHAnsi" w:hAnsiTheme="minorHAnsi" w:cstheme="minorHAnsi"/>
                    <w:b/>
                  </w:rPr>
                  <w:t>County</w:t>
                </w:r>
              </w:smartTag>
            </w:smartTag>
          </w:p>
        </w:tc>
        <w:tc>
          <w:tcPr>
            <w:tcW w:w="4518" w:type="dxa"/>
            <w:tcBorders>
              <w:top w:val="single" w:sz="12" w:space="0" w:color="auto"/>
              <w:left w:val="single" w:sz="6" w:space="0" w:color="auto"/>
              <w:bottom w:val="single" w:sz="8"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977543">
        <w:trPr>
          <w:cantSplit/>
        </w:trPr>
        <w:tc>
          <w:tcPr>
            <w:tcW w:w="5058" w:type="dxa"/>
            <w:gridSpan w:val="3"/>
            <w:tcBorders>
              <w:top w:val="single" w:sz="8"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p>
          <w:p w:rsidR="00570EBB" w:rsidRPr="007009D5" w:rsidRDefault="00570EBB" w:rsidP="00CA0E2F">
            <w:pPr>
              <w:rPr>
                <w:rFonts w:asciiTheme="minorHAnsi" w:hAnsiTheme="minorHAnsi" w:cstheme="minorHAnsi"/>
                <w:i/>
              </w:rPr>
            </w:pPr>
          </w:p>
        </w:tc>
        <w:tc>
          <w:tcPr>
            <w:tcW w:w="4518" w:type="dxa"/>
            <w:tcBorders>
              <w:top w:val="single" w:sz="8"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Jefferson</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Fire/Rescue</w:t>
            </w:r>
          </w:p>
          <w:p w:rsidR="00570EBB" w:rsidRPr="007009D5" w:rsidRDefault="00570EBB" w:rsidP="00CA0E2F">
            <w:pPr>
              <w:rPr>
                <w:rFonts w:asciiTheme="minorHAnsi" w:hAnsiTheme="minorHAnsi" w:cstheme="minorHAnsi"/>
              </w:rPr>
            </w:pPr>
            <w:smartTag w:uri="urn:schemas-microsoft-com:office:smarttags" w:element="place">
              <w:r w:rsidRPr="007009D5">
                <w:rPr>
                  <w:rFonts w:asciiTheme="minorHAnsi" w:hAnsiTheme="minorHAnsi" w:cstheme="minorHAnsi"/>
                </w:rPr>
                <w:t>South US</w:t>
              </w:r>
            </w:smartTag>
            <w:r w:rsidRPr="007009D5">
              <w:rPr>
                <w:rFonts w:asciiTheme="minorHAnsi" w:hAnsiTheme="minorHAnsi" w:cstheme="minorHAnsi"/>
              </w:rPr>
              <w:t xml:space="preserve"> 19  </w:t>
            </w:r>
          </w:p>
          <w:p w:rsidR="00570EBB" w:rsidRPr="007009D5" w:rsidRDefault="00570EBB" w:rsidP="00CA0E2F">
            <w:pPr>
              <w:rPr>
                <w:rFonts w:asciiTheme="minorHAnsi" w:hAnsiTheme="minorHAnsi" w:cstheme="minorHAnsi"/>
              </w:rPr>
            </w:pPr>
            <w:smartTag w:uri="urn:schemas-microsoft-com:office:smarttags" w:element="State">
              <w:r w:rsidRPr="007009D5">
                <w:rPr>
                  <w:rFonts w:asciiTheme="minorHAnsi" w:hAnsiTheme="minorHAnsi" w:cstheme="minorHAnsi"/>
                </w:rPr>
                <w:t>Monticello</w:t>
              </w:r>
            </w:smartTag>
            <w:r w:rsidRPr="007009D5">
              <w:rPr>
                <w:rFonts w:asciiTheme="minorHAnsi" w:hAnsiTheme="minorHAnsi" w:cstheme="minorHAnsi"/>
              </w:rPr>
              <w:t xml:space="preserve">, </w:t>
            </w:r>
            <w:smartTag w:uri="urn:schemas-microsoft-com:office:smarttags" w:element="place">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xml:space="preserve"> 32344</w:t>
            </w:r>
          </w:p>
          <w:p w:rsidR="00570EBB" w:rsidRPr="007009D5" w:rsidRDefault="00570EBB" w:rsidP="00CA0E2F">
            <w:pPr>
              <w:rPr>
                <w:rFonts w:asciiTheme="minorHAnsi" w:hAnsiTheme="minorHAnsi" w:cstheme="minorHAnsi"/>
              </w:rPr>
            </w:pPr>
            <w:r w:rsidRPr="007009D5">
              <w:rPr>
                <w:rFonts w:asciiTheme="minorHAnsi" w:hAnsiTheme="minorHAnsi" w:cstheme="minorHAnsi"/>
              </w:rPr>
              <w:t>911 or (850) 342-0182</w:t>
            </w:r>
          </w:p>
        </w:tc>
      </w:tr>
      <w:tr w:rsidR="00570EBB" w:rsidRPr="007009D5" w:rsidTr="00977543">
        <w:trPr>
          <w:cantSplit/>
        </w:trPr>
        <w:tc>
          <w:tcPr>
            <w:tcW w:w="5058" w:type="dxa"/>
            <w:gridSpan w:val="3"/>
            <w:tcBorders>
              <w:top w:val="single" w:sz="6" w:space="0" w:color="auto"/>
              <w:left w:val="single" w:sz="12" w:space="0" w:color="auto"/>
              <w:bottom w:val="single" w:sz="6" w:space="0" w:color="auto"/>
              <w:right w:val="single" w:sz="6" w:space="0" w:color="auto"/>
            </w:tcBorders>
          </w:tcPr>
          <w:p w:rsidR="00570EBB" w:rsidRPr="00CF1D89" w:rsidRDefault="00570EBB" w:rsidP="00CA0E2F">
            <w:pPr>
              <w:rPr>
                <w:rFonts w:asciiTheme="minorHAnsi" w:hAnsiTheme="minorHAnsi" w:cstheme="minorHAnsi"/>
                <w:b/>
              </w:rPr>
            </w:pPr>
            <w:smartTag w:uri="urn:schemas-microsoft-com:office:smarttags" w:element="place">
              <w:smartTag w:uri="urn:schemas-microsoft-com:office:smarttags" w:element="PlaceName">
                <w:r w:rsidRPr="00CF1D89">
                  <w:rPr>
                    <w:rFonts w:asciiTheme="minorHAnsi" w:hAnsiTheme="minorHAnsi" w:cstheme="minorHAnsi"/>
                    <w:b/>
                  </w:rPr>
                  <w:t>Leon</w:t>
                </w:r>
              </w:smartTag>
              <w:r w:rsidRPr="00CF1D89">
                <w:rPr>
                  <w:rFonts w:asciiTheme="minorHAnsi" w:hAnsiTheme="minorHAnsi" w:cstheme="minorHAnsi"/>
                  <w:b/>
                </w:rPr>
                <w:t xml:space="preserve"> </w:t>
              </w:r>
              <w:smartTag w:uri="urn:schemas-microsoft-com:office:smarttags" w:element="PlaceName">
                <w:r w:rsidRPr="00CF1D89">
                  <w:rPr>
                    <w:rFonts w:asciiTheme="minorHAnsi" w:hAnsiTheme="minorHAnsi" w:cstheme="minorHAnsi"/>
                    <w:b/>
                  </w:rPr>
                  <w:t>County</w:t>
                </w:r>
              </w:smartTag>
            </w:smartTag>
          </w:p>
        </w:tc>
        <w:tc>
          <w:tcPr>
            <w:tcW w:w="4518" w:type="dxa"/>
            <w:tcBorders>
              <w:top w:val="single" w:sz="6" w:space="0" w:color="auto"/>
              <w:left w:val="single" w:sz="6" w:space="0" w:color="auto"/>
              <w:bottom w:val="single" w:sz="6" w:space="0" w:color="auto"/>
              <w:right w:val="single" w:sz="12" w:space="0" w:color="auto"/>
            </w:tcBorders>
          </w:tcPr>
          <w:p w:rsidR="00570EBB" w:rsidRPr="00CF1D89" w:rsidRDefault="00570EBB" w:rsidP="00CA0E2F">
            <w:pPr>
              <w:rPr>
                <w:rFonts w:asciiTheme="minorHAnsi" w:hAnsiTheme="minorHAnsi" w:cstheme="minorHAnsi"/>
                <w:b/>
              </w:rPr>
            </w:pPr>
          </w:p>
        </w:tc>
      </w:tr>
      <w:tr w:rsidR="00930285" w:rsidRPr="007009D5" w:rsidTr="00977543">
        <w:trPr>
          <w:cantSplit/>
          <w:trHeight w:val="1038"/>
        </w:trPr>
        <w:tc>
          <w:tcPr>
            <w:tcW w:w="2754" w:type="dxa"/>
            <w:gridSpan w:val="2"/>
            <w:tcBorders>
              <w:top w:val="single" w:sz="6" w:space="0" w:color="auto"/>
              <w:left w:val="single" w:sz="12" w:space="0" w:color="auto"/>
              <w:bottom w:val="single" w:sz="6" w:space="0" w:color="auto"/>
              <w:right w:val="single" w:sz="6" w:space="0" w:color="auto"/>
            </w:tcBorders>
          </w:tcPr>
          <w:p w:rsidR="00930285" w:rsidRPr="00977543" w:rsidRDefault="00810ADD" w:rsidP="00CF1D89">
            <w:pPr>
              <w:rPr>
                <w:rFonts w:asciiTheme="minorHAnsi" w:hAnsiTheme="minorHAnsi" w:cstheme="minorHAnsi"/>
              </w:rPr>
            </w:pPr>
            <w:r w:rsidRPr="00977543">
              <w:rPr>
                <w:rFonts w:asciiTheme="minorHAnsi" w:hAnsiTheme="minorHAnsi" w:cstheme="minorHAnsi"/>
              </w:rPr>
              <w:t>Capital Regional Medical Center</w:t>
            </w:r>
          </w:p>
          <w:p w:rsidR="00CF1D89" w:rsidRPr="00977543" w:rsidRDefault="00CF1D89" w:rsidP="00CF1D89">
            <w:pPr>
              <w:rPr>
                <w:rFonts w:asciiTheme="minorHAnsi" w:hAnsiTheme="minorHAnsi" w:cstheme="minorHAnsi"/>
              </w:rPr>
            </w:pPr>
            <w:r>
              <w:rPr>
                <w:rFonts w:asciiTheme="minorHAnsi" w:hAnsiTheme="minorHAnsi" w:cstheme="minorHAnsi"/>
              </w:rPr>
              <w:t>2626 Capital Medical Blvd</w:t>
            </w:r>
          </w:p>
          <w:p w:rsidR="00930285" w:rsidRPr="00977543" w:rsidRDefault="00810ADD" w:rsidP="00CF1D89">
            <w:pPr>
              <w:rPr>
                <w:rFonts w:asciiTheme="minorHAnsi" w:hAnsiTheme="minorHAnsi" w:cstheme="minorHAnsi"/>
              </w:rPr>
            </w:pPr>
            <w:r w:rsidRPr="00977543">
              <w:rPr>
                <w:rFonts w:asciiTheme="minorHAnsi" w:hAnsiTheme="minorHAnsi" w:cstheme="minorHAnsi"/>
              </w:rPr>
              <w:t>Tallahassee,</w:t>
            </w:r>
            <w:r w:rsidR="00CF1D89">
              <w:rPr>
                <w:rFonts w:asciiTheme="minorHAnsi" w:hAnsiTheme="minorHAnsi" w:cstheme="minorHAnsi"/>
              </w:rPr>
              <w:t xml:space="preserve"> Florida 32308</w:t>
            </w:r>
          </w:p>
          <w:p w:rsidR="00930285" w:rsidRPr="00977543" w:rsidRDefault="00810ADD" w:rsidP="00CF1D89">
            <w:pPr>
              <w:rPr>
                <w:rFonts w:asciiTheme="minorHAnsi" w:hAnsiTheme="minorHAnsi" w:cstheme="minorHAnsi"/>
              </w:rPr>
            </w:pPr>
            <w:r w:rsidRPr="00977543">
              <w:rPr>
                <w:rFonts w:asciiTheme="minorHAnsi" w:hAnsiTheme="minorHAnsi" w:cstheme="minorHAnsi"/>
              </w:rPr>
              <w:t>(850) 325-5000</w:t>
            </w:r>
          </w:p>
        </w:tc>
        <w:tc>
          <w:tcPr>
            <w:tcW w:w="2304" w:type="dxa"/>
            <w:tcBorders>
              <w:top w:val="single" w:sz="6" w:space="0" w:color="auto"/>
              <w:left w:val="single" w:sz="12" w:space="0" w:color="auto"/>
              <w:bottom w:val="single" w:sz="6" w:space="0" w:color="auto"/>
              <w:right w:val="single" w:sz="6" w:space="0" w:color="auto"/>
            </w:tcBorders>
          </w:tcPr>
          <w:p w:rsidR="00CF1D89" w:rsidRPr="00977543" w:rsidRDefault="00810ADD" w:rsidP="00CF1D89">
            <w:pPr>
              <w:rPr>
                <w:rFonts w:asciiTheme="minorHAnsi" w:hAnsiTheme="minorHAnsi" w:cstheme="minorHAnsi"/>
              </w:rPr>
            </w:pPr>
            <w:r w:rsidRPr="00977543">
              <w:rPr>
                <w:rFonts w:asciiTheme="minorHAnsi" w:hAnsiTheme="minorHAnsi" w:cstheme="minorHAnsi"/>
              </w:rPr>
              <w:t>Tallahassee Memorial Hospital</w:t>
            </w:r>
          </w:p>
          <w:p w:rsidR="00CF1D89" w:rsidRPr="00977543" w:rsidRDefault="00810ADD" w:rsidP="00EA63CA">
            <w:pPr>
              <w:jc w:val="left"/>
              <w:rPr>
                <w:rFonts w:asciiTheme="minorHAnsi" w:hAnsiTheme="minorHAnsi" w:cstheme="minorHAnsi"/>
              </w:rPr>
            </w:pPr>
            <w:r w:rsidRPr="00977543">
              <w:rPr>
                <w:rFonts w:asciiTheme="minorHAnsi" w:hAnsiTheme="minorHAnsi" w:cstheme="minorHAnsi"/>
              </w:rPr>
              <w:t>1300</w:t>
            </w:r>
            <w:r w:rsidR="00EA63CA">
              <w:rPr>
                <w:rFonts w:asciiTheme="minorHAnsi" w:hAnsiTheme="minorHAnsi" w:cstheme="minorHAnsi"/>
              </w:rPr>
              <w:t xml:space="preserve"> </w:t>
            </w:r>
            <w:r w:rsidRPr="00977543">
              <w:rPr>
                <w:rFonts w:asciiTheme="minorHAnsi" w:hAnsiTheme="minorHAnsi" w:cstheme="minorHAnsi"/>
              </w:rPr>
              <w:t>Miccosukee Road</w:t>
            </w:r>
          </w:p>
          <w:p w:rsidR="00CF1D89" w:rsidRPr="00977543" w:rsidRDefault="00810ADD" w:rsidP="00CF1D89">
            <w:pPr>
              <w:rPr>
                <w:rFonts w:asciiTheme="minorHAnsi" w:hAnsiTheme="minorHAnsi" w:cstheme="minorHAnsi"/>
              </w:rPr>
            </w:pPr>
            <w:r w:rsidRPr="00977543">
              <w:rPr>
                <w:rFonts w:asciiTheme="minorHAnsi" w:hAnsiTheme="minorHAnsi" w:cstheme="minorHAnsi"/>
              </w:rPr>
              <w:t>Tallahassee, Florida 32303</w:t>
            </w:r>
          </w:p>
          <w:p w:rsidR="00930285" w:rsidRPr="00977543" w:rsidRDefault="00810ADD" w:rsidP="00CF1D89">
            <w:pPr>
              <w:rPr>
                <w:rFonts w:asciiTheme="minorHAnsi" w:hAnsiTheme="minorHAnsi" w:cstheme="minorHAnsi"/>
              </w:rPr>
            </w:pPr>
            <w:r w:rsidRPr="00977543">
              <w:rPr>
                <w:rFonts w:asciiTheme="minorHAnsi" w:hAnsiTheme="minorHAnsi" w:cstheme="minorHAnsi"/>
              </w:rPr>
              <w:t>(850) 431-1155</w:t>
            </w:r>
          </w:p>
        </w:tc>
        <w:tc>
          <w:tcPr>
            <w:tcW w:w="4518" w:type="dxa"/>
            <w:tcBorders>
              <w:top w:val="single" w:sz="6" w:space="0" w:color="auto"/>
              <w:left w:val="single" w:sz="6" w:space="0" w:color="auto"/>
              <w:bottom w:val="single" w:sz="6" w:space="0" w:color="auto"/>
              <w:right w:val="single" w:sz="12" w:space="0" w:color="auto"/>
            </w:tcBorders>
          </w:tcPr>
          <w:p w:rsidR="00CF1D89" w:rsidRPr="00977543" w:rsidRDefault="00810ADD" w:rsidP="00CF1D89">
            <w:pPr>
              <w:rPr>
                <w:rFonts w:asciiTheme="minorHAnsi" w:hAnsiTheme="minorHAnsi" w:cstheme="minorHAnsi"/>
              </w:rPr>
            </w:pPr>
            <w:r w:rsidRPr="00977543">
              <w:rPr>
                <w:rFonts w:asciiTheme="minorHAnsi" w:hAnsiTheme="minorHAnsi" w:cstheme="minorHAnsi"/>
              </w:rPr>
              <w:t>Leon County Emergency Medical Services</w:t>
            </w:r>
          </w:p>
          <w:p w:rsidR="00CF1D89" w:rsidRPr="00977543" w:rsidRDefault="00810ADD" w:rsidP="00CF1D89">
            <w:pPr>
              <w:rPr>
                <w:rFonts w:asciiTheme="minorHAnsi" w:hAnsiTheme="minorHAnsi" w:cstheme="minorHAnsi"/>
              </w:rPr>
            </w:pPr>
            <w:r w:rsidRPr="00977543">
              <w:rPr>
                <w:rFonts w:asciiTheme="minorHAnsi" w:hAnsiTheme="minorHAnsi" w:cstheme="minorHAnsi"/>
              </w:rPr>
              <w:t xml:space="preserve">911 </w:t>
            </w:r>
            <w:proofErr w:type="spellStart"/>
            <w:r w:rsidRPr="00977543">
              <w:rPr>
                <w:rFonts w:asciiTheme="minorHAnsi" w:hAnsiTheme="minorHAnsi" w:cstheme="minorHAnsi"/>
              </w:rPr>
              <w:t>Easterwood</w:t>
            </w:r>
            <w:proofErr w:type="spellEnd"/>
            <w:r w:rsidRPr="00977543">
              <w:rPr>
                <w:rFonts w:asciiTheme="minorHAnsi" w:hAnsiTheme="minorHAnsi" w:cstheme="minorHAnsi"/>
              </w:rPr>
              <w:t xml:space="preserve"> Drive</w:t>
            </w:r>
          </w:p>
          <w:p w:rsidR="00CF1D89" w:rsidRPr="00977543" w:rsidRDefault="00810ADD" w:rsidP="00CF1D89">
            <w:pPr>
              <w:rPr>
                <w:rFonts w:asciiTheme="minorHAnsi" w:hAnsiTheme="minorHAnsi" w:cstheme="minorHAnsi"/>
              </w:rPr>
            </w:pPr>
            <w:r w:rsidRPr="00977543">
              <w:rPr>
                <w:rFonts w:asciiTheme="minorHAnsi" w:hAnsiTheme="minorHAnsi" w:cstheme="minorHAnsi"/>
              </w:rPr>
              <w:t>Tallahassee, FL 32311</w:t>
            </w:r>
          </w:p>
          <w:p w:rsidR="00930285" w:rsidRPr="00977543" w:rsidRDefault="00810ADD" w:rsidP="00CF1D89">
            <w:pPr>
              <w:rPr>
                <w:rFonts w:asciiTheme="minorHAnsi" w:hAnsiTheme="minorHAnsi" w:cstheme="minorHAnsi"/>
              </w:rPr>
            </w:pPr>
            <w:r w:rsidRPr="00977543">
              <w:rPr>
                <w:rFonts w:asciiTheme="minorHAnsi" w:hAnsiTheme="minorHAnsi" w:cstheme="minorHAnsi"/>
              </w:rPr>
              <w:t>Phone: (850) 606-2100</w:t>
            </w:r>
          </w:p>
        </w:tc>
      </w:tr>
    </w:tbl>
    <w:p w:rsidR="00EA63CA" w:rsidRPr="007009D5" w:rsidRDefault="00EA63CA" w:rsidP="00EA63CA">
      <w:pPr>
        <w:rPr>
          <w:rFonts w:asciiTheme="minorHAnsi" w:hAnsiTheme="minorHAnsi" w:cstheme="minorHAnsi"/>
        </w:rPr>
      </w:pPr>
      <w:r w:rsidRPr="007009D5">
        <w:rPr>
          <w:rFonts w:asciiTheme="minorHAnsi" w:hAnsiTheme="minorHAnsi" w:cstheme="minorHAnsi"/>
          <w:i/>
        </w:rPr>
        <w:t>Continued…</w:t>
      </w:r>
    </w:p>
    <w:p w:rsidR="00570EBB" w:rsidRPr="007009D5" w:rsidRDefault="00570EBB" w:rsidP="00570EBB">
      <w:pPr>
        <w:jc w:val="center"/>
        <w:rPr>
          <w:rFonts w:asciiTheme="minorHAnsi" w:hAnsiTheme="minorHAnsi" w:cstheme="minorHAnsi"/>
        </w:rPr>
      </w:pPr>
      <w:r w:rsidRPr="007009D5">
        <w:rPr>
          <w:rFonts w:asciiTheme="minorHAnsi" w:hAnsiTheme="minorHAnsi" w:cstheme="minorHAnsi"/>
          <w:b/>
        </w:rPr>
        <w:lastRenderedPageBreak/>
        <w:t xml:space="preserve">Figure 11-1:  </w:t>
      </w:r>
      <w:r w:rsidR="006C6ACC">
        <w:rPr>
          <w:rFonts w:asciiTheme="minorHAnsi" w:hAnsiTheme="minorHAnsi" w:cstheme="minorHAnsi"/>
          <w:b/>
        </w:rPr>
        <w:t>Apalachee</w:t>
      </w:r>
      <w:r w:rsidRPr="007009D5">
        <w:rPr>
          <w:rFonts w:asciiTheme="minorHAnsi" w:hAnsiTheme="minorHAnsi" w:cstheme="minorHAnsi"/>
          <w:b/>
        </w:rPr>
        <w:t xml:space="preserve"> Emergency Medical Facilities</w:t>
      </w:r>
    </w:p>
    <w:tbl>
      <w:tblPr>
        <w:tblW w:w="0" w:type="auto"/>
        <w:tblLayout w:type="fixed"/>
        <w:tblLook w:val="0000" w:firstRow="0" w:lastRow="0" w:firstColumn="0" w:lastColumn="0" w:noHBand="0" w:noVBand="0"/>
      </w:tblPr>
      <w:tblGrid>
        <w:gridCol w:w="4788"/>
        <w:gridCol w:w="4788"/>
      </w:tblGrid>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b/>
                  </w:rPr>
                  <w:t>Liberty</w:t>
                </w:r>
              </w:smartTag>
              <w:r w:rsidRPr="007009D5">
                <w:rPr>
                  <w:rFonts w:asciiTheme="minorHAnsi" w:hAnsiTheme="minorHAnsi" w:cstheme="minorHAnsi"/>
                  <w:b/>
                </w:rPr>
                <w:t xml:space="preserve"> </w:t>
              </w:r>
              <w:smartTag w:uri="urn:schemas-microsoft-com:office:smarttags" w:element="PlaceType">
                <w:r w:rsidRPr="007009D5">
                  <w:rPr>
                    <w:rFonts w:asciiTheme="minorHAnsi" w:hAnsiTheme="minorHAnsi" w:cstheme="minorHAnsi"/>
                    <w:b/>
                  </w:rPr>
                  <w:t>County</w:t>
                </w:r>
              </w:smartTag>
            </w:smartTag>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i/>
              </w:rPr>
            </w:pPr>
          </w:p>
          <w:p w:rsidR="00570EBB" w:rsidRPr="007009D5" w:rsidRDefault="00570EBB" w:rsidP="00CA0E2F">
            <w:pPr>
              <w:rPr>
                <w:rFonts w:asciiTheme="minorHAnsi" w:hAnsiTheme="minorHAnsi" w:cstheme="minorHAnsi"/>
                <w:i/>
              </w:rPr>
            </w:pPr>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Liberty</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Ambulance Service</w:t>
            </w:r>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Old</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City Hall</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Bristol</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32321</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911</w:t>
            </w:r>
          </w:p>
        </w:tc>
      </w:tr>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b/>
                  </w:rPr>
                  <w:t>Wakulla</w:t>
                </w:r>
              </w:smartTag>
              <w:r w:rsidRPr="007009D5">
                <w:rPr>
                  <w:rFonts w:asciiTheme="minorHAnsi" w:hAnsiTheme="minorHAnsi" w:cstheme="minorHAnsi"/>
                  <w:b/>
                </w:rPr>
                <w:t xml:space="preserve"> </w:t>
              </w:r>
              <w:smartTag w:uri="urn:schemas-microsoft-com:office:smarttags" w:element="PlaceType">
                <w:r w:rsidRPr="007009D5">
                  <w:rPr>
                    <w:rFonts w:asciiTheme="minorHAnsi" w:hAnsiTheme="minorHAnsi" w:cstheme="minorHAnsi"/>
                    <w:b/>
                  </w:rPr>
                  <w:t>County</w:t>
                </w:r>
              </w:smartTag>
            </w:smartTag>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p>
          <w:p w:rsidR="00570EBB" w:rsidRPr="007009D5" w:rsidRDefault="00570EBB" w:rsidP="00CA0E2F">
            <w:pPr>
              <w:rPr>
                <w:rFonts w:asciiTheme="minorHAnsi" w:hAnsiTheme="minorHAnsi" w:cstheme="minorHAnsi"/>
                <w:i/>
              </w:rPr>
            </w:pPr>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Wakulla</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Ambulance Service</w:t>
            </w:r>
          </w:p>
          <w:p w:rsidR="00570EBB" w:rsidRPr="007009D5" w:rsidRDefault="00570EBB" w:rsidP="00CA0E2F">
            <w:pPr>
              <w:rPr>
                <w:rFonts w:asciiTheme="minorHAnsi" w:hAnsiTheme="minorHAnsi" w:cstheme="minorHAnsi"/>
              </w:rPr>
            </w:pPr>
            <w:r w:rsidRPr="007009D5">
              <w:rPr>
                <w:rFonts w:asciiTheme="minorHAnsi" w:hAnsiTheme="minorHAnsi" w:cstheme="minorHAnsi"/>
              </w:rPr>
              <w:t>Trice Lane</w:t>
            </w:r>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Crawfordville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32327</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911</w:t>
            </w:r>
          </w:p>
        </w:tc>
      </w:tr>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810ADD" w:rsidP="00CA0E2F">
            <w:pPr>
              <w:rPr>
                <w:rFonts w:asciiTheme="minorHAnsi" w:hAnsiTheme="minorHAnsi" w:cstheme="minorHAnsi"/>
              </w:rPr>
            </w:pPr>
            <w:r w:rsidRPr="00EA63CA">
              <w:rPr>
                <w:rFonts w:asciiTheme="minorHAnsi" w:hAnsiTheme="minorHAnsi" w:cstheme="minorHAnsi"/>
                <w:b/>
                <w:sz w:val="28"/>
              </w:rPr>
              <w:t>Adjacent Regional Medical Facilities</w:t>
            </w:r>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Type">
                <w:r w:rsidRPr="007009D5">
                  <w:rPr>
                    <w:rFonts w:asciiTheme="minorHAnsi" w:hAnsiTheme="minorHAnsi" w:cstheme="minorHAnsi"/>
                  </w:rPr>
                  <w:t>Gulf</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Coast</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Medical</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449 West 23rd Street</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Panama City</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32405</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(850) 769-8341</w:t>
            </w:r>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Type">
                <w:r w:rsidRPr="007009D5">
                  <w:rPr>
                    <w:rFonts w:asciiTheme="minorHAnsi" w:hAnsiTheme="minorHAnsi" w:cstheme="minorHAnsi"/>
                  </w:rPr>
                  <w:t>Bay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Medical</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615 North Bonita Avenue</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Panama City</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32401</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(850) 769-1511</w:t>
            </w:r>
          </w:p>
        </w:tc>
      </w:tr>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Flowers</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Hospital</w:t>
                </w:r>
              </w:smartTag>
            </w:smartTag>
            <w:r w:rsidRPr="007009D5">
              <w:rPr>
                <w:rFonts w:asciiTheme="minorHAnsi" w:hAnsiTheme="minorHAnsi" w:cstheme="minorHAnsi"/>
              </w:rPr>
              <w:t xml:space="preserve"> </w:t>
            </w:r>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4370 West Main Street</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Dothan</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Alabama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36305</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(334) 793-5000</w:t>
            </w:r>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Southeast</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Alabama</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Medical</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 xml:space="preserve">1108 </w:t>
                </w:r>
                <w:smartTag w:uri="urn:schemas-microsoft-com:office:smarttags" w:element="Street">
                  <w:smartTag w:uri="urn:schemas-microsoft-com:office:smarttags" w:element="address">
                    <w:r w:rsidRPr="007009D5">
                      <w:rPr>
                        <w:rFonts w:asciiTheme="minorHAnsi" w:hAnsiTheme="minorHAnsi" w:cstheme="minorHAnsi"/>
                      </w:rPr>
                      <w:t>Ross Clark Circle</w:t>
                    </w:r>
                  </w:smartTag>
                </w:smartTag>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Dothan</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Alabama</w:t>
                </w:r>
              </w:smartTag>
              <w:r w:rsidRPr="007009D5">
                <w:rPr>
                  <w:rFonts w:asciiTheme="minorHAnsi" w:hAnsiTheme="minorHAnsi" w:cstheme="minorHAnsi"/>
                </w:rPr>
                <w:t xml:space="preserve"> </w:t>
              </w:r>
              <w:smartTag w:uri="urn:schemas-microsoft-com:office:smarttags" w:element="PostalCode">
                <w:r w:rsidRPr="007009D5">
                  <w:rPr>
                    <w:rFonts w:asciiTheme="minorHAnsi" w:hAnsiTheme="minorHAnsi" w:cstheme="minorHAnsi"/>
                  </w:rPr>
                  <w:t>36301</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(334) 793-8111</w:t>
            </w:r>
          </w:p>
        </w:tc>
      </w:tr>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810ADD" w:rsidP="00CA0E2F">
            <w:pPr>
              <w:rPr>
                <w:rFonts w:asciiTheme="minorHAnsi" w:hAnsiTheme="minorHAnsi" w:cstheme="minorHAnsi"/>
              </w:rPr>
            </w:pPr>
            <w:r w:rsidRPr="00EA63CA">
              <w:rPr>
                <w:rFonts w:asciiTheme="minorHAnsi" w:hAnsiTheme="minorHAnsi" w:cstheme="minorHAnsi"/>
                <w:b/>
                <w:sz w:val="28"/>
              </w:rPr>
              <w:t>Mental Health Facilities</w:t>
            </w:r>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p>
        </w:tc>
      </w:tr>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Name">
                <w:r w:rsidRPr="007009D5">
                  <w:rPr>
                    <w:rFonts w:asciiTheme="minorHAnsi" w:hAnsiTheme="minorHAnsi" w:cstheme="minorHAnsi"/>
                  </w:rPr>
                  <w:t>Capital</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Regional</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Medical</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Psychiatric Center</w:t>
            </w:r>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1616 Physicians Drive</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Tallahassee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xml:space="preserve"> </w:t>
            </w:r>
          </w:p>
          <w:p w:rsidR="00570EBB" w:rsidRPr="007009D5" w:rsidRDefault="00570EBB" w:rsidP="00CA0E2F">
            <w:pPr>
              <w:rPr>
                <w:rFonts w:asciiTheme="minorHAnsi" w:hAnsiTheme="minorHAnsi" w:cstheme="minorHAnsi"/>
              </w:rPr>
            </w:pPr>
            <w:r w:rsidRPr="007009D5">
              <w:rPr>
                <w:rFonts w:asciiTheme="minorHAnsi" w:hAnsiTheme="minorHAnsi" w:cstheme="minorHAnsi"/>
              </w:rPr>
              <w:t>Licensed Beds – 60</w:t>
            </w:r>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r w:rsidRPr="007009D5">
              <w:rPr>
                <w:rFonts w:asciiTheme="minorHAnsi" w:hAnsiTheme="minorHAnsi" w:cstheme="minorHAnsi"/>
              </w:rPr>
              <w:t xml:space="preserve">Rivendell of </w:t>
            </w:r>
            <w:smartTag w:uri="urn:schemas-microsoft-com:office:smarttags" w:element="place">
              <w:smartTag w:uri="urn:schemas-microsoft-com:office:smarttags" w:element="PlaceType">
                <w:r w:rsidRPr="007009D5">
                  <w:rPr>
                    <w:rFonts w:asciiTheme="minorHAnsi" w:hAnsiTheme="minorHAnsi" w:cstheme="minorHAnsi"/>
                  </w:rPr>
                  <w:t>Bay</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1940 Harrison Avenue</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Panama City</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Licensed Beds - 80</w:t>
            </w:r>
          </w:p>
        </w:tc>
      </w:tr>
      <w:tr w:rsidR="00570EBB" w:rsidRPr="007009D5" w:rsidTr="00CA0E2F">
        <w:trPr>
          <w:cantSplit/>
        </w:trPr>
        <w:tc>
          <w:tcPr>
            <w:tcW w:w="4788" w:type="dxa"/>
            <w:tcBorders>
              <w:top w:val="single" w:sz="6" w:space="0" w:color="auto"/>
              <w:left w:val="single" w:sz="12" w:space="0" w:color="auto"/>
              <w:bottom w:val="single" w:sz="6" w:space="0" w:color="auto"/>
              <w:right w:val="single" w:sz="6" w:space="0" w:color="auto"/>
            </w:tcBorders>
          </w:tcPr>
          <w:p w:rsidR="00570EBB" w:rsidRPr="007009D5" w:rsidRDefault="00570EBB" w:rsidP="00CA0E2F">
            <w:pPr>
              <w:rPr>
                <w:rFonts w:asciiTheme="minorHAnsi" w:hAnsiTheme="minorHAnsi" w:cstheme="minorHAnsi"/>
              </w:rPr>
            </w:pPr>
            <w:r w:rsidRPr="007009D5">
              <w:rPr>
                <w:rFonts w:asciiTheme="minorHAnsi" w:hAnsiTheme="minorHAnsi" w:cstheme="minorHAnsi"/>
              </w:rPr>
              <w:t>Water Oak House</w:t>
            </w:r>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2634 Capital Circle NE</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Tallahassee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Licensed Beds – 16</w:t>
            </w:r>
          </w:p>
        </w:tc>
        <w:tc>
          <w:tcPr>
            <w:tcW w:w="4788" w:type="dxa"/>
            <w:tcBorders>
              <w:top w:val="single" w:sz="6" w:space="0" w:color="auto"/>
              <w:left w:val="single" w:sz="6" w:space="0" w:color="auto"/>
              <w:bottom w:val="single" w:sz="6" w:space="0" w:color="auto"/>
              <w:right w:val="single" w:sz="12" w:space="0" w:color="auto"/>
            </w:tcBorders>
          </w:tcPr>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PlaceType">
                <w:r w:rsidRPr="007009D5">
                  <w:rPr>
                    <w:rFonts w:asciiTheme="minorHAnsi" w:hAnsiTheme="minorHAnsi" w:cstheme="minorHAnsi"/>
                  </w:rPr>
                  <w:t>Bay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Medical</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Center</w:t>
                </w:r>
              </w:smartTag>
            </w:smartTag>
          </w:p>
          <w:p w:rsidR="00570EBB" w:rsidRPr="007009D5" w:rsidRDefault="00570EBB" w:rsidP="00CA0E2F">
            <w:pPr>
              <w:rPr>
                <w:rFonts w:asciiTheme="minorHAnsi" w:hAnsiTheme="minorHAnsi" w:cstheme="minorHAnsi"/>
              </w:rPr>
            </w:pPr>
            <w:smartTag w:uri="urn:schemas-microsoft-com:office:smarttags" w:element="Street">
              <w:smartTag w:uri="urn:schemas-microsoft-com:office:smarttags" w:element="address">
                <w:r w:rsidRPr="007009D5">
                  <w:rPr>
                    <w:rFonts w:asciiTheme="minorHAnsi" w:hAnsiTheme="minorHAnsi" w:cstheme="minorHAnsi"/>
                  </w:rPr>
                  <w:t>615 North Bonita Avenue</w:t>
                </w:r>
              </w:smartTag>
            </w:smartTag>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Panama City</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smartTag>
          </w:p>
          <w:p w:rsidR="00570EBB" w:rsidRPr="007009D5" w:rsidRDefault="00570EBB" w:rsidP="00CA0E2F">
            <w:pPr>
              <w:rPr>
                <w:rFonts w:asciiTheme="minorHAnsi" w:hAnsiTheme="minorHAnsi" w:cstheme="minorHAnsi"/>
              </w:rPr>
            </w:pPr>
            <w:r w:rsidRPr="007009D5">
              <w:rPr>
                <w:rFonts w:asciiTheme="minorHAnsi" w:hAnsiTheme="minorHAnsi" w:cstheme="minorHAnsi"/>
              </w:rPr>
              <w:t>Licensed Beds - 22</w:t>
            </w:r>
          </w:p>
        </w:tc>
      </w:tr>
      <w:tr w:rsidR="00570EBB" w:rsidRPr="007009D5" w:rsidTr="00CA0E2F">
        <w:trPr>
          <w:cantSplit/>
        </w:trPr>
        <w:tc>
          <w:tcPr>
            <w:tcW w:w="4788" w:type="dxa"/>
            <w:tcBorders>
              <w:top w:val="single" w:sz="6" w:space="0" w:color="auto"/>
              <w:left w:val="single" w:sz="12" w:space="0" w:color="auto"/>
              <w:bottom w:val="single" w:sz="12" w:space="0" w:color="auto"/>
              <w:right w:val="single" w:sz="6" w:space="0" w:color="auto"/>
            </w:tcBorders>
          </w:tcPr>
          <w:p w:rsidR="00570EBB" w:rsidRPr="007009D5" w:rsidRDefault="00570EBB" w:rsidP="00CA0E2F">
            <w:pPr>
              <w:rPr>
                <w:rFonts w:asciiTheme="minorHAnsi" w:hAnsiTheme="minorHAnsi" w:cstheme="minorHAnsi"/>
              </w:rPr>
            </w:pPr>
            <w:proofErr w:type="spellStart"/>
            <w:r w:rsidRPr="007009D5">
              <w:rPr>
                <w:rFonts w:asciiTheme="minorHAnsi" w:hAnsiTheme="minorHAnsi" w:cstheme="minorHAnsi"/>
              </w:rPr>
              <w:t>Annewakee</w:t>
            </w:r>
            <w:proofErr w:type="spellEnd"/>
            <w:r w:rsidRPr="007009D5">
              <w:rPr>
                <w:rFonts w:asciiTheme="minorHAnsi" w:hAnsiTheme="minorHAnsi" w:cstheme="minorHAnsi"/>
              </w:rPr>
              <w:t xml:space="preserve"> Hospital, Inc.</w:t>
            </w:r>
          </w:p>
          <w:p w:rsidR="00570EBB" w:rsidRPr="007009D5" w:rsidRDefault="00570EBB" w:rsidP="00CA0E2F">
            <w:pPr>
              <w:rPr>
                <w:rFonts w:asciiTheme="minorHAnsi" w:hAnsiTheme="minorHAnsi" w:cstheme="minorHAnsi"/>
              </w:rPr>
            </w:pPr>
            <w:r w:rsidRPr="007009D5">
              <w:rPr>
                <w:rFonts w:asciiTheme="minorHAnsi" w:hAnsiTheme="minorHAnsi" w:cstheme="minorHAnsi"/>
              </w:rPr>
              <w:t>Off US 98</w:t>
            </w:r>
          </w:p>
          <w:p w:rsidR="00570EBB" w:rsidRPr="007009D5" w:rsidRDefault="00570EBB" w:rsidP="00CA0E2F">
            <w:pPr>
              <w:rPr>
                <w:rFonts w:asciiTheme="minorHAnsi" w:hAnsiTheme="minorHAnsi" w:cstheme="minorHAnsi"/>
              </w:rPr>
            </w:pPr>
            <w:smartTag w:uri="urn:schemas-microsoft-com:office:smarttags" w:element="place">
              <w:smartTag w:uri="urn:schemas-microsoft-com:office:smarttags" w:element="City">
                <w:r w:rsidRPr="007009D5">
                  <w:rPr>
                    <w:rFonts w:asciiTheme="minorHAnsi" w:hAnsiTheme="minorHAnsi" w:cstheme="minorHAnsi"/>
                  </w:rPr>
                  <w:t>Carrabelle</w:t>
                </w:r>
              </w:smartTag>
              <w:r w:rsidRPr="007009D5">
                <w:rPr>
                  <w:rFonts w:asciiTheme="minorHAnsi" w:hAnsiTheme="minorHAnsi" w:cstheme="minorHAnsi"/>
                </w:rPr>
                <w:t xml:space="preserve">, </w:t>
              </w:r>
              <w:smartTag w:uri="urn:schemas-microsoft-com:office:smarttags" w:element="State">
                <w:r w:rsidRPr="007009D5">
                  <w:rPr>
                    <w:rFonts w:asciiTheme="minorHAnsi" w:hAnsiTheme="minorHAnsi" w:cstheme="minorHAnsi"/>
                  </w:rPr>
                  <w:t>Florida</w:t>
                </w:r>
              </w:smartTag>
            </w:smartTag>
            <w:r w:rsidRPr="007009D5">
              <w:rPr>
                <w:rFonts w:asciiTheme="minorHAnsi" w:hAnsiTheme="minorHAnsi" w:cstheme="minorHAnsi"/>
              </w:rPr>
              <w:t xml:space="preserve"> </w:t>
            </w:r>
          </w:p>
          <w:p w:rsidR="00570EBB" w:rsidRPr="007009D5" w:rsidRDefault="00570EBB" w:rsidP="00CA0E2F">
            <w:pPr>
              <w:rPr>
                <w:rFonts w:asciiTheme="minorHAnsi" w:hAnsiTheme="minorHAnsi" w:cstheme="minorHAnsi"/>
              </w:rPr>
            </w:pPr>
            <w:r w:rsidRPr="007009D5">
              <w:rPr>
                <w:rFonts w:asciiTheme="minorHAnsi" w:hAnsiTheme="minorHAnsi" w:cstheme="minorHAnsi"/>
              </w:rPr>
              <w:t>Licensed Beds - 190</w:t>
            </w:r>
          </w:p>
        </w:tc>
        <w:tc>
          <w:tcPr>
            <w:tcW w:w="4788" w:type="dxa"/>
            <w:tcBorders>
              <w:top w:val="single" w:sz="6" w:space="0" w:color="auto"/>
              <w:left w:val="single" w:sz="6" w:space="0" w:color="auto"/>
              <w:bottom w:val="single" w:sz="12" w:space="0" w:color="auto"/>
              <w:right w:val="single" w:sz="12" w:space="0" w:color="auto"/>
            </w:tcBorders>
          </w:tcPr>
          <w:p w:rsidR="00570EBB" w:rsidRPr="007009D5" w:rsidRDefault="00570EBB" w:rsidP="00CA0E2F">
            <w:pPr>
              <w:rPr>
                <w:rFonts w:asciiTheme="minorHAnsi" w:hAnsiTheme="minorHAnsi" w:cstheme="minorHAnsi"/>
              </w:rPr>
            </w:pPr>
          </w:p>
        </w:tc>
      </w:tr>
    </w:tbl>
    <w:p w:rsidR="00570EBB" w:rsidRPr="007009D5" w:rsidRDefault="00570EBB" w:rsidP="00570EBB">
      <w:pPr>
        <w:rPr>
          <w:rFonts w:asciiTheme="minorHAnsi" w:hAnsiTheme="minorHAnsi" w:cstheme="minorHAnsi"/>
        </w:rPr>
      </w:pPr>
    </w:p>
    <w:p w:rsidR="00570EBB" w:rsidRPr="007009D5" w:rsidRDefault="00570EBB" w:rsidP="0072784A">
      <w:pPr>
        <w:spacing w:line="288" w:lineRule="exact"/>
        <w:rPr>
          <w:rFonts w:asciiTheme="minorHAnsi" w:hAnsiTheme="minorHAnsi" w:cstheme="minorHAnsi"/>
        </w:rPr>
        <w:sectPr w:rsidR="00570EBB" w:rsidRPr="007009D5" w:rsidSect="0021000B">
          <w:headerReference w:type="default" r:id="rId66"/>
          <w:footerReference w:type="default" r:id="rId67"/>
          <w:pgSz w:w="12240" w:h="15840"/>
          <w:pgMar w:top="1440" w:right="1440" w:bottom="1440" w:left="1440" w:header="720" w:footer="720" w:gutter="0"/>
          <w:pgNumType w:start="1"/>
          <w:cols w:space="720"/>
          <w:docGrid w:linePitch="326"/>
        </w:sectPr>
      </w:pPr>
    </w:p>
    <w:p w:rsidR="00570EBB" w:rsidRPr="007009D5" w:rsidRDefault="00570EBB" w:rsidP="00570EBB">
      <w:pPr>
        <w:rPr>
          <w:rFonts w:asciiTheme="minorHAnsi" w:hAnsiTheme="minorHAnsi" w:cstheme="minorHAnsi"/>
          <w:b/>
          <w:u w:val="single"/>
        </w:rPr>
      </w:pPr>
      <w:r w:rsidRPr="007009D5">
        <w:rPr>
          <w:rFonts w:asciiTheme="minorHAnsi" w:hAnsiTheme="minorHAnsi" w:cstheme="minorHAnsi"/>
          <w:b/>
          <w:u w:val="single"/>
        </w:rPr>
        <w:lastRenderedPageBreak/>
        <w:t>12.0 RECOVERY AND RE-ENTRY</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E90B0D">
      <w:pPr>
        <w:pStyle w:val="style10"/>
        <w:ind w:left="432"/>
        <w:rPr>
          <w:rFonts w:asciiTheme="minorHAnsi" w:hAnsiTheme="minorHAnsi" w:cstheme="minorHAnsi"/>
        </w:rPr>
      </w:pPr>
      <w:r w:rsidRPr="007009D5">
        <w:rPr>
          <w:rFonts w:asciiTheme="minorHAnsi" w:hAnsiTheme="minorHAnsi" w:cstheme="minorHAnsi"/>
          <w:b/>
        </w:rPr>
        <w:t>12.1 General</w:t>
      </w:r>
    </w:p>
    <w:p w:rsidR="00570EBB" w:rsidRPr="007009D5" w:rsidRDefault="00570EBB" w:rsidP="00570EBB">
      <w:pPr>
        <w:pStyle w:val="style10"/>
        <w:rPr>
          <w:rFonts w:asciiTheme="minorHAnsi" w:hAnsiTheme="minorHAnsi" w:cstheme="minorHAnsi"/>
        </w:rPr>
      </w:pPr>
    </w:p>
    <w:p w:rsidR="00570EBB" w:rsidRPr="007009D5" w:rsidRDefault="00570EBB" w:rsidP="00E90B0D">
      <w:pPr>
        <w:pStyle w:val="style10"/>
        <w:ind w:left="432"/>
        <w:rPr>
          <w:rFonts w:asciiTheme="minorHAnsi" w:hAnsiTheme="minorHAnsi" w:cstheme="minorHAnsi"/>
        </w:rPr>
      </w:pPr>
      <w:r w:rsidRPr="007009D5">
        <w:rPr>
          <w:rFonts w:asciiTheme="minorHAnsi" w:hAnsiTheme="minorHAnsi" w:cstheme="minorHAnsi"/>
        </w:rPr>
        <w:t>This section provides general guidelines for recovery and re-entry operations when a hazardous materials emergency has been brought under control and no further significant re</w:t>
      </w:r>
      <w:r w:rsidRPr="007009D5">
        <w:rPr>
          <w:rFonts w:asciiTheme="minorHAnsi" w:hAnsiTheme="minorHAnsi" w:cstheme="minorHAnsi"/>
        </w:rPr>
        <w:softHyphen/>
        <w:t>leases are anticipated.  Decisions to relax protective measures implemented during a hazardous materials emergency will be based on an evaluation of chemical concentrations which exist at the time of consideration and on the projected long</w:t>
      </w:r>
      <w:r w:rsidRPr="007009D5">
        <w:rPr>
          <w:rFonts w:asciiTheme="minorHAnsi" w:hAnsiTheme="minorHAnsi" w:cstheme="minorHAnsi"/>
        </w:rPr>
        <w:noBreakHyphen/>
        <w:t>term exposure which may affect residents and transients in the affected area.</w:t>
      </w:r>
    </w:p>
    <w:p w:rsidR="00570EBB" w:rsidRPr="007009D5" w:rsidRDefault="00570EBB" w:rsidP="00570EBB">
      <w:pPr>
        <w:pStyle w:val="style10"/>
        <w:rPr>
          <w:rFonts w:asciiTheme="minorHAnsi" w:hAnsiTheme="minorHAnsi" w:cstheme="minorHAnsi"/>
        </w:rPr>
      </w:pPr>
    </w:p>
    <w:p w:rsidR="00570EBB" w:rsidRPr="007009D5" w:rsidRDefault="00570EBB" w:rsidP="00E90B0D">
      <w:pPr>
        <w:pStyle w:val="style10"/>
        <w:ind w:left="432"/>
        <w:rPr>
          <w:rFonts w:asciiTheme="minorHAnsi" w:hAnsiTheme="minorHAnsi" w:cstheme="minorHAnsi"/>
        </w:rPr>
      </w:pPr>
      <w:r w:rsidRPr="007009D5">
        <w:rPr>
          <w:rFonts w:asciiTheme="minorHAnsi" w:hAnsiTheme="minorHAnsi" w:cstheme="minorHAnsi"/>
          <w:b/>
        </w:rPr>
        <w:t>12.2 Recovery</w:t>
      </w:r>
    </w:p>
    <w:p w:rsidR="00570EBB" w:rsidRPr="007009D5" w:rsidRDefault="00570EBB" w:rsidP="00570EBB">
      <w:pPr>
        <w:pStyle w:val="style10"/>
        <w:rPr>
          <w:rFonts w:asciiTheme="minorHAnsi" w:hAnsiTheme="minorHAnsi" w:cstheme="minorHAnsi"/>
        </w:rPr>
      </w:pPr>
    </w:p>
    <w:p w:rsidR="00570EBB" w:rsidRPr="007009D5" w:rsidRDefault="00570EBB" w:rsidP="00E90B0D">
      <w:pPr>
        <w:pStyle w:val="style10"/>
        <w:ind w:left="432"/>
        <w:rPr>
          <w:rFonts w:asciiTheme="minorHAnsi" w:hAnsiTheme="minorHAnsi" w:cstheme="minorHAnsi"/>
        </w:rPr>
      </w:pPr>
      <w:r w:rsidRPr="007009D5">
        <w:rPr>
          <w:rFonts w:asciiTheme="minorHAnsi" w:hAnsiTheme="minorHAnsi" w:cstheme="minorHAnsi"/>
        </w:rPr>
        <w:t xml:space="preserve">Recovery operations may be coordinated and directed from either the local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EOC</w:t>
          </w:r>
        </w:smartTag>
      </w:smartTag>
      <w:r w:rsidRPr="007009D5">
        <w:rPr>
          <w:rFonts w:asciiTheme="minorHAnsi" w:hAnsiTheme="minorHAnsi" w:cstheme="minorHAnsi"/>
        </w:rPr>
        <w:t>, if activated, or the On</w:t>
      </w:r>
      <w:r w:rsidRPr="007009D5">
        <w:rPr>
          <w:rFonts w:asciiTheme="minorHAnsi" w:hAnsiTheme="minorHAnsi" w:cstheme="minorHAnsi"/>
        </w:rPr>
        <w:noBreakHyphen/>
        <w:t xml:space="preserve">Scene command post. </w:t>
      </w:r>
    </w:p>
    <w:p w:rsidR="00570EBB" w:rsidRPr="007009D5" w:rsidRDefault="00570EBB" w:rsidP="00570EBB">
      <w:pPr>
        <w:pStyle w:val="style10"/>
        <w:rPr>
          <w:rFonts w:asciiTheme="minorHAnsi" w:hAnsiTheme="minorHAnsi" w:cstheme="minorHAnsi"/>
        </w:rPr>
      </w:pPr>
    </w:p>
    <w:p w:rsidR="00570EBB" w:rsidRPr="007009D5" w:rsidRDefault="00E90B0D" w:rsidP="00E90B0D">
      <w:pPr>
        <w:pStyle w:val="style20"/>
        <w:ind w:left="0"/>
        <w:rPr>
          <w:rFonts w:asciiTheme="minorHAnsi" w:hAnsiTheme="minorHAnsi" w:cstheme="minorHAnsi"/>
          <w:b/>
        </w:rPr>
      </w:pPr>
      <w:r w:rsidRPr="007009D5">
        <w:rPr>
          <w:rFonts w:asciiTheme="minorHAnsi" w:hAnsiTheme="minorHAnsi" w:cstheme="minorHAnsi"/>
          <w:b/>
        </w:rPr>
        <w:tab/>
      </w:r>
      <w:r w:rsidR="00570EBB" w:rsidRPr="007009D5">
        <w:rPr>
          <w:rFonts w:asciiTheme="minorHAnsi" w:hAnsiTheme="minorHAnsi" w:cstheme="minorHAnsi"/>
          <w:b/>
        </w:rPr>
        <w:t>12.2.1 Environmental Analysis</w:t>
      </w:r>
    </w:p>
    <w:p w:rsidR="00570EBB" w:rsidRPr="007009D5" w:rsidRDefault="00570EBB" w:rsidP="00570EBB">
      <w:pPr>
        <w:pStyle w:val="style20"/>
        <w:rPr>
          <w:rFonts w:asciiTheme="minorHAnsi" w:hAnsiTheme="minorHAnsi" w:cstheme="minorHAnsi"/>
        </w:rPr>
      </w:pPr>
    </w:p>
    <w:p w:rsidR="00570EBB" w:rsidRPr="007009D5" w:rsidRDefault="00570EBB" w:rsidP="00E90B0D">
      <w:pPr>
        <w:pStyle w:val="style20"/>
        <w:ind w:left="720"/>
        <w:rPr>
          <w:rFonts w:asciiTheme="minorHAnsi" w:hAnsiTheme="minorHAnsi" w:cstheme="minorHAnsi"/>
        </w:rPr>
      </w:pPr>
      <w:r w:rsidRPr="007009D5">
        <w:rPr>
          <w:rFonts w:asciiTheme="minorHAnsi" w:hAnsiTheme="minorHAnsi" w:cstheme="minorHAnsi"/>
        </w:rPr>
        <w:t>Prior to allowing public access to potentially contami</w:t>
      </w:r>
      <w:r w:rsidRPr="007009D5">
        <w:rPr>
          <w:rFonts w:asciiTheme="minorHAnsi" w:hAnsiTheme="minorHAnsi" w:cstheme="minorHAnsi"/>
        </w:rPr>
        <w:softHyphen/>
        <w:t xml:space="preserve">nated areas, the </w:t>
      </w:r>
      <w:r w:rsidR="005C6C17" w:rsidRPr="007009D5">
        <w:rPr>
          <w:rFonts w:asciiTheme="minorHAnsi" w:hAnsiTheme="minorHAnsi" w:cstheme="minorHAnsi"/>
        </w:rPr>
        <w:t>FDEP and/or FDOH</w:t>
      </w:r>
      <w:r w:rsidRPr="007009D5">
        <w:rPr>
          <w:rFonts w:asciiTheme="minorHAnsi" w:hAnsiTheme="minorHAnsi" w:cstheme="minorHAnsi"/>
        </w:rPr>
        <w:t xml:space="preserve"> will evaluate the environmental conditions in the affected areas by conducting direct measurements and collecting environ</w:t>
      </w:r>
      <w:r w:rsidRPr="007009D5">
        <w:rPr>
          <w:rFonts w:asciiTheme="minorHAnsi" w:hAnsiTheme="minorHAnsi" w:cstheme="minorHAnsi"/>
        </w:rPr>
        <w:softHyphen/>
        <w:t>mental samples for laboratory analysis.  Environmental sampling will proceed from the perimeter of affected areas toward the interior.</w:t>
      </w:r>
    </w:p>
    <w:p w:rsidR="00570EBB" w:rsidRPr="007009D5" w:rsidRDefault="00570EBB" w:rsidP="00E90B0D">
      <w:pPr>
        <w:pStyle w:val="style20"/>
        <w:ind w:left="720"/>
        <w:rPr>
          <w:rFonts w:asciiTheme="minorHAnsi" w:hAnsiTheme="minorHAnsi" w:cstheme="minorHAnsi"/>
        </w:rPr>
      </w:pPr>
    </w:p>
    <w:p w:rsidR="00570EBB" w:rsidRPr="007009D5" w:rsidRDefault="00570EBB" w:rsidP="00E90B0D">
      <w:pPr>
        <w:pStyle w:val="style20"/>
        <w:ind w:left="720"/>
        <w:rPr>
          <w:rFonts w:asciiTheme="minorHAnsi" w:hAnsiTheme="minorHAnsi" w:cstheme="minorHAnsi"/>
        </w:rPr>
      </w:pPr>
      <w:r w:rsidRPr="007009D5">
        <w:rPr>
          <w:rFonts w:asciiTheme="minorHAnsi" w:hAnsiTheme="minorHAnsi" w:cstheme="minorHAnsi"/>
        </w:rPr>
        <w:t>In</w:t>
      </w:r>
      <w:r w:rsidRPr="007009D5">
        <w:rPr>
          <w:rFonts w:asciiTheme="minorHAnsi" w:hAnsiTheme="minorHAnsi" w:cstheme="minorHAnsi"/>
        </w:rPr>
        <w:noBreakHyphen/>
        <w:t>state laboratory analysis of collected samples may be performed at any of the laboratories identified in Section 7.0 or by independent contractors.</w:t>
      </w:r>
    </w:p>
    <w:p w:rsidR="00570EBB" w:rsidRPr="007009D5" w:rsidRDefault="00570EBB" w:rsidP="00570EBB">
      <w:pPr>
        <w:pStyle w:val="style20"/>
        <w:rPr>
          <w:rFonts w:asciiTheme="minorHAnsi" w:hAnsiTheme="minorHAnsi" w:cstheme="minorHAnsi"/>
        </w:rPr>
      </w:pPr>
      <w:r w:rsidRPr="007009D5">
        <w:rPr>
          <w:rFonts w:asciiTheme="minorHAnsi" w:hAnsiTheme="minorHAnsi" w:cstheme="minorHAnsi"/>
        </w:rPr>
        <w:t xml:space="preserve"> </w:t>
      </w:r>
    </w:p>
    <w:p w:rsidR="00570EBB" w:rsidRPr="007009D5" w:rsidRDefault="00570EBB" w:rsidP="00E90B0D">
      <w:pPr>
        <w:pStyle w:val="style20"/>
        <w:ind w:left="720"/>
        <w:rPr>
          <w:rFonts w:asciiTheme="minorHAnsi" w:hAnsiTheme="minorHAnsi" w:cstheme="minorHAnsi"/>
        </w:rPr>
      </w:pPr>
      <w:r w:rsidRPr="007009D5">
        <w:rPr>
          <w:rFonts w:asciiTheme="minorHAnsi" w:hAnsiTheme="minorHAnsi" w:cstheme="minorHAnsi"/>
          <w:b/>
        </w:rPr>
        <w:t>12.2.2 Containment and Cleanup</w:t>
      </w:r>
    </w:p>
    <w:p w:rsidR="00570EBB" w:rsidRPr="007009D5" w:rsidRDefault="00570EBB" w:rsidP="00E90B0D">
      <w:pPr>
        <w:pStyle w:val="style20"/>
        <w:ind w:left="720"/>
        <w:rPr>
          <w:rFonts w:asciiTheme="minorHAnsi" w:hAnsiTheme="minorHAnsi" w:cstheme="minorHAnsi"/>
        </w:rPr>
      </w:pPr>
    </w:p>
    <w:p w:rsidR="00570EBB" w:rsidRPr="007009D5" w:rsidRDefault="00570EBB" w:rsidP="00E90B0D">
      <w:pPr>
        <w:pStyle w:val="style20"/>
        <w:ind w:left="720"/>
        <w:rPr>
          <w:rFonts w:asciiTheme="minorHAnsi" w:hAnsiTheme="minorHAnsi" w:cstheme="minorHAnsi"/>
        </w:rPr>
      </w:pPr>
      <w:r w:rsidRPr="007009D5">
        <w:rPr>
          <w:rFonts w:asciiTheme="minorHAnsi" w:hAnsiTheme="minorHAnsi" w:cstheme="minorHAnsi"/>
        </w:rPr>
        <w:t>At any release where the lead agency determines that there is a threat to public health, welfare or the environment, the lead agency may take any appropriate action to prevent, mitigate or minimize the threat.  In determining the appropriate extent of action to be taken for a given release, the lead agency should first review the preliminary assessment and current site conditions.</w:t>
      </w:r>
    </w:p>
    <w:p w:rsidR="00570EBB" w:rsidRPr="007009D5" w:rsidRDefault="00570EBB" w:rsidP="00E90B0D">
      <w:pPr>
        <w:pStyle w:val="style20"/>
        <w:ind w:left="720"/>
        <w:rPr>
          <w:rFonts w:asciiTheme="minorHAnsi" w:hAnsiTheme="minorHAnsi" w:cstheme="minorHAnsi"/>
        </w:rPr>
      </w:pPr>
    </w:p>
    <w:p w:rsidR="00570EBB" w:rsidRPr="007009D5" w:rsidRDefault="00570EBB" w:rsidP="00E90B0D">
      <w:pPr>
        <w:pStyle w:val="style20"/>
        <w:ind w:left="720"/>
        <w:rPr>
          <w:rFonts w:asciiTheme="minorHAnsi" w:hAnsiTheme="minorHAnsi" w:cstheme="minorHAnsi"/>
        </w:rPr>
      </w:pPr>
      <w:r w:rsidRPr="007009D5">
        <w:rPr>
          <w:rFonts w:asciiTheme="minorHAnsi" w:hAnsiTheme="minorHAnsi" w:cstheme="minorHAnsi"/>
        </w:rPr>
        <w:t>The following factors should be considered in determining the appropriateness of removal actions:</w:t>
      </w:r>
    </w:p>
    <w:p w:rsidR="00570EBB" w:rsidRPr="007009D5" w:rsidRDefault="00570EBB" w:rsidP="00E90B0D">
      <w:pPr>
        <w:tabs>
          <w:tab w:val="left" w:pos="-720"/>
        </w:tabs>
        <w:spacing w:line="288" w:lineRule="exact"/>
        <w:ind w:left="1152"/>
        <w:rPr>
          <w:rFonts w:asciiTheme="minorHAnsi" w:hAnsiTheme="minorHAnsi" w:cstheme="minorHAnsi"/>
        </w:rPr>
      </w:pPr>
    </w:p>
    <w:p w:rsidR="00570EBB" w:rsidRPr="007009D5" w:rsidRDefault="00570EBB" w:rsidP="00D86B7E">
      <w:pPr>
        <w:numPr>
          <w:ilvl w:val="2"/>
          <w:numId w:val="53"/>
        </w:numPr>
        <w:tabs>
          <w:tab w:val="left" w:pos="-720"/>
        </w:tabs>
        <w:spacing w:line="288" w:lineRule="exact"/>
        <w:ind w:hanging="720"/>
        <w:rPr>
          <w:rFonts w:asciiTheme="minorHAnsi" w:hAnsiTheme="minorHAnsi" w:cstheme="minorHAnsi"/>
        </w:rPr>
      </w:pPr>
      <w:r w:rsidRPr="007009D5">
        <w:rPr>
          <w:rFonts w:asciiTheme="minorHAnsi" w:hAnsiTheme="minorHAnsi" w:cstheme="minorHAnsi"/>
        </w:rPr>
        <w:t>actual or potential exposure to hazardous substances by nearby populations, animals or food chain;</w:t>
      </w:r>
    </w:p>
    <w:p w:rsidR="00570EBB" w:rsidRPr="007009D5" w:rsidRDefault="00570EBB" w:rsidP="00E90B0D">
      <w:pPr>
        <w:tabs>
          <w:tab w:val="left" w:pos="-720"/>
        </w:tabs>
        <w:spacing w:line="288" w:lineRule="exact"/>
        <w:rPr>
          <w:rFonts w:asciiTheme="minorHAnsi" w:hAnsiTheme="minorHAnsi" w:cstheme="minorHAnsi"/>
        </w:rPr>
      </w:pPr>
    </w:p>
    <w:p w:rsidR="00570EBB" w:rsidRPr="007009D5" w:rsidRDefault="00570EBB" w:rsidP="00D86B7E">
      <w:pPr>
        <w:numPr>
          <w:ilvl w:val="2"/>
          <w:numId w:val="53"/>
        </w:numPr>
        <w:tabs>
          <w:tab w:val="left" w:pos="-720"/>
        </w:tabs>
        <w:spacing w:line="288" w:lineRule="exact"/>
        <w:ind w:hanging="720"/>
        <w:rPr>
          <w:rFonts w:asciiTheme="minorHAnsi" w:hAnsiTheme="minorHAnsi" w:cstheme="minorHAnsi"/>
        </w:rPr>
      </w:pPr>
      <w:r w:rsidRPr="007009D5">
        <w:rPr>
          <w:rFonts w:asciiTheme="minorHAnsi" w:hAnsiTheme="minorHAnsi" w:cstheme="minorHAnsi"/>
        </w:rPr>
        <w:t>actual or potential contamination of drinking water supplies or sensitive ecosystems;</w:t>
      </w:r>
    </w:p>
    <w:p w:rsidR="00570EBB" w:rsidRPr="007009D5" w:rsidRDefault="00570EBB" w:rsidP="00E90B0D">
      <w:pPr>
        <w:tabs>
          <w:tab w:val="left" w:pos="-720"/>
        </w:tabs>
        <w:spacing w:line="288" w:lineRule="exact"/>
        <w:rPr>
          <w:rFonts w:asciiTheme="minorHAnsi" w:hAnsiTheme="minorHAnsi" w:cstheme="minorHAnsi"/>
        </w:rPr>
      </w:pPr>
    </w:p>
    <w:p w:rsidR="00570EBB" w:rsidRPr="007009D5" w:rsidRDefault="00570EBB" w:rsidP="00D86B7E">
      <w:pPr>
        <w:numPr>
          <w:ilvl w:val="2"/>
          <w:numId w:val="53"/>
        </w:numPr>
        <w:tabs>
          <w:tab w:val="left" w:pos="-720"/>
        </w:tabs>
        <w:spacing w:line="288" w:lineRule="exact"/>
        <w:ind w:hanging="720"/>
        <w:rPr>
          <w:rFonts w:asciiTheme="minorHAnsi" w:hAnsiTheme="minorHAnsi" w:cstheme="minorHAnsi"/>
        </w:rPr>
      </w:pPr>
      <w:r w:rsidRPr="007009D5">
        <w:rPr>
          <w:rFonts w:asciiTheme="minorHAnsi" w:hAnsiTheme="minorHAnsi" w:cstheme="minorHAnsi"/>
        </w:rPr>
        <w:lastRenderedPageBreak/>
        <w:t>hazardous substances, pollutants or contaminants in bulk storage containers that may pose a threat of release;</w:t>
      </w:r>
    </w:p>
    <w:p w:rsidR="00570EBB" w:rsidRPr="007009D5" w:rsidRDefault="00570EBB" w:rsidP="00E90B0D">
      <w:pPr>
        <w:tabs>
          <w:tab w:val="left" w:pos="-720"/>
        </w:tabs>
        <w:spacing w:line="288" w:lineRule="exact"/>
        <w:ind w:left="180"/>
        <w:rPr>
          <w:rFonts w:asciiTheme="minorHAnsi" w:hAnsiTheme="minorHAnsi" w:cstheme="minorHAnsi"/>
        </w:rPr>
      </w:pPr>
    </w:p>
    <w:p w:rsidR="00570EBB" w:rsidRPr="007009D5" w:rsidRDefault="00570EBB" w:rsidP="00D86B7E">
      <w:pPr>
        <w:numPr>
          <w:ilvl w:val="2"/>
          <w:numId w:val="53"/>
        </w:numPr>
        <w:tabs>
          <w:tab w:val="left" w:pos="-720"/>
        </w:tabs>
        <w:spacing w:line="288" w:lineRule="exact"/>
        <w:ind w:hanging="720"/>
        <w:rPr>
          <w:rFonts w:asciiTheme="minorHAnsi" w:hAnsiTheme="minorHAnsi" w:cstheme="minorHAnsi"/>
        </w:rPr>
      </w:pPr>
      <w:r w:rsidRPr="007009D5">
        <w:rPr>
          <w:rFonts w:asciiTheme="minorHAnsi" w:hAnsiTheme="minorHAnsi" w:cstheme="minorHAnsi"/>
        </w:rPr>
        <w:t>high levels of hazardous substances or contami</w:t>
      </w:r>
      <w:r w:rsidRPr="007009D5">
        <w:rPr>
          <w:rFonts w:asciiTheme="minorHAnsi" w:hAnsiTheme="minorHAnsi" w:cstheme="minorHAnsi"/>
        </w:rPr>
        <w:softHyphen/>
        <w:t>nants that may spread in soils, mainly at or near the surface;</w:t>
      </w:r>
    </w:p>
    <w:p w:rsidR="00570EBB" w:rsidRPr="007009D5" w:rsidRDefault="00570EBB" w:rsidP="00E90B0D">
      <w:pPr>
        <w:tabs>
          <w:tab w:val="left" w:pos="-720"/>
        </w:tabs>
        <w:spacing w:line="288" w:lineRule="exact"/>
        <w:ind w:left="180"/>
        <w:rPr>
          <w:rFonts w:asciiTheme="minorHAnsi" w:hAnsiTheme="minorHAnsi" w:cstheme="minorHAnsi"/>
        </w:rPr>
      </w:pPr>
    </w:p>
    <w:p w:rsidR="00570EBB" w:rsidRPr="007009D5" w:rsidRDefault="00570EBB" w:rsidP="00D86B7E">
      <w:pPr>
        <w:numPr>
          <w:ilvl w:val="2"/>
          <w:numId w:val="53"/>
        </w:numPr>
        <w:tabs>
          <w:tab w:val="left" w:pos="-720"/>
        </w:tabs>
        <w:spacing w:line="288" w:lineRule="exact"/>
        <w:ind w:hanging="720"/>
        <w:rPr>
          <w:rFonts w:asciiTheme="minorHAnsi" w:hAnsiTheme="minorHAnsi" w:cstheme="minorHAnsi"/>
        </w:rPr>
      </w:pPr>
      <w:r w:rsidRPr="007009D5">
        <w:rPr>
          <w:rFonts w:asciiTheme="minorHAnsi" w:hAnsiTheme="minorHAnsi" w:cstheme="minorHAnsi"/>
        </w:rPr>
        <w:t>weather conditions that may facilitate the spread or release of hazardous substances;</w:t>
      </w:r>
    </w:p>
    <w:p w:rsidR="00570EBB" w:rsidRPr="007009D5" w:rsidRDefault="00570EBB" w:rsidP="00E90B0D">
      <w:pPr>
        <w:tabs>
          <w:tab w:val="left" w:pos="-720"/>
        </w:tabs>
        <w:spacing w:line="288" w:lineRule="exact"/>
        <w:ind w:left="180"/>
        <w:rPr>
          <w:rFonts w:asciiTheme="minorHAnsi" w:hAnsiTheme="minorHAnsi" w:cstheme="minorHAnsi"/>
        </w:rPr>
      </w:pPr>
    </w:p>
    <w:p w:rsidR="00570EBB" w:rsidRPr="007009D5" w:rsidRDefault="00570EBB" w:rsidP="00D86B7E">
      <w:pPr>
        <w:numPr>
          <w:ilvl w:val="2"/>
          <w:numId w:val="53"/>
        </w:numPr>
        <w:tabs>
          <w:tab w:val="left" w:pos="-720"/>
        </w:tabs>
        <w:spacing w:line="288" w:lineRule="exact"/>
        <w:ind w:hanging="720"/>
        <w:rPr>
          <w:rFonts w:asciiTheme="minorHAnsi" w:hAnsiTheme="minorHAnsi" w:cstheme="minorHAnsi"/>
        </w:rPr>
      </w:pPr>
      <w:r w:rsidRPr="007009D5">
        <w:rPr>
          <w:rFonts w:asciiTheme="minorHAnsi" w:hAnsiTheme="minorHAnsi" w:cstheme="minorHAnsi"/>
        </w:rPr>
        <w:t>threat of fire or explosion;</w:t>
      </w:r>
    </w:p>
    <w:p w:rsidR="00570EBB" w:rsidRPr="007009D5" w:rsidRDefault="00570EBB" w:rsidP="00E90B0D">
      <w:pPr>
        <w:tabs>
          <w:tab w:val="left" w:pos="-720"/>
        </w:tabs>
        <w:spacing w:line="288" w:lineRule="exact"/>
        <w:ind w:left="180"/>
        <w:rPr>
          <w:rFonts w:asciiTheme="minorHAnsi" w:hAnsiTheme="minorHAnsi" w:cstheme="minorHAnsi"/>
        </w:rPr>
      </w:pPr>
    </w:p>
    <w:p w:rsidR="00BA2243" w:rsidRDefault="00570EBB" w:rsidP="00D86B7E">
      <w:pPr>
        <w:numPr>
          <w:ilvl w:val="2"/>
          <w:numId w:val="53"/>
        </w:numPr>
        <w:tabs>
          <w:tab w:val="left" w:pos="-720"/>
        </w:tabs>
        <w:spacing w:line="288" w:lineRule="exact"/>
        <w:ind w:left="1620"/>
        <w:rPr>
          <w:rFonts w:asciiTheme="minorHAnsi" w:hAnsiTheme="minorHAnsi" w:cstheme="minorHAnsi"/>
        </w:rPr>
      </w:pPr>
      <w:r w:rsidRPr="007009D5">
        <w:rPr>
          <w:rFonts w:asciiTheme="minorHAnsi" w:hAnsiTheme="minorHAnsi" w:cstheme="minorHAnsi"/>
        </w:rPr>
        <w:t xml:space="preserve">availability of other appropriate state or federal response mechanisms; </w:t>
      </w:r>
    </w:p>
    <w:p w:rsidR="00570EBB" w:rsidRPr="007009D5" w:rsidRDefault="00BA2243" w:rsidP="00BA2243">
      <w:pPr>
        <w:tabs>
          <w:tab w:val="left" w:pos="-720"/>
        </w:tabs>
        <w:spacing w:line="288" w:lineRule="exact"/>
        <w:ind w:left="1620"/>
        <w:rPr>
          <w:rFonts w:asciiTheme="minorHAnsi" w:hAnsiTheme="minorHAnsi" w:cstheme="minorHAnsi"/>
        </w:rPr>
      </w:pPr>
      <w:r>
        <w:rPr>
          <w:rFonts w:asciiTheme="minorHAnsi" w:hAnsiTheme="minorHAnsi" w:cstheme="minorHAnsi"/>
        </w:rPr>
        <w:t xml:space="preserve">          </w:t>
      </w:r>
      <w:r w:rsidR="00570EBB" w:rsidRPr="007009D5">
        <w:rPr>
          <w:rFonts w:asciiTheme="minorHAnsi" w:hAnsiTheme="minorHAnsi" w:cstheme="minorHAnsi"/>
        </w:rPr>
        <w:t>and</w:t>
      </w:r>
      <w:r w:rsidR="007A30F3">
        <w:rPr>
          <w:rFonts w:asciiTheme="minorHAnsi" w:hAnsiTheme="minorHAnsi" w:cstheme="minorHAnsi"/>
        </w:rPr>
        <w:t>,</w:t>
      </w:r>
    </w:p>
    <w:p w:rsidR="00570EBB" w:rsidRPr="007009D5" w:rsidRDefault="00570EBB" w:rsidP="00E90B0D">
      <w:pPr>
        <w:tabs>
          <w:tab w:val="left" w:pos="-720"/>
        </w:tabs>
        <w:spacing w:line="288" w:lineRule="exact"/>
        <w:ind w:left="180"/>
        <w:rPr>
          <w:rFonts w:asciiTheme="minorHAnsi" w:hAnsiTheme="minorHAnsi" w:cstheme="minorHAnsi"/>
        </w:rPr>
      </w:pPr>
    </w:p>
    <w:p w:rsidR="00570EBB" w:rsidRPr="007009D5" w:rsidRDefault="00570EBB" w:rsidP="00D86B7E">
      <w:pPr>
        <w:numPr>
          <w:ilvl w:val="2"/>
          <w:numId w:val="53"/>
        </w:numPr>
        <w:tabs>
          <w:tab w:val="left" w:pos="-720"/>
        </w:tabs>
        <w:spacing w:line="288" w:lineRule="exact"/>
        <w:ind w:hanging="720"/>
        <w:rPr>
          <w:rFonts w:asciiTheme="minorHAnsi" w:hAnsiTheme="minorHAnsi" w:cstheme="minorHAnsi"/>
        </w:rPr>
      </w:pPr>
      <w:r w:rsidRPr="007009D5">
        <w:rPr>
          <w:rFonts w:asciiTheme="minorHAnsi" w:hAnsiTheme="minorHAnsi" w:cstheme="minorHAnsi"/>
        </w:rPr>
        <w:t>other situations or factors which may pose threats to public health, welfare or the environment.</w:t>
      </w:r>
    </w:p>
    <w:p w:rsidR="00570EBB" w:rsidRPr="007009D5" w:rsidRDefault="00570EBB" w:rsidP="00570EBB">
      <w:pPr>
        <w:tabs>
          <w:tab w:val="left" w:pos="-720"/>
        </w:tabs>
        <w:spacing w:line="288" w:lineRule="exact"/>
        <w:ind w:left="1080"/>
        <w:rPr>
          <w:rFonts w:asciiTheme="minorHAnsi" w:hAnsiTheme="minorHAnsi" w:cstheme="minorHAnsi"/>
        </w:rPr>
      </w:pPr>
    </w:p>
    <w:p w:rsidR="00570EBB" w:rsidRPr="007009D5" w:rsidRDefault="00570EBB" w:rsidP="00570EBB">
      <w:pPr>
        <w:tabs>
          <w:tab w:val="center" w:pos="4536"/>
        </w:tabs>
        <w:spacing w:line="288" w:lineRule="exact"/>
        <w:rPr>
          <w:rFonts w:asciiTheme="minorHAnsi" w:hAnsiTheme="minorHAnsi" w:cstheme="minorHAnsi"/>
        </w:rPr>
      </w:pPr>
    </w:p>
    <w:p w:rsidR="00570EBB" w:rsidRPr="007009D5" w:rsidRDefault="00570EBB" w:rsidP="00570EBB">
      <w:pPr>
        <w:tabs>
          <w:tab w:val="center" w:pos="4536"/>
        </w:tabs>
        <w:spacing w:line="288" w:lineRule="exact"/>
        <w:jc w:val="center"/>
        <w:rPr>
          <w:rFonts w:asciiTheme="minorHAnsi" w:hAnsiTheme="minorHAnsi" w:cstheme="minorHAnsi"/>
          <w:b/>
        </w:rPr>
      </w:pPr>
      <w:r w:rsidRPr="007009D5">
        <w:rPr>
          <w:rFonts w:asciiTheme="minorHAnsi" w:hAnsiTheme="minorHAnsi" w:cstheme="minorHAnsi"/>
        </w:rPr>
        <w:br w:type="page"/>
      </w:r>
      <w:r w:rsidRPr="007009D5">
        <w:rPr>
          <w:rFonts w:asciiTheme="minorHAnsi" w:hAnsiTheme="minorHAnsi" w:cstheme="minorHAnsi"/>
          <w:b/>
        </w:rPr>
        <w:lastRenderedPageBreak/>
        <w:t>TABLE 12</w:t>
      </w:r>
      <w:r w:rsidRPr="007009D5">
        <w:rPr>
          <w:rFonts w:asciiTheme="minorHAnsi" w:hAnsiTheme="minorHAnsi" w:cstheme="minorHAnsi"/>
          <w:b/>
        </w:rPr>
        <w:noBreakHyphen/>
        <w:t>1</w:t>
      </w:r>
    </w:p>
    <w:p w:rsidR="00570EBB" w:rsidRPr="007009D5" w:rsidRDefault="00570EBB" w:rsidP="00570EBB">
      <w:pPr>
        <w:tabs>
          <w:tab w:val="center" w:pos="4536"/>
        </w:tabs>
        <w:spacing w:line="288" w:lineRule="exact"/>
        <w:jc w:val="center"/>
        <w:rPr>
          <w:rFonts w:asciiTheme="minorHAnsi" w:hAnsiTheme="minorHAnsi" w:cstheme="minorHAnsi"/>
          <w:b/>
        </w:rPr>
      </w:pPr>
      <w:r w:rsidRPr="007009D5">
        <w:rPr>
          <w:rFonts w:asciiTheme="minorHAnsi" w:hAnsiTheme="minorHAnsi" w:cstheme="minorHAnsi"/>
          <w:b/>
        </w:rPr>
        <w:t>REMOVAL ACTIONS</w:t>
      </w:r>
    </w:p>
    <w:p w:rsidR="00570EBB" w:rsidRPr="007009D5" w:rsidRDefault="00570EBB" w:rsidP="00570EBB">
      <w:pPr>
        <w:tabs>
          <w:tab w:val="center" w:pos="4536"/>
        </w:tabs>
        <w:spacing w:line="288" w:lineRule="exact"/>
        <w:jc w:val="center"/>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b/>
          <w:u w:val="single"/>
        </w:rPr>
        <w:t>Action</w:t>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t xml:space="preserve"> </w:t>
      </w:r>
      <w:r w:rsidRPr="007009D5">
        <w:rPr>
          <w:rFonts w:asciiTheme="minorHAnsi" w:hAnsiTheme="minorHAnsi" w:cstheme="minorHAnsi"/>
          <w:b/>
          <w:u w:val="single"/>
        </w:rPr>
        <w:tab/>
        <w:t>Situation</w:t>
      </w:r>
      <w:r w:rsidR="0011347D" w:rsidRPr="007009D5">
        <w:rPr>
          <w:rFonts w:asciiTheme="minorHAnsi" w:hAnsiTheme="minorHAnsi" w:cstheme="minorHAnsi"/>
          <w:b/>
          <w:u w:val="single"/>
        </w:rPr>
        <w:tab/>
      </w:r>
      <w:r w:rsidR="0011347D" w:rsidRPr="007009D5">
        <w:rPr>
          <w:rFonts w:asciiTheme="minorHAnsi" w:hAnsiTheme="minorHAnsi" w:cstheme="minorHAnsi"/>
          <w:b/>
          <w:u w:val="single"/>
        </w:rPr>
        <w:tab/>
      </w:r>
      <w:r w:rsidR="0011347D" w:rsidRPr="007009D5">
        <w:rPr>
          <w:rFonts w:asciiTheme="minorHAnsi" w:hAnsiTheme="minorHAnsi" w:cstheme="minorHAnsi"/>
          <w:b/>
          <w:u w:val="single"/>
        </w:rPr>
        <w:tab/>
      </w:r>
      <w:r w:rsidR="0011347D" w:rsidRPr="007009D5">
        <w:rPr>
          <w:rFonts w:asciiTheme="minorHAnsi" w:hAnsiTheme="minorHAnsi" w:cstheme="minorHAnsi"/>
          <w:b/>
          <w:u w:val="single"/>
        </w:rPr>
        <w:tab/>
      </w:r>
      <w:r w:rsidR="0011347D" w:rsidRPr="007009D5">
        <w:rPr>
          <w:rFonts w:asciiTheme="minorHAnsi" w:hAnsiTheme="minorHAnsi" w:cstheme="minorHAnsi"/>
          <w:b/>
          <w:u w:val="single"/>
        </w:rPr>
        <w:tab/>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Fences, warning signs,</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Where humans or</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or other security or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animals have access to</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site control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the release</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precautions                   </w:t>
      </w:r>
    </w:p>
    <w:p w:rsidR="00570EBB" w:rsidRPr="007009D5" w:rsidRDefault="0011347D"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u w:val="single"/>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Drainage controls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Where precipitation or</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ab/>
        <w:t xml:space="preserve">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run</w:t>
      </w:r>
      <w:r w:rsidRPr="007009D5">
        <w:rPr>
          <w:rFonts w:asciiTheme="minorHAnsi" w:hAnsiTheme="minorHAnsi" w:cstheme="minorHAnsi"/>
        </w:rPr>
        <w:noBreakHyphen/>
        <w:t xml:space="preserve">off from other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sources may enter the</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release area</w:t>
      </w:r>
    </w:p>
    <w:p w:rsidR="00570EBB" w:rsidRPr="007009D5" w:rsidRDefault="0011347D"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u w:val="single"/>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Stabilization of berms,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Where needed to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dikes or impoundments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maintain the integrity of the structures</w:t>
      </w:r>
    </w:p>
    <w:p w:rsidR="00570EBB" w:rsidRPr="007009D5" w:rsidRDefault="0011347D"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Capping of contaminated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Where needed to reduce</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soils or sludge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the spread of hazardous substances</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into soil, groundwater, or air</w:t>
      </w:r>
    </w:p>
    <w:p w:rsidR="00570EBB" w:rsidRPr="007009D5" w:rsidRDefault="0011347D"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Using chemicals or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Where use of such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other materials to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chemicals will reduce</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retard spread of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the spread of release</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release or to mitigate its effects       </w:t>
      </w:r>
    </w:p>
    <w:p w:rsidR="00570EBB" w:rsidRPr="007009D5" w:rsidRDefault="0011347D"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Removal of contaminated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Where removal will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soils from drainage or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reduce the spread of</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other areas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contamination</w:t>
      </w:r>
    </w:p>
    <w:p w:rsidR="00570EBB" w:rsidRPr="007009D5" w:rsidRDefault="0011347D"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Removal of bulk containers                  </w:t>
      </w:r>
      <w:r w:rsidRPr="007009D5">
        <w:rPr>
          <w:rFonts w:asciiTheme="minorHAnsi" w:hAnsiTheme="minorHAnsi" w:cstheme="minorHAnsi"/>
        </w:rPr>
        <w:tab/>
      </w:r>
      <w:r w:rsidRPr="007009D5">
        <w:rPr>
          <w:rFonts w:asciiTheme="minorHAnsi" w:hAnsiTheme="minorHAnsi" w:cstheme="minorHAnsi"/>
        </w:rPr>
        <w:tab/>
        <w:t>Where it will reduce the likelihood</w:t>
      </w:r>
      <w:r w:rsidRPr="007009D5">
        <w:rPr>
          <w:rFonts w:asciiTheme="minorHAnsi" w:hAnsiTheme="minorHAnsi" w:cstheme="minorHAnsi"/>
        </w:rPr>
        <w:tab/>
        <w:t xml:space="preserve">               containers that hold</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of spills, leakage, exposure to humans,</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hazardous substances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animals or food chain,</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or fire or explosion</w:t>
      </w:r>
    </w:p>
    <w:p w:rsidR="00570EBB" w:rsidRPr="007009D5" w:rsidRDefault="0011347D"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Provision of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Where it will reduce</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alternative water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the likelihood of exposure of humans or</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supply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00BA2243">
        <w:rPr>
          <w:rFonts w:asciiTheme="minorHAnsi" w:hAnsiTheme="minorHAnsi" w:cstheme="minorHAnsi"/>
        </w:rPr>
        <w:tab/>
      </w:r>
      <w:r w:rsidRPr="007009D5">
        <w:rPr>
          <w:rFonts w:asciiTheme="minorHAnsi" w:hAnsiTheme="minorHAnsi" w:cstheme="minorHAnsi"/>
        </w:rPr>
        <w:t>animals to contaminated water</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11347D">
      <w:pPr>
        <w:pStyle w:val="style20"/>
        <w:ind w:left="720"/>
        <w:rPr>
          <w:rFonts w:asciiTheme="minorHAnsi" w:hAnsiTheme="minorHAnsi" w:cstheme="minorHAnsi"/>
        </w:rPr>
      </w:pPr>
      <w:r w:rsidRPr="007009D5">
        <w:rPr>
          <w:rFonts w:asciiTheme="minorHAnsi" w:hAnsiTheme="minorHAnsi" w:cstheme="minorHAnsi"/>
        </w:rPr>
        <w:lastRenderedPageBreak/>
        <w:t>If the responsible parties are known, an initial effort will be made, to the extent practicable under the circumstances, to have them perform the necessary removal actions. If unknown, the DEP has the overall responsibility for decontamination and removal.</w:t>
      </w:r>
    </w:p>
    <w:p w:rsidR="00570EBB" w:rsidRPr="007009D5" w:rsidRDefault="00570EBB" w:rsidP="0011347D">
      <w:pPr>
        <w:pStyle w:val="style20"/>
        <w:ind w:left="720"/>
        <w:rPr>
          <w:rFonts w:asciiTheme="minorHAnsi" w:hAnsiTheme="minorHAnsi" w:cstheme="minorHAnsi"/>
        </w:rPr>
      </w:pPr>
    </w:p>
    <w:p w:rsidR="00570EBB" w:rsidRPr="007009D5" w:rsidRDefault="00570EBB" w:rsidP="0011347D">
      <w:pPr>
        <w:pStyle w:val="style20"/>
        <w:ind w:left="720"/>
        <w:rPr>
          <w:rFonts w:asciiTheme="minorHAnsi" w:hAnsiTheme="minorHAnsi" w:cstheme="minorHAnsi"/>
        </w:rPr>
      </w:pPr>
      <w:r w:rsidRPr="007009D5">
        <w:rPr>
          <w:rFonts w:asciiTheme="minorHAnsi" w:hAnsiTheme="minorHAnsi" w:cstheme="minorHAnsi"/>
        </w:rPr>
        <w:t>Remedial actions, which are consistent with a permanent remedy, may be necessary to prevent or minimize the release of hazardous substances so that they do not spread or cause substantial danger to public health and safety or the environment.  Before any remedial action is taken, however, the lead agency should first deter</w:t>
      </w:r>
      <w:r w:rsidRPr="007009D5">
        <w:rPr>
          <w:rFonts w:asciiTheme="minorHAnsi" w:hAnsiTheme="minorHAnsi" w:cstheme="minorHAnsi"/>
        </w:rPr>
        <w:softHyphen/>
        <w:t>mine the nature and threat presented by the release and then evaluate available remedies.  This may involve assessing whether the threat can be prevented or mini</w:t>
      </w:r>
      <w:r w:rsidRPr="007009D5">
        <w:rPr>
          <w:rFonts w:asciiTheme="minorHAnsi" w:hAnsiTheme="minorHAnsi" w:cstheme="minorHAnsi"/>
        </w:rPr>
        <w:softHyphen/>
        <w:t>mized by controlling the source of the contamination at or near the area where the hazardous substances were originally located (source control measures) and/or whether additional actions will be necessary because the hazardous substances have spread to other areas (management of migration).</w:t>
      </w:r>
    </w:p>
    <w:p w:rsidR="00570EBB" w:rsidRPr="007009D5" w:rsidRDefault="00570EBB" w:rsidP="0011347D">
      <w:pPr>
        <w:pStyle w:val="style20"/>
        <w:ind w:left="720"/>
        <w:rPr>
          <w:rFonts w:asciiTheme="minorHAnsi" w:hAnsiTheme="minorHAnsi" w:cstheme="minorHAnsi"/>
        </w:rPr>
      </w:pPr>
    </w:p>
    <w:p w:rsidR="00570EBB" w:rsidRPr="007009D5" w:rsidRDefault="00570EBB" w:rsidP="0011347D">
      <w:pPr>
        <w:pStyle w:val="style20"/>
        <w:ind w:left="720"/>
        <w:rPr>
          <w:rFonts w:asciiTheme="minorHAnsi" w:hAnsiTheme="minorHAnsi" w:cstheme="minorHAnsi"/>
        </w:rPr>
      </w:pPr>
      <w:r w:rsidRPr="007009D5">
        <w:rPr>
          <w:rFonts w:asciiTheme="minorHAnsi" w:hAnsiTheme="minorHAnsi" w:cstheme="minorHAnsi"/>
        </w:rPr>
        <w:t>The following factors are examples of those that may be assessed in determining the type of remedial and/or removal action to be considered:</w:t>
      </w:r>
    </w:p>
    <w:p w:rsidR="00570EBB" w:rsidRPr="007009D5" w:rsidRDefault="00570EBB" w:rsidP="0011347D">
      <w:pPr>
        <w:pStyle w:val="style20"/>
        <w:ind w:left="720"/>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080"/>
        <w:rPr>
          <w:rFonts w:asciiTheme="minorHAnsi" w:hAnsiTheme="minorHAnsi" w:cstheme="minorHAnsi"/>
        </w:rPr>
      </w:pPr>
      <w:r w:rsidRPr="007009D5">
        <w:rPr>
          <w:rFonts w:asciiTheme="minorHAnsi" w:hAnsiTheme="minorHAnsi" w:cstheme="minorHAnsi"/>
        </w:rPr>
        <w:t>population, environmental and health concerns at risk;</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080"/>
        <w:rPr>
          <w:rFonts w:asciiTheme="minorHAnsi" w:hAnsiTheme="minorHAnsi" w:cstheme="minorHAnsi"/>
        </w:rPr>
      </w:pPr>
      <w:r w:rsidRPr="007009D5">
        <w:rPr>
          <w:rFonts w:asciiTheme="minorHAnsi" w:hAnsiTheme="minorHAnsi" w:cstheme="minorHAnsi"/>
        </w:rPr>
        <w:t>routes of exposure;</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BA2243" w:rsidP="00D86B7E">
      <w:pPr>
        <w:numPr>
          <w:ilvl w:val="2"/>
          <w:numId w:val="54"/>
        </w:numPr>
        <w:tabs>
          <w:tab w:val="left" w:pos="-720"/>
        </w:tabs>
        <w:spacing w:line="288" w:lineRule="exact"/>
        <w:ind w:left="1080"/>
        <w:rPr>
          <w:rFonts w:asciiTheme="minorHAnsi" w:hAnsiTheme="minorHAnsi" w:cstheme="minorHAnsi"/>
        </w:rPr>
      </w:pPr>
      <w:r>
        <w:rPr>
          <w:rFonts w:asciiTheme="minorHAnsi" w:hAnsiTheme="minorHAnsi" w:cstheme="minorHAnsi"/>
        </w:rPr>
        <w:t xml:space="preserve">      </w:t>
      </w:r>
      <w:r w:rsidR="00570EBB" w:rsidRPr="007009D5">
        <w:rPr>
          <w:rFonts w:asciiTheme="minorHAnsi" w:hAnsiTheme="minorHAnsi" w:cstheme="minorHAnsi"/>
        </w:rPr>
        <w:t>amount, concentration, hazardous properties and form of substances present;</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080"/>
        <w:rPr>
          <w:rFonts w:asciiTheme="minorHAnsi" w:hAnsiTheme="minorHAnsi" w:cstheme="minorHAnsi"/>
        </w:rPr>
      </w:pPr>
      <w:r w:rsidRPr="007009D5">
        <w:rPr>
          <w:rFonts w:asciiTheme="minorHAnsi" w:hAnsiTheme="minorHAnsi" w:cstheme="minorHAnsi"/>
        </w:rPr>
        <w:t>hydro geological factors;</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080"/>
        <w:rPr>
          <w:rFonts w:asciiTheme="minorHAnsi" w:hAnsiTheme="minorHAnsi" w:cstheme="minorHAnsi"/>
        </w:rPr>
      </w:pPr>
      <w:r w:rsidRPr="007009D5">
        <w:rPr>
          <w:rFonts w:asciiTheme="minorHAnsi" w:hAnsiTheme="minorHAnsi" w:cstheme="minorHAnsi"/>
        </w:rPr>
        <w:t>current and potential groundwater use;</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climate;</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080"/>
        <w:rPr>
          <w:rFonts w:asciiTheme="minorHAnsi" w:hAnsiTheme="minorHAnsi" w:cstheme="minorHAnsi"/>
        </w:rPr>
      </w:pPr>
      <w:r w:rsidRPr="007009D5">
        <w:rPr>
          <w:rFonts w:asciiTheme="minorHAnsi" w:hAnsiTheme="minorHAnsi" w:cstheme="minorHAnsi"/>
        </w:rPr>
        <w:t>extent to which the source can be adequately identified and characterized;</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080"/>
        <w:rPr>
          <w:rFonts w:asciiTheme="minorHAnsi" w:hAnsiTheme="minorHAnsi" w:cstheme="minorHAnsi"/>
        </w:rPr>
      </w:pPr>
      <w:r w:rsidRPr="007009D5">
        <w:rPr>
          <w:rFonts w:asciiTheme="minorHAnsi" w:hAnsiTheme="minorHAnsi" w:cstheme="minorHAnsi"/>
        </w:rPr>
        <w:t>whether substances at the site may be reused or recycled;</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likelihood of future releases if the substances remain on</w:t>
      </w:r>
      <w:r w:rsidRPr="007009D5">
        <w:rPr>
          <w:rFonts w:asciiTheme="minorHAnsi" w:hAnsiTheme="minorHAnsi" w:cstheme="minorHAnsi"/>
        </w:rPr>
        <w:noBreakHyphen/>
        <w:t>site;</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extent to which natural or manmade barriers cur</w:t>
      </w:r>
      <w:r w:rsidRPr="007009D5">
        <w:rPr>
          <w:rFonts w:asciiTheme="minorHAnsi" w:hAnsiTheme="minorHAnsi" w:cstheme="minorHAnsi"/>
        </w:rPr>
        <w:softHyphen/>
        <w:t>rently contain the substances and the adequacy of those barriers;</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extent to which the substances have spread or are expected to spread from the area, and whether any future spread may pose a threat to public health, safety, or to the environment;</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lastRenderedPageBreak/>
        <w:t>extent to which state and federal environmental and public health requirements apply to the spe</w:t>
      </w:r>
      <w:r w:rsidRPr="007009D5">
        <w:rPr>
          <w:rFonts w:asciiTheme="minorHAnsi" w:hAnsiTheme="minorHAnsi" w:cstheme="minorHAnsi"/>
        </w:rPr>
        <w:softHyphen/>
        <w:t>cific site;</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extent to which contamination levels exceed estab</w:t>
      </w:r>
      <w:r w:rsidRPr="007009D5">
        <w:rPr>
          <w:rFonts w:asciiTheme="minorHAnsi" w:hAnsiTheme="minorHAnsi" w:cstheme="minorHAnsi"/>
        </w:rPr>
        <w:softHyphen/>
        <w:t>lished state and federal requirements, standards and criteria;</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contribution of the contamination to an air, land, water and/or food chain contamination problem;</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ability of the responsible party to implement and maintain the remedy until the threat is permanent</w:t>
      </w:r>
      <w:r w:rsidRPr="007009D5">
        <w:rPr>
          <w:rFonts w:asciiTheme="minorHAnsi" w:hAnsiTheme="minorHAnsi" w:cstheme="minorHAnsi"/>
        </w:rPr>
        <w:softHyphen/>
        <w:t>ly abated; and</w:t>
      </w:r>
      <w:r w:rsidR="007A30F3">
        <w:rPr>
          <w:rFonts w:asciiTheme="minorHAnsi" w:hAnsiTheme="minorHAnsi" w:cstheme="minorHAnsi"/>
        </w:rPr>
        <w:t>,</w:t>
      </w:r>
    </w:p>
    <w:p w:rsidR="00570EBB" w:rsidRPr="007009D5" w:rsidRDefault="00570EBB" w:rsidP="0011347D">
      <w:pPr>
        <w:tabs>
          <w:tab w:val="left" w:pos="-720"/>
        </w:tabs>
        <w:spacing w:line="288" w:lineRule="exact"/>
        <w:rPr>
          <w:rFonts w:asciiTheme="minorHAnsi" w:hAnsiTheme="minorHAnsi" w:cstheme="minorHAnsi"/>
        </w:rPr>
      </w:pPr>
    </w:p>
    <w:p w:rsidR="00570EBB" w:rsidRPr="007009D5" w:rsidRDefault="00570EBB" w:rsidP="00D86B7E">
      <w:pPr>
        <w:numPr>
          <w:ilvl w:val="2"/>
          <w:numId w:val="54"/>
        </w:numPr>
        <w:tabs>
          <w:tab w:val="left" w:pos="-720"/>
        </w:tabs>
        <w:spacing w:line="288" w:lineRule="exact"/>
        <w:ind w:left="1080"/>
        <w:rPr>
          <w:rFonts w:asciiTheme="minorHAnsi" w:hAnsiTheme="minorHAnsi" w:cstheme="minorHAnsi"/>
        </w:rPr>
      </w:pPr>
      <w:r w:rsidRPr="007009D5">
        <w:rPr>
          <w:rFonts w:asciiTheme="minorHAnsi" w:hAnsiTheme="minorHAnsi" w:cstheme="minorHAnsi"/>
        </w:rPr>
        <w:t>availability of appropriate enforcement mecha</w:t>
      </w:r>
      <w:r w:rsidRPr="007009D5">
        <w:rPr>
          <w:rFonts w:asciiTheme="minorHAnsi" w:hAnsiTheme="minorHAnsi" w:cstheme="minorHAnsi"/>
        </w:rPr>
        <w:softHyphen/>
        <w:t>nisms.</w:t>
      </w:r>
    </w:p>
    <w:p w:rsidR="00570EBB" w:rsidRPr="007009D5" w:rsidRDefault="00570EBB" w:rsidP="0011347D">
      <w:pPr>
        <w:tabs>
          <w:tab w:val="left" w:pos="-720"/>
        </w:tabs>
        <w:spacing w:line="288" w:lineRule="exact"/>
        <w:ind w:left="360"/>
        <w:rPr>
          <w:rFonts w:asciiTheme="minorHAnsi" w:hAnsiTheme="minorHAnsi" w:cstheme="minorHAnsi"/>
        </w:rPr>
      </w:pPr>
    </w:p>
    <w:p w:rsidR="00570EBB" w:rsidRPr="007009D5" w:rsidRDefault="00570EBB" w:rsidP="0011347D">
      <w:pPr>
        <w:pStyle w:val="style20"/>
        <w:ind w:left="720"/>
        <w:rPr>
          <w:rFonts w:asciiTheme="minorHAnsi" w:hAnsiTheme="minorHAnsi" w:cstheme="minorHAnsi"/>
        </w:rPr>
      </w:pPr>
      <w:r w:rsidRPr="007009D5">
        <w:rPr>
          <w:rFonts w:asciiTheme="minorHAnsi" w:hAnsiTheme="minorHAnsi" w:cstheme="minorHAnsi"/>
        </w:rPr>
        <w:t>Alternative actions should be developed, based upon this assessment, and screened to determine the most appropriate action.  Criteria to be used in the initial screening include cost, effectiveness, and acceptable engineering practices.  The appropriate remedial action will be a cost</w:t>
      </w:r>
      <w:r w:rsidRPr="007009D5">
        <w:rPr>
          <w:rFonts w:asciiTheme="minorHAnsi" w:hAnsiTheme="minorHAnsi" w:cstheme="minorHAnsi"/>
        </w:rPr>
        <w:noBreakHyphen/>
        <w:t>effective one that effectively mitigates and provides adequate protection of public health, safety and the environment.  A list of typical remedial actions is summarized in Table 12</w:t>
      </w:r>
      <w:r w:rsidRPr="007009D5">
        <w:rPr>
          <w:rFonts w:asciiTheme="minorHAnsi" w:hAnsiTheme="minorHAnsi" w:cstheme="minorHAnsi"/>
        </w:rPr>
        <w:noBreakHyphen/>
        <w:t>2.</w:t>
      </w:r>
    </w:p>
    <w:p w:rsidR="00570EBB" w:rsidRPr="007009D5" w:rsidRDefault="00570EBB" w:rsidP="00570EBB">
      <w:pPr>
        <w:pStyle w:val="style20"/>
        <w:rPr>
          <w:rFonts w:asciiTheme="minorHAnsi" w:hAnsiTheme="minorHAnsi" w:cstheme="minorHAnsi"/>
        </w:rPr>
      </w:pPr>
      <w:r w:rsidRPr="007009D5">
        <w:rPr>
          <w:rFonts w:asciiTheme="minorHAnsi" w:hAnsiTheme="minorHAnsi" w:cstheme="minorHAnsi"/>
        </w:rPr>
        <w:t xml:space="preserve"> </w:t>
      </w:r>
      <w:r w:rsidRPr="007009D5">
        <w:rPr>
          <w:rFonts w:asciiTheme="minorHAnsi" w:hAnsiTheme="minorHAnsi" w:cstheme="minorHAnsi"/>
        </w:rPr>
        <w:tab/>
      </w:r>
    </w:p>
    <w:p w:rsidR="00570EBB" w:rsidRPr="007009D5" w:rsidRDefault="00570EBB" w:rsidP="003E358E">
      <w:pPr>
        <w:pStyle w:val="style20"/>
        <w:ind w:left="0"/>
        <w:jc w:val="center"/>
        <w:rPr>
          <w:rFonts w:asciiTheme="minorHAnsi" w:hAnsiTheme="minorHAnsi" w:cstheme="minorHAnsi"/>
          <w:b/>
          <w:u w:val="single"/>
        </w:rPr>
      </w:pPr>
      <w:r w:rsidRPr="007009D5">
        <w:rPr>
          <w:rFonts w:asciiTheme="minorHAnsi" w:hAnsiTheme="minorHAnsi" w:cstheme="minorHAnsi"/>
        </w:rPr>
        <w:br w:type="page"/>
      </w:r>
      <w:r w:rsidRPr="007009D5">
        <w:rPr>
          <w:rFonts w:asciiTheme="minorHAnsi" w:hAnsiTheme="minorHAnsi" w:cstheme="minorHAnsi"/>
          <w:b/>
        </w:rPr>
        <w:lastRenderedPageBreak/>
        <w:t>TABLE 12</w:t>
      </w:r>
      <w:r w:rsidRPr="007009D5">
        <w:rPr>
          <w:rFonts w:asciiTheme="minorHAnsi" w:hAnsiTheme="minorHAnsi" w:cstheme="minorHAnsi"/>
          <w:b/>
        </w:rPr>
        <w:noBreakHyphen/>
        <w:t>2</w:t>
      </w:r>
    </w:p>
    <w:p w:rsidR="00570EBB" w:rsidRPr="007009D5" w:rsidRDefault="00570EBB" w:rsidP="00570EBB">
      <w:pPr>
        <w:tabs>
          <w:tab w:val="center" w:pos="4536"/>
        </w:tabs>
        <w:spacing w:line="288" w:lineRule="exact"/>
        <w:jc w:val="center"/>
        <w:rPr>
          <w:rFonts w:asciiTheme="minorHAnsi" w:hAnsiTheme="minorHAnsi" w:cstheme="minorHAnsi"/>
        </w:rPr>
      </w:pPr>
      <w:r w:rsidRPr="007009D5">
        <w:rPr>
          <w:rFonts w:asciiTheme="minorHAnsi" w:hAnsiTheme="minorHAnsi" w:cstheme="minorHAnsi"/>
          <w:b/>
        </w:rPr>
        <w:t>REMEDIAL ACTIONS</w:t>
      </w:r>
    </w:p>
    <w:p w:rsidR="00570EBB" w:rsidRPr="007009D5" w:rsidRDefault="00570EBB" w:rsidP="00570EBB">
      <w:pPr>
        <w:tabs>
          <w:tab w:val="center" w:pos="4536"/>
        </w:tabs>
        <w:spacing w:line="288" w:lineRule="exact"/>
        <w:rPr>
          <w:rFonts w:asciiTheme="minorHAnsi" w:hAnsiTheme="minorHAnsi" w:cstheme="minorHAnsi"/>
        </w:rPr>
      </w:pP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p>
    <w:p w:rsidR="00570EBB" w:rsidRPr="007009D5" w:rsidRDefault="00570EBB" w:rsidP="00570EBB">
      <w:pPr>
        <w:tabs>
          <w:tab w:val="left" w:pos="-720"/>
        </w:tabs>
        <w:spacing w:line="288" w:lineRule="exact"/>
        <w:rPr>
          <w:rFonts w:asciiTheme="minorHAnsi" w:hAnsiTheme="minorHAnsi" w:cstheme="minorHAnsi"/>
          <w:u w:val="single"/>
        </w:rPr>
      </w:pPr>
      <w:r w:rsidRPr="007009D5">
        <w:rPr>
          <w:rFonts w:asciiTheme="minorHAnsi" w:hAnsiTheme="minorHAnsi" w:cstheme="minorHAnsi"/>
          <w:b/>
          <w:u w:val="single"/>
        </w:rPr>
        <w:t xml:space="preserve">Action                             </w:t>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r>
      <w:r w:rsidRPr="007009D5">
        <w:rPr>
          <w:rFonts w:asciiTheme="minorHAnsi" w:hAnsiTheme="minorHAnsi" w:cstheme="minorHAnsi"/>
          <w:b/>
          <w:u w:val="single"/>
        </w:rPr>
        <w:tab/>
        <w:t>Situation</w:t>
      </w:r>
      <w:r w:rsidR="00221A33" w:rsidRPr="007009D5">
        <w:rPr>
          <w:rFonts w:asciiTheme="minorHAnsi" w:hAnsiTheme="minorHAnsi" w:cstheme="minorHAnsi"/>
          <w:b/>
          <w:u w:val="single"/>
        </w:rPr>
        <w:tab/>
      </w:r>
      <w:r w:rsidR="00221A33" w:rsidRPr="007009D5">
        <w:rPr>
          <w:rFonts w:asciiTheme="minorHAnsi" w:hAnsiTheme="minorHAnsi" w:cstheme="minorHAnsi"/>
          <w:b/>
          <w:u w:val="single"/>
        </w:rPr>
        <w:tab/>
      </w:r>
      <w:r w:rsidR="00221A33" w:rsidRPr="007009D5">
        <w:rPr>
          <w:rFonts w:asciiTheme="minorHAnsi" w:hAnsiTheme="minorHAnsi" w:cstheme="minorHAnsi"/>
          <w:b/>
          <w:u w:val="single"/>
        </w:rPr>
        <w:tab/>
      </w:r>
      <w:r w:rsidR="00221A33" w:rsidRPr="007009D5">
        <w:rPr>
          <w:rFonts w:asciiTheme="minorHAnsi" w:hAnsiTheme="minorHAnsi" w:cstheme="minorHAnsi"/>
          <w:b/>
          <w:u w:val="single"/>
        </w:rPr>
        <w:tab/>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Elimination or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00BA2243">
        <w:rPr>
          <w:rFonts w:asciiTheme="minorHAnsi" w:hAnsiTheme="minorHAnsi" w:cstheme="minorHAnsi"/>
        </w:rPr>
        <w:tab/>
      </w:r>
      <w:r w:rsidRPr="007009D5">
        <w:rPr>
          <w:rFonts w:asciiTheme="minorHAnsi" w:hAnsiTheme="minorHAnsi" w:cstheme="minorHAnsi"/>
        </w:rPr>
        <w:t xml:space="preserve">Contaminated groundwater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containment of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contamination to prevent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further contamination                                  </w:t>
      </w:r>
    </w:p>
    <w:p w:rsidR="00570EBB" w:rsidRPr="007009D5" w:rsidRDefault="00221A33"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Treatment and/or removal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Contaminated groundwater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to reduce or eliminate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contamination                                          </w:t>
      </w:r>
    </w:p>
    <w:p w:rsidR="00570EBB" w:rsidRPr="007009D5" w:rsidRDefault="00221A33"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Physical containment to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Contaminated groundwater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reduce or eliminate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potential exposure to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contamination                                          </w:t>
      </w:r>
    </w:p>
    <w:p w:rsidR="00570EBB" w:rsidRPr="007009D5" w:rsidRDefault="00221A33"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Restrictions on use to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Contaminated groundwater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eliminate potential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exposure to contamination                              </w:t>
      </w:r>
    </w:p>
    <w:p w:rsidR="00570EBB" w:rsidRPr="007009D5" w:rsidRDefault="00221A33"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Elimination or containment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Contaminated surface water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of contamination to prevent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further pollution                                      </w:t>
      </w:r>
    </w:p>
    <w:p w:rsidR="00570EBB" w:rsidRPr="007009D5" w:rsidRDefault="00221A33"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Treatment of contaminated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Contaminated surface water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water to reduce or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eliminate its hazard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potential                                              </w:t>
      </w:r>
    </w:p>
    <w:p w:rsidR="00570EBB" w:rsidRPr="007009D5" w:rsidRDefault="00221A33" w:rsidP="00570EBB">
      <w:pPr>
        <w:tabs>
          <w:tab w:val="left" w:pos="-720"/>
        </w:tabs>
        <w:spacing w:line="288" w:lineRule="exact"/>
        <w:rPr>
          <w:rFonts w:asciiTheme="minorHAnsi" w:hAnsiTheme="minorHAnsi" w:cstheme="minorHAnsi"/>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00570EBB" w:rsidRPr="007009D5">
        <w:rPr>
          <w:rFonts w:asciiTheme="minorHAnsi" w:hAnsiTheme="minorHAnsi" w:cstheme="minorHAnsi"/>
        </w:rPr>
        <w:t xml:space="preserv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Actions to remove, treat                </w:t>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r>
      <w:r w:rsidRPr="007009D5">
        <w:rPr>
          <w:rFonts w:asciiTheme="minorHAnsi" w:hAnsiTheme="minorHAnsi" w:cstheme="minorHAnsi"/>
        </w:rPr>
        <w:tab/>
        <w:t xml:space="preserve">Contaminated soil/waste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or contain soil or waste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to reduce or eliminate                                 </w:t>
      </w:r>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its hazard potential                                   </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6D01AA">
      <w:pPr>
        <w:pStyle w:val="style20"/>
        <w:ind w:left="720"/>
        <w:rPr>
          <w:rFonts w:asciiTheme="minorHAnsi" w:hAnsiTheme="minorHAnsi" w:cstheme="minorHAnsi"/>
        </w:rPr>
      </w:pPr>
      <w:r w:rsidRPr="007009D5">
        <w:rPr>
          <w:rFonts w:asciiTheme="minorHAnsi" w:hAnsiTheme="minorHAnsi" w:cstheme="minorHAnsi"/>
          <w:b/>
        </w:rPr>
        <w:lastRenderedPageBreak/>
        <w:t>12.2.3 Documentation and Follow</w:t>
      </w:r>
      <w:r w:rsidRPr="007009D5">
        <w:rPr>
          <w:rFonts w:asciiTheme="minorHAnsi" w:hAnsiTheme="minorHAnsi" w:cstheme="minorHAnsi"/>
          <w:b/>
        </w:rPr>
        <w:noBreakHyphen/>
        <w:t>Up</w:t>
      </w:r>
    </w:p>
    <w:p w:rsidR="00570EBB" w:rsidRPr="007009D5" w:rsidRDefault="00570EBB" w:rsidP="006D01AA">
      <w:pPr>
        <w:pStyle w:val="style20"/>
        <w:ind w:left="720"/>
        <w:rPr>
          <w:rFonts w:asciiTheme="minorHAnsi" w:hAnsiTheme="minorHAnsi" w:cstheme="minorHAnsi"/>
        </w:rPr>
      </w:pPr>
    </w:p>
    <w:p w:rsidR="00570EBB" w:rsidRPr="007009D5" w:rsidRDefault="00570EBB" w:rsidP="006D01AA">
      <w:pPr>
        <w:pStyle w:val="style20"/>
        <w:ind w:left="720"/>
        <w:rPr>
          <w:rFonts w:asciiTheme="minorHAnsi" w:hAnsiTheme="minorHAnsi" w:cstheme="minorHAnsi"/>
        </w:rPr>
      </w:pPr>
      <w:r w:rsidRPr="007009D5">
        <w:rPr>
          <w:rFonts w:asciiTheme="minorHAnsi" w:hAnsiTheme="minorHAnsi" w:cstheme="minorHAnsi"/>
        </w:rPr>
        <w:t>During all phases of response, documentation should be collected and maintained to support all ac</w:t>
      </w:r>
      <w:r w:rsidR="00671D98" w:rsidRPr="007009D5">
        <w:rPr>
          <w:rFonts w:asciiTheme="minorHAnsi" w:hAnsiTheme="minorHAnsi" w:cstheme="minorHAnsi"/>
        </w:rPr>
        <w:t>tions taken under this p</w:t>
      </w:r>
      <w:r w:rsidRPr="007009D5">
        <w:rPr>
          <w:rFonts w:asciiTheme="minorHAnsi" w:hAnsiTheme="minorHAnsi" w:cstheme="minorHAnsi"/>
        </w:rPr>
        <w:t>lan and to form the basis for cost recov</w:t>
      </w:r>
      <w:r w:rsidRPr="007009D5">
        <w:rPr>
          <w:rFonts w:asciiTheme="minorHAnsi" w:hAnsiTheme="minorHAnsi" w:cstheme="minorHAnsi"/>
        </w:rPr>
        <w:softHyphen/>
        <w:t>ery.  In general, documentation should be sufficient to provide the source and circumstances of the condition, the identity of responsible parties, accurate account</w:t>
      </w:r>
      <w:r w:rsidRPr="007009D5">
        <w:rPr>
          <w:rFonts w:asciiTheme="minorHAnsi" w:hAnsiTheme="minorHAnsi" w:cstheme="minorHAnsi"/>
        </w:rPr>
        <w:softHyphen/>
        <w:t>ing of local or private party costs incurred, and impacts and potential impacts to the public health, welfare and the environment.  Evidentiary and cost documentation procedures and requirements to be fol</w:t>
      </w:r>
      <w:r w:rsidRPr="007009D5">
        <w:rPr>
          <w:rFonts w:asciiTheme="minorHAnsi" w:hAnsiTheme="minorHAnsi" w:cstheme="minorHAnsi"/>
        </w:rPr>
        <w:softHyphen/>
        <w:t xml:space="preserve">lowed will be those specified  in the USCG Marine Safety Manual (Commandant Instruction M16000.3) and 33 CFR Part 153.  </w:t>
      </w:r>
    </w:p>
    <w:p w:rsidR="00570EBB" w:rsidRPr="007009D5" w:rsidRDefault="00570EBB" w:rsidP="006D01AA">
      <w:pPr>
        <w:pStyle w:val="style20"/>
        <w:ind w:left="720"/>
        <w:rPr>
          <w:rFonts w:asciiTheme="minorHAnsi" w:hAnsiTheme="minorHAnsi" w:cstheme="minorHAnsi"/>
        </w:rPr>
      </w:pPr>
    </w:p>
    <w:p w:rsidR="00570EBB" w:rsidRPr="007009D5" w:rsidRDefault="00570EBB" w:rsidP="006D01AA">
      <w:pPr>
        <w:pStyle w:val="style20"/>
        <w:ind w:left="720"/>
        <w:rPr>
          <w:rFonts w:asciiTheme="minorHAnsi" w:hAnsiTheme="minorHAnsi" w:cstheme="minorHAnsi"/>
        </w:rPr>
      </w:pPr>
      <w:r w:rsidRPr="007009D5">
        <w:rPr>
          <w:rFonts w:asciiTheme="minorHAnsi" w:hAnsiTheme="minorHAnsi" w:cstheme="minorHAnsi"/>
        </w:rPr>
        <w:t>A final report of the incident should be prepared by the lead response agency which includes, at a minimum, the following information:</w:t>
      </w:r>
    </w:p>
    <w:p w:rsidR="00570EBB" w:rsidRPr="007009D5" w:rsidRDefault="00570EBB" w:rsidP="006D01AA">
      <w:pPr>
        <w:tabs>
          <w:tab w:val="left" w:pos="-720"/>
        </w:tabs>
        <w:spacing w:line="288" w:lineRule="exact"/>
        <w:ind w:left="1152"/>
        <w:rPr>
          <w:rFonts w:asciiTheme="minorHAnsi" w:hAnsiTheme="minorHAnsi" w:cstheme="minorHAnsi"/>
        </w:rPr>
      </w:pPr>
    </w:p>
    <w:p w:rsidR="00570EBB"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time and date of incident;</w:t>
      </w:r>
    </w:p>
    <w:p w:rsidR="00570EBB" w:rsidRPr="007009D5" w:rsidRDefault="00570EBB" w:rsidP="006D01AA">
      <w:pPr>
        <w:tabs>
          <w:tab w:val="left" w:pos="-720"/>
        </w:tabs>
        <w:spacing w:line="288" w:lineRule="exact"/>
        <w:rPr>
          <w:rFonts w:asciiTheme="minorHAnsi" w:hAnsiTheme="minorHAnsi" w:cstheme="minorHAnsi"/>
        </w:rPr>
      </w:pPr>
    </w:p>
    <w:p w:rsidR="00570EBB"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name and address of affected facility;</w:t>
      </w:r>
    </w:p>
    <w:p w:rsidR="00570EBB" w:rsidRPr="007009D5" w:rsidRDefault="00570EBB" w:rsidP="006D01AA">
      <w:pPr>
        <w:tabs>
          <w:tab w:val="left" w:pos="-720"/>
        </w:tabs>
        <w:spacing w:line="288" w:lineRule="exact"/>
        <w:rPr>
          <w:rFonts w:asciiTheme="minorHAnsi" w:hAnsiTheme="minorHAnsi" w:cstheme="minorHAnsi"/>
        </w:rPr>
      </w:pPr>
    </w:p>
    <w:p w:rsidR="00570EBB"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name of facility owner/operator;</w:t>
      </w:r>
    </w:p>
    <w:p w:rsidR="00570EBB" w:rsidRPr="007009D5" w:rsidRDefault="00570EBB" w:rsidP="006D01AA">
      <w:pPr>
        <w:tabs>
          <w:tab w:val="left" w:pos="-720"/>
        </w:tabs>
        <w:spacing w:line="288" w:lineRule="exact"/>
        <w:rPr>
          <w:rFonts w:asciiTheme="minorHAnsi" w:hAnsiTheme="minorHAnsi" w:cstheme="minorHAnsi"/>
        </w:rPr>
      </w:pPr>
    </w:p>
    <w:p w:rsidR="00570EBB"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hazardous material(s) involved;</w:t>
      </w:r>
    </w:p>
    <w:p w:rsidR="00570EBB" w:rsidRPr="007009D5" w:rsidRDefault="00570EBB" w:rsidP="006D01AA">
      <w:pPr>
        <w:tabs>
          <w:tab w:val="left" w:pos="-720"/>
        </w:tabs>
        <w:spacing w:line="288" w:lineRule="exact"/>
        <w:rPr>
          <w:rFonts w:asciiTheme="minorHAnsi" w:hAnsiTheme="minorHAnsi" w:cstheme="minorHAnsi"/>
        </w:rPr>
      </w:pPr>
    </w:p>
    <w:p w:rsidR="00570EBB"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nature and source of release;</w:t>
      </w:r>
    </w:p>
    <w:p w:rsidR="00570EBB" w:rsidRPr="007009D5" w:rsidRDefault="00570EBB" w:rsidP="006D01AA">
      <w:pPr>
        <w:tabs>
          <w:tab w:val="left" w:pos="-720"/>
        </w:tabs>
        <w:spacing w:line="288" w:lineRule="exact"/>
        <w:rPr>
          <w:rFonts w:asciiTheme="minorHAnsi" w:hAnsiTheme="minorHAnsi" w:cstheme="minorHAnsi"/>
        </w:rPr>
      </w:pPr>
    </w:p>
    <w:p w:rsidR="00570EBB"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summary of actions taken by emergency response agencies and organizations;</w:t>
      </w:r>
    </w:p>
    <w:p w:rsidR="00570EBB" w:rsidRPr="007009D5" w:rsidRDefault="00570EBB" w:rsidP="006D01AA">
      <w:pPr>
        <w:tabs>
          <w:tab w:val="left" w:pos="-720"/>
        </w:tabs>
        <w:spacing w:line="288" w:lineRule="exact"/>
        <w:rPr>
          <w:rFonts w:asciiTheme="minorHAnsi" w:hAnsiTheme="minorHAnsi" w:cstheme="minorHAnsi"/>
        </w:rPr>
      </w:pPr>
    </w:p>
    <w:p w:rsidR="00570EBB"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summary of actions taken to protect public health/safety, the environment and other property;</w:t>
      </w:r>
    </w:p>
    <w:p w:rsidR="00570EBB" w:rsidRPr="007009D5" w:rsidRDefault="00570EBB" w:rsidP="006D01AA">
      <w:pPr>
        <w:tabs>
          <w:tab w:val="left" w:pos="-720"/>
        </w:tabs>
        <w:spacing w:line="288" w:lineRule="exact"/>
        <w:rPr>
          <w:rFonts w:asciiTheme="minorHAnsi" w:hAnsiTheme="minorHAnsi" w:cstheme="minorHAnsi"/>
        </w:rPr>
      </w:pPr>
    </w:p>
    <w:p w:rsidR="00570EBB"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summary of injuries and property damage;</w:t>
      </w:r>
    </w:p>
    <w:p w:rsidR="00570EBB" w:rsidRPr="007009D5" w:rsidRDefault="00570EBB" w:rsidP="006D01AA">
      <w:pPr>
        <w:tabs>
          <w:tab w:val="left" w:pos="-720"/>
        </w:tabs>
        <w:spacing w:line="288" w:lineRule="exact"/>
        <w:rPr>
          <w:rFonts w:asciiTheme="minorHAnsi" w:hAnsiTheme="minorHAnsi" w:cstheme="minorHAnsi"/>
        </w:rPr>
      </w:pPr>
    </w:p>
    <w:p w:rsidR="00570EBB"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documentation of costs; and</w:t>
      </w:r>
      <w:r w:rsidR="007A30F3">
        <w:rPr>
          <w:rFonts w:asciiTheme="minorHAnsi" w:hAnsiTheme="minorHAnsi" w:cstheme="minorHAnsi"/>
        </w:rPr>
        <w:t>,</w:t>
      </w:r>
    </w:p>
    <w:p w:rsidR="00570EBB" w:rsidRPr="007009D5" w:rsidRDefault="00570EBB" w:rsidP="006D01AA">
      <w:pPr>
        <w:tabs>
          <w:tab w:val="left" w:pos="-720"/>
        </w:tabs>
        <w:spacing w:line="288" w:lineRule="exact"/>
        <w:rPr>
          <w:rFonts w:asciiTheme="minorHAnsi" w:hAnsiTheme="minorHAnsi" w:cstheme="minorHAnsi"/>
        </w:rPr>
      </w:pPr>
    </w:p>
    <w:p w:rsidR="003E358E" w:rsidRPr="007009D5" w:rsidRDefault="00570EBB" w:rsidP="00D86B7E">
      <w:pPr>
        <w:numPr>
          <w:ilvl w:val="3"/>
          <w:numId w:val="55"/>
        </w:numPr>
        <w:tabs>
          <w:tab w:val="left" w:pos="-720"/>
        </w:tabs>
        <w:spacing w:line="288" w:lineRule="exact"/>
        <w:ind w:left="1440"/>
        <w:rPr>
          <w:rFonts w:asciiTheme="minorHAnsi" w:hAnsiTheme="minorHAnsi" w:cstheme="minorHAnsi"/>
        </w:rPr>
      </w:pPr>
      <w:r w:rsidRPr="007009D5">
        <w:rPr>
          <w:rFonts w:asciiTheme="minorHAnsi" w:hAnsiTheme="minorHAnsi" w:cstheme="minorHAnsi"/>
        </w:rPr>
        <w:t>need for additional actions.</w:t>
      </w:r>
    </w:p>
    <w:p w:rsidR="003E358E" w:rsidRPr="007009D5" w:rsidRDefault="003E358E" w:rsidP="006D01AA">
      <w:pPr>
        <w:tabs>
          <w:tab w:val="left" w:pos="-720"/>
        </w:tabs>
        <w:spacing w:line="288" w:lineRule="exact"/>
        <w:rPr>
          <w:rFonts w:asciiTheme="minorHAnsi" w:hAnsiTheme="minorHAnsi" w:cstheme="minorHAnsi"/>
        </w:rPr>
      </w:pPr>
    </w:p>
    <w:p w:rsidR="003E358E" w:rsidRPr="007009D5" w:rsidRDefault="00570EBB" w:rsidP="006D01AA">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information and reports obtained by the lead agency for response actions shall, as appropriate, be trans</w:t>
      </w:r>
      <w:r w:rsidRPr="007009D5">
        <w:rPr>
          <w:rFonts w:asciiTheme="minorHAnsi" w:hAnsiTheme="minorHAnsi" w:cstheme="minorHAnsi"/>
        </w:rPr>
        <w:softHyphen/>
        <w:t xml:space="preserve">mitted to the Chairperson of the </w:t>
      </w:r>
      <w:r w:rsidR="006C6ACC">
        <w:rPr>
          <w:rFonts w:asciiTheme="minorHAnsi" w:hAnsiTheme="minorHAnsi" w:cstheme="minorHAnsi"/>
        </w:rPr>
        <w:t>Apalachee</w:t>
      </w:r>
      <w:r w:rsidRPr="007009D5">
        <w:rPr>
          <w:rFonts w:asciiTheme="minorHAnsi" w:hAnsiTheme="minorHAnsi" w:cstheme="minorHAnsi"/>
        </w:rPr>
        <w:t xml:space="preserve"> LEPC and the Chairperson of the SERC.</w:t>
      </w:r>
    </w:p>
    <w:p w:rsidR="003E358E" w:rsidRPr="007009D5" w:rsidRDefault="003E358E" w:rsidP="003E358E">
      <w:pPr>
        <w:tabs>
          <w:tab w:val="left" w:pos="-720"/>
        </w:tabs>
        <w:spacing w:line="288" w:lineRule="exact"/>
        <w:rPr>
          <w:rFonts w:asciiTheme="minorHAnsi" w:hAnsiTheme="minorHAnsi" w:cstheme="minorHAnsi"/>
        </w:rPr>
      </w:pPr>
    </w:p>
    <w:p w:rsidR="003E358E" w:rsidRPr="007009D5" w:rsidRDefault="00570EBB" w:rsidP="006D01AA">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12.3 Re-entry</w:t>
      </w:r>
    </w:p>
    <w:p w:rsidR="003E358E" w:rsidRPr="007009D5" w:rsidRDefault="003E358E" w:rsidP="006D01AA">
      <w:pPr>
        <w:tabs>
          <w:tab w:val="left" w:pos="-720"/>
        </w:tabs>
        <w:spacing w:line="288" w:lineRule="exact"/>
        <w:ind w:left="432"/>
        <w:rPr>
          <w:rFonts w:asciiTheme="minorHAnsi" w:hAnsiTheme="minorHAnsi" w:cstheme="minorHAnsi"/>
        </w:rPr>
      </w:pPr>
    </w:p>
    <w:p w:rsidR="00570EBB" w:rsidRPr="007009D5" w:rsidRDefault="00570EBB" w:rsidP="006D01AA">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The decision to relax protective actions will be made by the Chairperson of the BCC in the affected jurisdiction, in consultation with the local County </w:t>
      </w:r>
      <w:r w:rsidR="008A0E22" w:rsidRPr="007009D5">
        <w:rPr>
          <w:rFonts w:asciiTheme="minorHAnsi" w:hAnsiTheme="minorHAnsi" w:cstheme="minorHAnsi"/>
        </w:rPr>
        <w:t>Health Department</w:t>
      </w:r>
      <w:r w:rsidRPr="007009D5">
        <w:rPr>
          <w:rFonts w:asciiTheme="minorHAnsi" w:hAnsiTheme="minorHAnsi" w:cstheme="minorHAnsi"/>
        </w:rPr>
        <w:t xml:space="preserve"> Director, Emergency Management Director and the On</w:t>
      </w:r>
      <w:r w:rsidRPr="007009D5">
        <w:rPr>
          <w:rFonts w:asciiTheme="minorHAnsi" w:hAnsiTheme="minorHAnsi" w:cstheme="minorHAnsi"/>
        </w:rPr>
        <w:noBreakHyphen/>
        <w:t xml:space="preserve">Scene Commander.  Re-entry operations will </w:t>
      </w:r>
      <w:r w:rsidRPr="007009D5">
        <w:rPr>
          <w:rFonts w:asciiTheme="minorHAnsi" w:hAnsiTheme="minorHAnsi" w:cstheme="minorHAnsi"/>
        </w:rPr>
        <w:lastRenderedPageBreak/>
        <w:t>be coordinated from either the activated local EOC or the On</w:t>
      </w:r>
      <w:r w:rsidRPr="007009D5">
        <w:rPr>
          <w:rFonts w:asciiTheme="minorHAnsi" w:hAnsiTheme="minorHAnsi" w:cstheme="minorHAnsi"/>
        </w:rPr>
        <w:noBreakHyphen/>
        <w:t>Scene command post.  Re-entry will be considered when chemical concentrations in air, water and ground are below established levels of concern in the affected areas (e.g. downwind portions of the vulnerable zone).  Upon the determination that the environmental condi</w:t>
      </w:r>
      <w:r w:rsidRPr="007009D5">
        <w:rPr>
          <w:rFonts w:asciiTheme="minorHAnsi" w:hAnsiTheme="minorHAnsi" w:cstheme="minorHAnsi"/>
        </w:rPr>
        <w:softHyphen/>
        <w:t xml:space="preserve">tions in the affected areas are safe for public access, protective actions will be relaxed and re-entry will be authorized. </w:t>
      </w:r>
    </w:p>
    <w:p w:rsidR="008A0E22" w:rsidRPr="007009D5" w:rsidRDefault="008A0E22" w:rsidP="006D01AA">
      <w:pPr>
        <w:pStyle w:val="style10"/>
        <w:ind w:left="432"/>
        <w:rPr>
          <w:rFonts w:asciiTheme="minorHAnsi" w:hAnsiTheme="minorHAnsi" w:cstheme="minorHAnsi"/>
        </w:rPr>
      </w:pPr>
    </w:p>
    <w:p w:rsidR="00570EBB" w:rsidRPr="007009D5" w:rsidRDefault="00570EBB" w:rsidP="006D01AA">
      <w:pPr>
        <w:pStyle w:val="style10"/>
        <w:ind w:left="432"/>
        <w:rPr>
          <w:rFonts w:asciiTheme="minorHAnsi" w:hAnsiTheme="minorHAnsi" w:cstheme="minorHAnsi"/>
        </w:rPr>
      </w:pPr>
      <w:r w:rsidRPr="007009D5">
        <w:rPr>
          <w:rFonts w:asciiTheme="minorHAnsi" w:hAnsiTheme="minorHAnsi" w:cstheme="minorHAnsi"/>
        </w:rPr>
        <w:t xml:space="preserve">The local Emergency Management Director will </w:t>
      </w:r>
      <w:r w:rsidR="008A0E22" w:rsidRPr="007009D5">
        <w:rPr>
          <w:rFonts w:asciiTheme="minorHAnsi" w:hAnsiTheme="minorHAnsi" w:cstheme="minorHAnsi"/>
        </w:rPr>
        <w:t>monitor</w:t>
      </w:r>
      <w:r w:rsidRPr="007009D5">
        <w:rPr>
          <w:rFonts w:asciiTheme="minorHAnsi" w:hAnsiTheme="minorHAnsi" w:cstheme="minorHAnsi"/>
        </w:rPr>
        <w:t xml:space="preserve"> re-entry activities from the local EOC and will keep the State EOC informed.  Cleared areas will be opened when clearly definable boundaries are available (e.g., highways, streets).  Limited re-entry by the general public will not be allowed.</w:t>
      </w:r>
    </w:p>
    <w:p w:rsidR="00570EBB" w:rsidRPr="007009D5" w:rsidRDefault="00570EBB" w:rsidP="006D01AA">
      <w:pPr>
        <w:ind w:left="432"/>
        <w:rPr>
          <w:rFonts w:asciiTheme="minorHAnsi" w:hAnsiTheme="minorHAnsi" w:cstheme="minorHAnsi"/>
        </w:rPr>
      </w:pPr>
    </w:p>
    <w:p w:rsidR="00570EBB" w:rsidRPr="007009D5" w:rsidRDefault="00570EBB" w:rsidP="0072784A">
      <w:pPr>
        <w:spacing w:line="288" w:lineRule="exact"/>
        <w:rPr>
          <w:rFonts w:asciiTheme="minorHAnsi" w:hAnsiTheme="minorHAnsi" w:cstheme="minorHAnsi"/>
        </w:rPr>
        <w:sectPr w:rsidR="00570EBB" w:rsidRPr="007009D5" w:rsidSect="0021000B">
          <w:headerReference w:type="default" r:id="rId68"/>
          <w:footerReference w:type="default" r:id="rId69"/>
          <w:pgSz w:w="12240" w:h="15840"/>
          <w:pgMar w:top="1440" w:right="1440" w:bottom="1440" w:left="1440" w:header="720" w:footer="720" w:gutter="0"/>
          <w:pgNumType w:start="1"/>
          <w:cols w:space="720"/>
          <w:docGrid w:linePitch="326"/>
        </w:sectPr>
      </w:pPr>
    </w:p>
    <w:p w:rsidR="00570EBB" w:rsidRPr="007009D5" w:rsidRDefault="00570EBB" w:rsidP="006D01AA">
      <w:pPr>
        <w:pStyle w:val="style10"/>
        <w:ind w:left="0"/>
        <w:rPr>
          <w:rFonts w:asciiTheme="minorHAnsi" w:hAnsiTheme="minorHAnsi" w:cstheme="minorHAnsi"/>
          <w:b/>
          <w:u w:val="single"/>
        </w:rPr>
      </w:pPr>
      <w:bookmarkStart w:id="8" w:name="_Hlk530385559"/>
      <w:r w:rsidRPr="007009D5">
        <w:rPr>
          <w:rFonts w:asciiTheme="minorHAnsi" w:hAnsiTheme="minorHAnsi" w:cstheme="minorHAnsi"/>
          <w:b/>
          <w:u w:val="single"/>
        </w:rPr>
        <w:lastRenderedPageBreak/>
        <w:t>13.0 EXERCISES AND DRILLS</w:t>
      </w:r>
    </w:p>
    <w:p w:rsidR="00570EBB" w:rsidRPr="007009D5" w:rsidRDefault="00570EBB" w:rsidP="00570EBB">
      <w:pPr>
        <w:pStyle w:val="style10"/>
        <w:rPr>
          <w:rFonts w:asciiTheme="minorHAnsi" w:hAnsiTheme="minorHAnsi" w:cstheme="minorHAnsi"/>
          <w:b/>
        </w:rPr>
      </w:pPr>
      <w:r w:rsidRPr="007009D5">
        <w:rPr>
          <w:rFonts w:asciiTheme="minorHAnsi" w:hAnsiTheme="minorHAnsi" w:cstheme="minorHAnsi"/>
          <w:b/>
        </w:rPr>
        <w:t xml:space="preserve">   </w:t>
      </w:r>
    </w:p>
    <w:p w:rsidR="00570EBB" w:rsidRPr="007009D5" w:rsidRDefault="00570EBB" w:rsidP="006D01AA">
      <w:pPr>
        <w:pStyle w:val="style10"/>
        <w:ind w:left="432"/>
        <w:rPr>
          <w:rFonts w:asciiTheme="minorHAnsi" w:hAnsiTheme="minorHAnsi" w:cstheme="minorHAnsi"/>
        </w:rPr>
      </w:pPr>
      <w:r w:rsidRPr="007009D5">
        <w:rPr>
          <w:rFonts w:asciiTheme="minorHAnsi" w:hAnsiTheme="minorHAnsi" w:cstheme="minorHAnsi"/>
          <w:b/>
        </w:rPr>
        <w:t>13.1 General</w:t>
      </w:r>
    </w:p>
    <w:p w:rsidR="00570EBB" w:rsidRPr="007009D5" w:rsidRDefault="00570EBB" w:rsidP="006D01AA">
      <w:pPr>
        <w:pStyle w:val="style10"/>
        <w:ind w:left="432"/>
        <w:rPr>
          <w:rFonts w:asciiTheme="minorHAnsi" w:hAnsiTheme="minorHAnsi" w:cstheme="minorHAnsi"/>
        </w:rPr>
      </w:pPr>
    </w:p>
    <w:p w:rsidR="00570EBB" w:rsidRPr="007009D5" w:rsidRDefault="00570EBB" w:rsidP="006D01AA">
      <w:pPr>
        <w:pStyle w:val="style10"/>
        <w:ind w:left="432"/>
        <w:rPr>
          <w:rFonts w:asciiTheme="minorHAnsi" w:hAnsiTheme="minorHAnsi" w:cstheme="minorHAnsi"/>
        </w:rPr>
      </w:pPr>
      <w:r w:rsidRPr="007009D5">
        <w:rPr>
          <w:rFonts w:asciiTheme="minorHAnsi" w:hAnsiTheme="minorHAnsi" w:cstheme="minorHAnsi"/>
        </w:rPr>
        <w:t>Exercises and drills should be conducted periodically to evaluate the adequacy of the hazardous materials emergency plan and the skills of the emergency response personnel.  Results of exercises and drills provide a basis for changes in the response plans, in implementing procedures, and for future scheduling of training for emergency response personnel.</w:t>
      </w:r>
    </w:p>
    <w:p w:rsidR="00570EBB" w:rsidRPr="007009D5" w:rsidRDefault="00570EBB" w:rsidP="006D01AA">
      <w:pPr>
        <w:pStyle w:val="style10"/>
        <w:ind w:left="432"/>
        <w:rPr>
          <w:rFonts w:asciiTheme="minorHAnsi" w:hAnsiTheme="minorHAnsi" w:cstheme="minorHAnsi"/>
        </w:rPr>
      </w:pPr>
    </w:p>
    <w:p w:rsidR="00570EBB" w:rsidRPr="007009D5" w:rsidRDefault="00570EBB" w:rsidP="006D01AA">
      <w:pPr>
        <w:pStyle w:val="style10"/>
        <w:ind w:left="432"/>
        <w:rPr>
          <w:rFonts w:asciiTheme="minorHAnsi" w:hAnsiTheme="minorHAnsi" w:cstheme="minorHAnsi"/>
        </w:rPr>
      </w:pPr>
      <w:r w:rsidRPr="007009D5">
        <w:rPr>
          <w:rFonts w:asciiTheme="minorHAnsi" w:hAnsiTheme="minorHAnsi" w:cstheme="minorHAnsi"/>
          <w:b/>
        </w:rPr>
        <w:t>13.2 Exercises</w:t>
      </w:r>
    </w:p>
    <w:p w:rsidR="00570EBB" w:rsidRPr="007009D5" w:rsidRDefault="00570EBB" w:rsidP="006D01AA">
      <w:pPr>
        <w:pStyle w:val="style10"/>
        <w:ind w:left="432"/>
        <w:rPr>
          <w:rFonts w:asciiTheme="minorHAnsi" w:hAnsiTheme="minorHAnsi" w:cstheme="minorHAnsi"/>
        </w:rPr>
      </w:pPr>
    </w:p>
    <w:p w:rsidR="00570EBB" w:rsidRPr="007009D5" w:rsidRDefault="00570EBB" w:rsidP="006D01AA">
      <w:pPr>
        <w:pStyle w:val="style10"/>
        <w:ind w:left="432"/>
        <w:rPr>
          <w:rFonts w:asciiTheme="minorHAnsi" w:hAnsiTheme="minorHAnsi" w:cstheme="minorHAnsi"/>
        </w:rPr>
      </w:pPr>
      <w:r w:rsidRPr="007009D5">
        <w:rPr>
          <w:rFonts w:asciiTheme="minorHAnsi" w:hAnsiTheme="minorHAnsi" w:cstheme="minorHAnsi"/>
        </w:rPr>
        <w:t>For an emergency plan to remain useful, it must be kept up</w:t>
      </w:r>
      <w:r w:rsidRPr="007009D5">
        <w:rPr>
          <w:rFonts w:asciiTheme="minorHAnsi" w:hAnsiTheme="minorHAnsi" w:cstheme="minorHAnsi"/>
        </w:rPr>
        <w:noBreakHyphen/>
        <w:t xml:space="preserve"> to</w:t>
      </w:r>
      <w:r w:rsidRPr="007009D5">
        <w:rPr>
          <w:rFonts w:asciiTheme="minorHAnsi" w:hAnsiTheme="minorHAnsi" w:cstheme="minorHAnsi"/>
        </w:rPr>
        <w:noBreakHyphen/>
        <w:t>date through a thorough review of actual responses, simulated exercises, and collection of new data.  As key assumptions and operational concepts in the plan change, the plan must be amended to reflect the new situations.</w:t>
      </w:r>
    </w:p>
    <w:p w:rsidR="00570EBB" w:rsidRPr="007009D5" w:rsidRDefault="00570EBB" w:rsidP="006D01AA">
      <w:pPr>
        <w:pStyle w:val="style10"/>
        <w:ind w:left="432"/>
        <w:rPr>
          <w:rFonts w:asciiTheme="minorHAnsi" w:hAnsiTheme="minorHAnsi" w:cstheme="minorHAnsi"/>
        </w:rPr>
      </w:pPr>
    </w:p>
    <w:p w:rsidR="00570EBB" w:rsidRPr="007009D5" w:rsidRDefault="00570EBB" w:rsidP="006D01AA">
      <w:pPr>
        <w:pStyle w:val="style10"/>
        <w:ind w:left="432"/>
        <w:rPr>
          <w:rFonts w:asciiTheme="minorHAnsi" w:hAnsiTheme="minorHAnsi" w:cstheme="minorHAnsi"/>
        </w:rPr>
      </w:pPr>
      <w:r w:rsidRPr="007009D5">
        <w:rPr>
          <w:rFonts w:asciiTheme="minorHAnsi" w:hAnsiTheme="minorHAnsi" w:cstheme="minorHAnsi"/>
        </w:rPr>
        <w:t>An exercise is an event that tests the integrated response capability and major elements within emergency preparedness plans.  The emergency preparedness exercise will simulate an emergency, which results in hazardous materials releases and response by local authorities.  Exercises will be conducted as scheduled and will be evaluated by qualified observers.</w:t>
      </w:r>
    </w:p>
    <w:p w:rsidR="00570EBB" w:rsidRPr="007009D5" w:rsidRDefault="00570EBB" w:rsidP="00570EBB">
      <w:pPr>
        <w:pStyle w:val="style10"/>
        <w:rPr>
          <w:rFonts w:asciiTheme="minorHAnsi" w:hAnsiTheme="minorHAnsi" w:cstheme="minorHAnsi"/>
        </w:rPr>
      </w:pPr>
    </w:p>
    <w:p w:rsidR="00570EBB" w:rsidRPr="007009D5" w:rsidRDefault="00570EBB" w:rsidP="006D01AA">
      <w:pPr>
        <w:pStyle w:val="style20"/>
        <w:ind w:left="720"/>
        <w:rPr>
          <w:rFonts w:asciiTheme="minorHAnsi" w:hAnsiTheme="minorHAnsi" w:cstheme="minorHAnsi"/>
          <w:b/>
        </w:rPr>
      </w:pPr>
      <w:r w:rsidRPr="007009D5">
        <w:rPr>
          <w:rFonts w:asciiTheme="minorHAnsi" w:hAnsiTheme="minorHAnsi" w:cstheme="minorHAnsi"/>
          <w:b/>
        </w:rPr>
        <w:t>13.2.1 Full Scale Exercise</w:t>
      </w:r>
    </w:p>
    <w:p w:rsidR="00570EBB" w:rsidRPr="007009D5" w:rsidRDefault="00570EBB" w:rsidP="006D01AA">
      <w:pPr>
        <w:pStyle w:val="style20"/>
        <w:ind w:left="720"/>
        <w:rPr>
          <w:rFonts w:asciiTheme="minorHAnsi" w:hAnsiTheme="minorHAnsi" w:cstheme="minorHAnsi"/>
        </w:rPr>
      </w:pPr>
    </w:p>
    <w:p w:rsidR="007B2F85" w:rsidRDefault="00260EAE" w:rsidP="007B2F85">
      <w:pPr>
        <w:pStyle w:val="style20"/>
        <w:ind w:left="720"/>
        <w:rPr>
          <w:rFonts w:ascii="Calibri" w:hAnsi="Calibri" w:cs="Calibri"/>
        </w:rPr>
      </w:pPr>
      <w:r>
        <w:rPr>
          <w:rFonts w:ascii="Calibri" w:hAnsi="Calibri" w:cs="Calibri"/>
        </w:rPr>
        <w:t>A full-scale exercise is designed to fully demonstrate the emergency preparedness and response capabilities of appropriate county agencies and organizations.  Mobilization of local emergency personnel and resources can be demonstrated. </w:t>
      </w:r>
      <w:r w:rsidR="005A06E4">
        <w:rPr>
          <w:rFonts w:ascii="Calibri" w:hAnsi="Calibri" w:cs="Calibri"/>
        </w:rPr>
        <w:t xml:space="preserve"> </w:t>
      </w:r>
      <w:r w:rsidR="007B2F85">
        <w:rPr>
          <w:rFonts w:ascii="Calibri" w:hAnsi="Calibri" w:cs="Calibri"/>
        </w:rPr>
        <w:t>The Apalachee LEPC held its last full-scale exercise on October 26, 2018 at the Leon County Department of Health in Tallahassee, FL.</w:t>
      </w:r>
    </w:p>
    <w:p w:rsidR="007B2F85" w:rsidRDefault="007B2F85" w:rsidP="007B2F85">
      <w:pPr>
        <w:pStyle w:val="style20"/>
        <w:ind w:left="720"/>
        <w:rPr>
          <w:rFonts w:ascii="Calibri" w:hAnsi="Calibri" w:cs="Calibri"/>
        </w:rPr>
      </w:pPr>
    </w:p>
    <w:p w:rsidR="007B2F85" w:rsidRPr="00877AB7" w:rsidRDefault="007B2F85" w:rsidP="007B2F85">
      <w:pPr>
        <w:pStyle w:val="style20"/>
        <w:ind w:left="720"/>
        <w:rPr>
          <w:rFonts w:ascii="Calibri" w:hAnsi="Calibri" w:cs="Calibri"/>
          <w:color w:val="FF0000"/>
        </w:rPr>
      </w:pPr>
      <w:r>
        <w:rPr>
          <w:rFonts w:ascii="Calibri" w:hAnsi="Calibri" w:cs="Calibri"/>
        </w:rPr>
        <w:t xml:space="preserve">The Apalachee LEPC assisted with the planning, facilitation and evaluation of the exercise entitled “Operation Medication Go!” in conjunction with the Leon County Department of Health. The exercise tested the ability of the Leon DOH to set up and operate a Point of Dispensing (POD) in response to an anthrax attach in Leon County. The purpose of the exercise was to evaluate Leon DOH staff’s ability to set up and manage a POD, as well as their ability to dispense proper medications to the affected population within 48 hours of the event. The exercise involved multiple agencies including Leon DOH, Leon County Sheriff’s Office and Tallahassee Fire Department.  </w:t>
      </w:r>
    </w:p>
    <w:p w:rsidR="00260EAE" w:rsidRDefault="00260EAE" w:rsidP="007B2F85">
      <w:pPr>
        <w:pStyle w:val="style20"/>
        <w:ind w:left="720"/>
        <w:rPr>
          <w:rFonts w:ascii="Calibri" w:hAnsi="Calibri" w:cs="Calibri"/>
        </w:rPr>
      </w:pPr>
    </w:p>
    <w:p w:rsidR="00570EBB" w:rsidRDefault="00570EBB" w:rsidP="006D01AA">
      <w:pPr>
        <w:pStyle w:val="style20"/>
        <w:ind w:left="720"/>
        <w:rPr>
          <w:rFonts w:asciiTheme="minorHAnsi" w:hAnsiTheme="minorHAnsi" w:cstheme="minorHAnsi"/>
        </w:rPr>
      </w:pPr>
    </w:p>
    <w:p w:rsidR="008E40F7" w:rsidRDefault="008E40F7" w:rsidP="006D01AA">
      <w:pPr>
        <w:pStyle w:val="style20"/>
        <w:ind w:left="720"/>
        <w:rPr>
          <w:rFonts w:asciiTheme="minorHAnsi" w:hAnsiTheme="minorHAnsi" w:cstheme="minorHAnsi"/>
        </w:rPr>
      </w:pPr>
    </w:p>
    <w:p w:rsidR="008E40F7" w:rsidRDefault="008E40F7" w:rsidP="006D01AA">
      <w:pPr>
        <w:pStyle w:val="style20"/>
        <w:ind w:left="720"/>
        <w:rPr>
          <w:rFonts w:asciiTheme="minorHAnsi" w:hAnsiTheme="minorHAnsi" w:cstheme="minorHAnsi"/>
        </w:rPr>
      </w:pPr>
    </w:p>
    <w:p w:rsidR="008E40F7" w:rsidRDefault="008E40F7" w:rsidP="006D01AA">
      <w:pPr>
        <w:pStyle w:val="style20"/>
        <w:ind w:left="720"/>
        <w:rPr>
          <w:rFonts w:asciiTheme="minorHAnsi" w:hAnsiTheme="minorHAnsi" w:cstheme="minorHAnsi"/>
        </w:rPr>
      </w:pPr>
    </w:p>
    <w:p w:rsidR="008E40F7" w:rsidRDefault="008E40F7" w:rsidP="006D01AA">
      <w:pPr>
        <w:pStyle w:val="style20"/>
        <w:ind w:left="720"/>
        <w:rPr>
          <w:rFonts w:asciiTheme="minorHAnsi" w:hAnsiTheme="minorHAnsi" w:cstheme="minorHAnsi"/>
        </w:rPr>
      </w:pPr>
    </w:p>
    <w:p w:rsidR="008E40F7" w:rsidRPr="007009D5" w:rsidRDefault="008E40F7" w:rsidP="006D01AA">
      <w:pPr>
        <w:pStyle w:val="style20"/>
        <w:ind w:left="720"/>
        <w:rPr>
          <w:rFonts w:asciiTheme="minorHAnsi" w:hAnsiTheme="minorHAnsi" w:cstheme="minorHAnsi"/>
        </w:rPr>
      </w:pPr>
    </w:p>
    <w:p w:rsidR="00570EBB" w:rsidRPr="007009D5" w:rsidRDefault="00570EBB" w:rsidP="006D01AA">
      <w:pPr>
        <w:pStyle w:val="style20"/>
        <w:ind w:left="720"/>
        <w:rPr>
          <w:rFonts w:asciiTheme="minorHAnsi" w:hAnsiTheme="minorHAnsi" w:cstheme="minorHAnsi"/>
          <w:b/>
        </w:rPr>
      </w:pPr>
      <w:r w:rsidRPr="007009D5">
        <w:rPr>
          <w:rFonts w:asciiTheme="minorHAnsi" w:hAnsiTheme="minorHAnsi" w:cstheme="minorHAnsi"/>
          <w:b/>
        </w:rPr>
        <w:t>13.2.2 Functional Exercise</w:t>
      </w:r>
    </w:p>
    <w:p w:rsidR="00570EBB" w:rsidRPr="007009D5" w:rsidRDefault="00570EBB" w:rsidP="006D01AA">
      <w:pPr>
        <w:pStyle w:val="style20"/>
        <w:ind w:left="720"/>
        <w:rPr>
          <w:rFonts w:asciiTheme="minorHAnsi" w:hAnsiTheme="minorHAnsi" w:cstheme="minorHAnsi"/>
        </w:rPr>
      </w:pPr>
    </w:p>
    <w:p w:rsidR="00260EAE" w:rsidRDefault="00260EAE" w:rsidP="00260EAE">
      <w:pPr>
        <w:pStyle w:val="style20"/>
        <w:ind w:left="720"/>
        <w:rPr>
          <w:rFonts w:ascii="Calibri" w:hAnsi="Calibri" w:cs="Calibri"/>
        </w:rPr>
      </w:pPr>
      <w:r>
        <w:rPr>
          <w:rFonts w:ascii="Calibri" w:hAnsi="Calibri" w:cs="Calibri"/>
        </w:rPr>
        <w:t xml:space="preserve">A functional exercise is designed to demonstrate one or more functions or capabilities specified in the emergency plan.  The use of a simulation cell or </w:t>
      </w:r>
      <w:proofErr w:type="spellStart"/>
      <w:r>
        <w:rPr>
          <w:rFonts w:ascii="Calibri" w:hAnsi="Calibri" w:cs="Calibri"/>
        </w:rPr>
        <w:t>SimCell</w:t>
      </w:r>
      <w:proofErr w:type="spellEnd"/>
      <w:r>
        <w:rPr>
          <w:rFonts w:ascii="Calibri" w:hAnsi="Calibri" w:cs="Calibri"/>
        </w:rPr>
        <w:t xml:space="preserve"> is often used to provide live exercise messages, feedback and updates so that players must make decisions in a more stressful environment.  Mobilization of local personnel and resources is limited.  </w:t>
      </w:r>
    </w:p>
    <w:p w:rsidR="00260EAE" w:rsidRDefault="00260EAE" w:rsidP="00260EAE">
      <w:pPr>
        <w:pStyle w:val="style20"/>
        <w:ind w:left="720"/>
        <w:rPr>
          <w:rFonts w:ascii="Calibri" w:hAnsi="Calibri" w:cs="Calibri"/>
        </w:rPr>
      </w:pPr>
    </w:p>
    <w:p w:rsidR="00260EAE" w:rsidRDefault="00260EAE" w:rsidP="00260EAE">
      <w:pPr>
        <w:pStyle w:val="style20"/>
        <w:ind w:left="720"/>
        <w:rPr>
          <w:rFonts w:ascii="Calibri" w:hAnsi="Calibri" w:cs="Calibri"/>
        </w:rPr>
      </w:pPr>
      <w:r>
        <w:rPr>
          <w:rFonts w:ascii="Calibri" w:hAnsi="Calibri" w:cs="Calibri"/>
        </w:rPr>
        <w:t xml:space="preserve">The </w:t>
      </w:r>
      <w:r w:rsidR="006C6ACC">
        <w:rPr>
          <w:rFonts w:ascii="Calibri" w:hAnsi="Calibri" w:cs="Calibri"/>
        </w:rPr>
        <w:t>Apalachee</w:t>
      </w:r>
      <w:r>
        <w:rPr>
          <w:rFonts w:ascii="Calibri" w:hAnsi="Calibri" w:cs="Calibri"/>
        </w:rPr>
        <w:t xml:space="preserve"> LEPC held its last functional exercise on June 4, 2014 at the Tallahassee Fire Department Training Division facility.  The functional exercise was cosponsored by CSX Transportation and involved a train derailment scenario in downtown Tallahassee.  A tractor trailer transporting chlorine collided with the train to cause the derailment.  The collision resulted in the release of hydrofluoric acid, sulfuric acid and chlorine gas.  Staff completed an HSEEP compliant After Action Report and Improvement Plan.</w:t>
      </w:r>
    </w:p>
    <w:p w:rsidR="00570EBB" w:rsidRPr="007009D5" w:rsidRDefault="00570EBB" w:rsidP="006D01AA">
      <w:pPr>
        <w:pStyle w:val="style20"/>
        <w:ind w:left="720"/>
        <w:rPr>
          <w:rFonts w:asciiTheme="minorHAnsi" w:hAnsiTheme="minorHAnsi" w:cstheme="minorHAnsi"/>
        </w:rPr>
      </w:pPr>
    </w:p>
    <w:p w:rsidR="00570EBB" w:rsidRPr="007009D5" w:rsidRDefault="00570EBB" w:rsidP="006D01AA">
      <w:pPr>
        <w:pStyle w:val="style20"/>
        <w:ind w:left="720"/>
        <w:rPr>
          <w:rFonts w:asciiTheme="minorHAnsi" w:hAnsiTheme="minorHAnsi" w:cstheme="minorHAnsi"/>
          <w:b/>
        </w:rPr>
      </w:pPr>
      <w:r w:rsidRPr="007009D5">
        <w:rPr>
          <w:rFonts w:asciiTheme="minorHAnsi" w:hAnsiTheme="minorHAnsi" w:cstheme="minorHAnsi"/>
          <w:b/>
        </w:rPr>
        <w:t>13.2.3 Tabletop Exercise</w:t>
      </w:r>
    </w:p>
    <w:p w:rsidR="007B2F85" w:rsidRDefault="007B2F85" w:rsidP="007B2F85">
      <w:pPr>
        <w:pStyle w:val="style20"/>
        <w:ind w:left="720"/>
        <w:rPr>
          <w:rFonts w:asciiTheme="minorHAnsi" w:hAnsiTheme="minorHAnsi" w:cstheme="minorHAnsi"/>
        </w:rPr>
      </w:pPr>
    </w:p>
    <w:p w:rsidR="00FB5632" w:rsidRPr="00877AB7" w:rsidRDefault="007B2F85" w:rsidP="00FB5632">
      <w:pPr>
        <w:pStyle w:val="style20"/>
        <w:ind w:left="720"/>
        <w:rPr>
          <w:rFonts w:asciiTheme="minorHAnsi" w:hAnsiTheme="minorHAnsi" w:cstheme="minorHAnsi"/>
          <w:color w:val="FF0000"/>
        </w:rPr>
      </w:pPr>
      <w:r w:rsidRPr="007009D5">
        <w:rPr>
          <w:rFonts w:asciiTheme="minorHAnsi" w:hAnsiTheme="minorHAnsi" w:cstheme="minorHAnsi"/>
        </w:rPr>
        <w:t xml:space="preserve">A tabletop exercise is a simulation in which response activities are discussed is a stress-free atmosphere.  There is no mobilization of emergency personnel and resources. </w:t>
      </w:r>
      <w:r>
        <w:rPr>
          <w:rFonts w:asciiTheme="minorHAnsi" w:hAnsiTheme="minorHAnsi" w:cstheme="minorHAnsi"/>
        </w:rPr>
        <w:t xml:space="preserve">Staff facilitated two tabletop exercises during the year. The first of which was in Wakulla County in August 2018. The second tabletop exercise was held at the 2019 Florida Emergency Preparedness Association’s (FEPA) annual meetings in February 2019. The exercises were designed around a transportation related hazardous materials release located near an elementary school. The exercise evaluated the ability of local first responders and emergency management personnel to identify hazards, clear and secure the affected areas and make the determination between evacuation vs shelter in place. </w:t>
      </w:r>
      <w:r w:rsidR="00FB5632">
        <w:rPr>
          <w:rFonts w:asciiTheme="minorHAnsi" w:hAnsiTheme="minorHAnsi" w:cstheme="minorHAnsi"/>
        </w:rPr>
        <w:t xml:space="preserve">That </w:t>
      </w:r>
      <w:r w:rsidR="00FB5632">
        <w:rPr>
          <w:rFonts w:asciiTheme="minorHAnsi" w:hAnsiTheme="minorHAnsi" w:cstheme="minorHAnsi"/>
        </w:rPr>
        <w:t>after-action</w:t>
      </w:r>
      <w:r w:rsidR="00FB5632">
        <w:rPr>
          <w:rFonts w:asciiTheme="minorHAnsi" w:hAnsiTheme="minorHAnsi" w:cstheme="minorHAnsi"/>
        </w:rPr>
        <w:t xml:space="preserve"> </w:t>
      </w:r>
      <w:bookmarkStart w:id="9" w:name="_GoBack"/>
      <w:bookmarkEnd w:id="9"/>
      <w:r w:rsidR="00FB5632">
        <w:rPr>
          <w:rFonts w:asciiTheme="minorHAnsi" w:hAnsiTheme="minorHAnsi" w:cstheme="minorHAnsi"/>
        </w:rPr>
        <w:t xml:space="preserve">report was written and the improvements identified during the process have been implemented into the LEPC Plan. </w:t>
      </w:r>
    </w:p>
    <w:p w:rsidR="00570EBB" w:rsidRPr="007009D5" w:rsidRDefault="00570EBB" w:rsidP="00FB5632">
      <w:pPr>
        <w:pStyle w:val="style20"/>
        <w:ind w:left="0"/>
        <w:rPr>
          <w:rFonts w:asciiTheme="minorHAnsi" w:hAnsiTheme="minorHAnsi" w:cstheme="minorHAnsi"/>
        </w:rPr>
      </w:pPr>
    </w:p>
    <w:p w:rsidR="00570EBB" w:rsidRPr="007009D5" w:rsidRDefault="00570EBB" w:rsidP="006D01AA">
      <w:pPr>
        <w:pStyle w:val="style20"/>
        <w:ind w:left="720"/>
        <w:rPr>
          <w:rFonts w:asciiTheme="minorHAnsi" w:hAnsiTheme="minorHAnsi" w:cstheme="minorHAnsi"/>
          <w:b/>
        </w:rPr>
      </w:pPr>
    </w:p>
    <w:p w:rsidR="00570EBB" w:rsidRPr="007009D5" w:rsidRDefault="00570EBB" w:rsidP="006D01AA">
      <w:pPr>
        <w:pStyle w:val="style20"/>
        <w:ind w:left="720"/>
        <w:rPr>
          <w:rFonts w:asciiTheme="minorHAnsi" w:hAnsiTheme="minorHAnsi" w:cstheme="minorHAnsi"/>
        </w:rPr>
      </w:pPr>
      <w:r w:rsidRPr="007009D5">
        <w:rPr>
          <w:rFonts w:asciiTheme="minorHAnsi" w:hAnsiTheme="minorHAnsi" w:cstheme="minorHAnsi"/>
          <w:b/>
        </w:rPr>
        <w:t>13.2.4 Scheduling and Scenario Development</w:t>
      </w:r>
    </w:p>
    <w:p w:rsidR="00570EBB" w:rsidRPr="007009D5" w:rsidRDefault="00570EBB" w:rsidP="006D01AA">
      <w:pPr>
        <w:pStyle w:val="style20"/>
        <w:ind w:left="720"/>
        <w:rPr>
          <w:rFonts w:asciiTheme="minorHAnsi" w:hAnsiTheme="minorHAnsi" w:cstheme="minorHAnsi"/>
        </w:rPr>
      </w:pPr>
    </w:p>
    <w:p w:rsidR="00570EBB" w:rsidRPr="007009D5" w:rsidRDefault="00570EBB" w:rsidP="006D01AA">
      <w:pPr>
        <w:pStyle w:val="style20"/>
        <w:ind w:left="720"/>
        <w:rPr>
          <w:rFonts w:asciiTheme="minorHAnsi" w:hAnsiTheme="minorHAnsi" w:cstheme="minorHAnsi"/>
        </w:rPr>
      </w:pPr>
      <w:r w:rsidRPr="007009D5">
        <w:rPr>
          <w:rFonts w:asciiTheme="minorHAnsi" w:hAnsiTheme="minorHAnsi" w:cstheme="minorHAnsi"/>
        </w:rPr>
        <w:t>Exercises will be coordinated between the LEPC, the local Emergency Management offices and facility owner/operators.  Exercise objectives and the scenarios for the exercises will be developed and prepared jointly by the parties involved, depending on the objectives and/or functions to be tested.</w:t>
      </w:r>
      <w:r w:rsidR="0080069B" w:rsidRPr="007009D5">
        <w:rPr>
          <w:rFonts w:asciiTheme="minorHAnsi" w:hAnsiTheme="minorHAnsi" w:cstheme="minorHAnsi"/>
        </w:rPr>
        <w:t xml:space="preserve">  </w:t>
      </w:r>
      <w:r w:rsidR="0070122E" w:rsidRPr="007009D5">
        <w:rPr>
          <w:rFonts w:asciiTheme="minorHAnsi" w:hAnsiTheme="minorHAnsi" w:cstheme="minorHAnsi"/>
        </w:rPr>
        <w:t>The LEPC will us</w:t>
      </w:r>
      <w:r w:rsidR="008F6B10">
        <w:rPr>
          <w:rFonts w:asciiTheme="minorHAnsi" w:hAnsiTheme="minorHAnsi" w:cstheme="minorHAnsi"/>
        </w:rPr>
        <w:t>e</w:t>
      </w:r>
      <w:r w:rsidR="0070122E" w:rsidRPr="007009D5">
        <w:rPr>
          <w:rFonts w:asciiTheme="minorHAnsi" w:hAnsiTheme="minorHAnsi" w:cstheme="minorHAnsi"/>
        </w:rPr>
        <w:t xml:space="preserve"> the</w:t>
      </w:r>
      <w:r w:rsidR="00BA2243">
        <w:rPr>
          <w:rFonts w:asciiTheme="minorHAnsi" w:hAnsiTheme="minorHAnsi" w:cstheme="minorHAnsi"/>
        </w:rPr>
        <w:t xml:space="preserve"> </w:t>
      </w:r>
      <w:r w:rsidR="0070122E" w:rsidRPr="007009D5">
        <w:rPr>
          <w:rFonts w:asciiTheme="minorHAnsi" w:hAnsiTheme="minorHAnsi" w:cstheme="minorHAnsi"/>
        </w:rPr>
        <w:t>U.S. Department of Homeland Security, Office of Training and Grants (OTG), Homeland Security Exercise and Evaluation Program (</w:t>
      </w:r>
      <w:r w:rsidR="0080069B" w:rsidRPr="007009D5">
        <w:rPr>
          <w:rFonts w:asciiTheme="minorHAnsi" w:hAnsiTheme="minorHAnsi" w:cstheme="minorHAnsi"/>
        </w:rPr>
        <w:t>HSEEP</w:t>
      </w:r>
      <w:r w:rsidR="0070122E" w:rsidRPr="007009D5">
        <w:rPr>
          <w:rFonts w:asciiTheme="minorHAnsi" w:hAnsiTheme="minorHAnsi" w:cstheme="minorHAnsi"/>
        </w:rPr>
        <w:t>)</w:t>
      </w:r>
      <w:r w:rsidR="0080069B" w:rsidRPr="007009D5">
        <w:rPr>
          <w:rFonts w:asciiTheme="minorHAnsi" w:hAnsiTheme="minorHAnsi" w:cstheme="minorHAnsi"/>
        </w:rPr>
        <w:t xml:space="preserve"> to guide the exercise</w:t>
      </w:r>
      <w:r w:rsidR="0070122E" w:rsidRPr="007009D5">
        <w:rPr>
          <w:rFonts w:asciiTheme="minorHAnsi" w:hAnsiTheme="minorHAnsi" w:cstheme="minorHAnsi"/>
        </w:rPr>
        <w:t xml:space="preserve"> scheduling and scenario development</w:t>
      </w:r>
      <w:r w:rsidR="0080069B" w:rsidRPr="007009D5">
        <w:rPr>
          <w:rFonts w:asciiTheme="minorHAnsi" w:hAnsiTheme="minorHAnsi" w:cstheme="minorHAnsi"/>
        </w:rPr>
        <w:t>.</w:t>
      </w:r>
    </w:p>
    <w:p w:rsidR="00570EBB" w:rsidRPr="007009D5" w:rsidRDefault="00570EBB" w:rsidP="006D01AA">
      <w:pPr>
        <w:pStyle w:val="style20"/>
        <w:ind w:left="720"/>
        <w:rPr>
          <w:rFonts w:asciiTheme="minorHAnsi" w:hAnsiTheme="minorHAnsi" w:cstheme="minorHAnsi"/>
        </w:rPr>
      </w:pPr>
    </w:p>
    <w:p w:rsidR="00570EBB" w:rsidRPr="007009D5" w:rsidRDefault="00570EBB" w:rsidP="006D01AA">
      <w:pPr>
        <w:pStyle w:val="style20"/>
        <w:ind w:left="720"/>
        <w:rPr>
          <w:rFonts w:asciiTheme="minorHAnsi" w:hAnsiTheme="minorHAnsi" w:cstheme="minorHAnsi"/>
        </w:rPr>
      </w:pPr>
      <w:r w:rsidRPr="007009D5">
        <w:rPr>
          <w:rFonts w:asciiTheme="minorHAnsi" w:hAnsiTheme="minorHAnsi" w:cstheme="minorHAnsi"/>
        </w:rPr>
        <w:t>Scenarios should be varied from year to year to ensure that all major elements of the plan and preparedness organizations are tested within a five</w:t>
      </w:r>
      <w:r w:rsidRPr="007009D5">
        <w:rPr>
          <w:rFonts w:asciiTheme="minorHAnsi" w:hAnsiTheme="minorHAnsi" w:cstheme="minorHAnsi"/>
        </w:rPr>
        <w:noBreakHyphen/>
        <w:t>year period.  The scenarios will include but not be limited to the following:</w:t>
      </w:r>
    </w:p>
    <w:p w:rsidR="00570EBB" w:rsidRPr="007009D5" w:rsidRDefault="00570EBB" w:rsidP="006D01AA">
      <w:pPr>
        <w:tabs>
          <w:tab w:val="left" w:pos="-720"/>
        </w:tabs>
        <w:spacing w:line="288" w:lineRule="exact"/>
        <w:ind w:left="720"/>
        <w:rPr>
          <w:rFonts w:asciiTheme="minorHAnsi" w:hAnsiTheme="minorHAnsi" w:cstheme="minorHAnsi"/>
        </w:rPr>
      </w:pPr>
    </w:p>
    <w:p w:rsidR="00570EBB" w:rsidRPr="007009D5" w:rsidRDefault="00570EBB" w:rsidP="00D86B7E">
      <w:pPr>
        <w:numPr>
          <w:ilvl w:val="2"/>
          <w:numId w:val="5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objectives of the exercise and appropriate evalua</w:t>
      </w:r>
      <w:r w:rsidRPr="007009D5">
        <w:rPr>
          <w:rFonts w:asciiTheme="minorHAnsi" w:hAnsiTheme="minorHAnsi" w:cstheme="minorHAnsi"/>
        </w:rPr>
        <w:softHyphen/>
        <w:t>tion criteria;</w:t>
      </w:r>
    </w:p>
    <w:p w:rsidR="00570EBB" w:rsidRPr="007009D5" w:rsidRDefault="00570EBB" w:rsidP="00D103C5">
      <w:pPr>
        <w:tabs>
          <w:tab w:val="left" w:pos="-720"/>
        </w:tabs>
        <w:spacing w:line="288" w:lineRule="exact"/>
        <w:rPr>
          <w:rFonts w:asciiTheme="minorHAnsi" w:hAnsiTheme="minorHAnsi" w:cstheme="minorHAnsi"/>
        </w:rPr>
      </w:pPr>
    </w:p>
    <w:p w:rsidR="00570EBB" w:rsidRPr="007009D5" w:rsidRDefault="00570EBB" w:rsidP="00D86B7E">
      <w:pPr>
        <w:numPr>
          <w:ilvl w:val="2"/>
          <w:numId w:val="5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dates, time period, places, and participating organizations;</w:t>
      </w:r>
    </w:p>
    <w:p w:rsidR="00570EBB" w:rsidRPr="007009D5" w:rsidRDefault="00570EBB" w:rsidP="00D103C5">
      <w:pPr>
        <w:tabs>
          <w:tab w:val="left" w:pos="-720"/>
        </w:tabs>
        <w:spacing w:line="288" w:lineRule="exact"/>
        <w:rPr>
          <w:rFonts w:asciiTheme="minorHAnsi" w:hAnsiTheme="minorHAnsi" w:cstheme="minorHAnsi"/>
        </w:rPr>
      </w:pPr>
    </w:p>
    <w:p w:rsidR="00570EBB" w:rsidRPr="007009D5" w:rsidRDefault="00BA2243" w:rsidP="00D86B7E">
      <w:pPr>
        <w:numPr>
          <w:ilvl w:val="2"/>
          <w:numId w:val="56"/>
        </w:numPr>
        <w:tabs>
          <w:tab w:val="left" w:pos="-720"/>
        </w:tabs>
        <w:spacing w:line="288" w:lineRule="exact"/>
        <w:ind w:left="1080"/>
        <w:rPr>
          <w:rFonts w:asciiTheme="minorHAnsi" w:hAnsiTheme="minorHAnsi" w:cstheme="minorHAnsi"/>
        </w:rPr>
      </w:pPr>
      <w:r>
        <w:rPr>
          <w:rFonts w:asciiTheme="minorHAnsi" w:hAnsiTheme="minorHAnsi" w:cstheme="minorHAnsi"/>
        </w:rPr>
        <w:t xml:space="preserve">      </w:t>
      </w:r>
      <w:r w:rsidR="000A1313">
        <w:rPr>
          <w:rFonts w:asciiTheme="minorHAnsi" w:hAnsiTheme="minorHAnsi" w:cstheme="minorHAnsi"/>
        </w:rPr>
        <w:t xml:space="preserve"> </w:t>
      </w:r>
      <w:r w:rsidR="00570EBB" w:rsidRPr="007009D5">
        <w:rPr>
          <w:rFonts w:asciiTheme="minorHAnsi" w:hAnsiTheme="minorHAnsi" w:cstheme="minorHAnsi"/>
        </w:rPr>
        <w:t>simulated events;</w:t>
      </w:r>
    </w:p>
    <w:p w:rsidR="00570EBB" w:rsidRPr="007009D5" w:rsidRDefault="00570EBB" w:rsidP="00D103C5">
      <w:pPr>
        <w:tabs>
          <w:tab w:val="left" w:pos="-720"/>
        </w:tabs>
        <w:spacing w:line="288" w:lineRule="exact"/>
        <w:rPr>
          <w:rFonts w:asciiTheme="minorHAnsi" w:hAnsiTheme="minorHAnsi" w:cstheme="minorHAnsi"/>
        </w:rPr>
      </w:pPr>
    </w:p>
    <w:p w:rsidR="00570EBB" w:rsidRDefault="00570EBB" w:rsidP="00D103C5">
      <w:pPr>
        <w:numPr>
          <w:ilvl w:val="2"/>
          <w:numId w:val="5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a time schedule of real and simulated initiating events;</w:t>
      </w:r>
    </w:p>
    <w:p w:rsidR="000A1313" w:rsidRPr="000A1313" w:rsidRDefault="000A1313" w:rsidP="000A1313">
      <w:pPr>
        <w:tabs>
          <w:tab w:val="left" w:pos="-720"/>
        </w:tabs>
        <w:spacing w:line="288" w:lineRule="exact"/>
        <w:ind w:left="1080"/>
        <w:rPr>
          <w:rFonts w:asciiTheme="minorHAnsi" w:hAnsiTheme="minorHAnsi" w:cstheme="minorHAnsi"/>
        </w:rPr>
      </w:pPr>
    </w:p>
    <w:p w:rsidR="00570EBB" w:rsidRPr="007009D5" w:rsidRDefault="00570EBB" w:rsidP="00D86B7E">
      <w:pPr>
        <w:numPr>
          <w:ilvl w:val="2"/>
          <w:numId w:val="56"/>
        </w:numPr>
        <w:tabs>
          <w:tab w:val="left" w:pos="-720"/>
        </w:tabs>
        <w:spacing w:line="288" w:lineRule="exact"/>
        <w:ind w:left="1080"/>
        <w:rPr>
          <w:rFonts w:asciiTheme="minorHAnsi" w:hAnsiTheme="minorHAnsi" w:cstheme="minorHAnsi"/>
        </w:rPr>
      </w:pPr>
      <w:r w:rsidRPr="007009D5">
        <w:rPr>
          <w:rFonts w:asciiTheme="minorHAnsi" w:hAnsiTheme="minorHAnsi" w:cstheme="minorHAnsi"/>
        </w:rPr>
        <w:t>a narrative summary describing the conduct of the exercise; and</w:t>
      </w:r>
    </w:p>
    <w:p w:rsidR="00570EBB" w:rsidRPr="007009D5" w:rsidRDefault="00570EBB" w:rsidP="00D103C5">
      <w:pPr>
        <w:tabs>
          <w:tab w:val="left" w:pos="-720"/>
        </w:tabs>
        <w:spacing w:line="288" w:lineRule="exact"/>
        <w:rPr>
          <w:rFonts w:asciiTheme="minorHAnsi" w:hAnsiTheme="minorHAnsi" w:cstheme="minorHAnsi"/>
        </w:rPr>
      </w:pPr>
    </w:p>
    <w:p w:rsidR="000A1313" w:rsidRDefault="00570EBB" w:rsidP="000A1313">
      <w:pPr>
        <w:numPr>
          <w:ilvl w:val="2"/>
          <w:numId w:val="56"/>
        </w:numPr>
        <w:tabs>
          <w:tab w:val="left" w:pos="-720"/>
        </w:tabs>
        <w:spacing w:line="288" w:lineRule="exact"/>
        <w:ind w:left="1440" w:hanging="540"/>
        <w:rPr>
          <w:rFonts w:asciiTheme="minorHAnsi" w:hAnsiTheme="minorHAnsi" w:cstheme="minorHAnsi"/>
        </w:rPr>
      </w:pPr>
      <w:r w:rsidRPr="007009D5">
        <w:rPr>
          <w:rFonts w:asciiTheme="minorHAnsi" w:hAnsiTheme="minorHAnsi" w:cstheme="minorHAnsi"/>
        </w:rPr>
        <w:t>a description of arrangements for advance materi</w:t>
      </w:r>
      <w:r w:rsidRPr="007009D5">
        <w:rPr>
          <w:rFonts w:asciiTheme="minorHAnsi" w:hAnsiTheme="minorHAnsi" w:cstheme="minorHAnsi"/>
        </w:rPr>
        <w:softHyphen/>
      </w:r>
      <w:r w:rsidR="000A1313">
        <w:rPr>
          <w:rFonts w:asciiTheme="minorHAnsi" w:hAnsiTheme="minorHAnsi" w:cstheme="minorHAnsi"/>
        </w:rPr>
        <w:t>als to be provided to observers.</w:t>
      </w:r>
    </w:p>
    <w:p w:rsidR="000A1313" w:rsidRDefault="000A1313" w:rsidP="000A1313">
      <w:pPr>
        <w:pStyle w:val="ListParagraph"/>
        <w:rPr>
          <w:rFonts w:asciiTheme="minorHAnsi" w:hAnsiTheme="minorHAnsi" w:cstheme="minorHAnsi"/>
          <w:b/>
        </w:rPr>
      </w:pPr>
    </w:p>
    <w:p w:rsidR="000A1313" w:rsidRDefault="000A1313" w:rsidP="000A1313">
      <w:pPr>
        <w:tabs>
          <w:tab w:val="left" w:pos="-720"/>
        </w:tabs>
        <w:spacing w:line="288" w:lineRule="exact"/>
        <w:rPr>
          <w:rFonts w:asciiTheme="minorHAnsi" w:hAnsiTheme="minorHAnsi" w:cstheme="minorHAnsi"/>
          <w:b/>
        </w:rPr>
      </w:pPr>
      <w:r>
        <w:rPr>
          <w:rFonts w:asciiTheme="minorHAnsi" w:hAnsiTheme="minorHAnsi" w:cstheme="minorHAnsi"/>
          <w:b/>
        </w:rPr>
        <w:tab/>
      </w:r>
      <w:r w:rsidR="00570EBB" w:rsidRPr="000A1313">
        <w:rPr>
          <w:rFonts w:asciiTheme="minorHAnsi" w:hAnsiTheme="minorHAnsi" w:cstheme="minorHAnsi"/>
          <w:b/>
        </w:rPr>
        <w:t>13.2.5 Critique and Reports</w:t>
      </w:r>
    </w:p>
    <w:p w:rsidR="000A1313" w:rsidRDefault="00570EBB" w:rsidP="000A1313">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LEPC will use the HSEEP methodology to plan and evaluate exercise</w:t>
      </w:r>
      <w:r w:rsidR="008F6B10">
        <w:rPr>
          <w:rFonts w:asciiTheme="minorHAnsi" w:hAnsiTheme="minorHAnsi" w:cstheme="minorHAnsi"/>
        </w:rPr>
        <w:t>s</w:t>
      </w:r>
      <w:r w:rsidRPr="007009D5">
        <w:rPr>
          <w:rFonts w:asciiTheme="minorHAnsi" w:hAnsiTheme="minorHAnsi" w:cstheme="minorHAnsi"/>
        </w:rPr>
        <w:t>.  In addition, HSEEP guidelines will be followed when writing the After Action Report (AAR)</w:t>
      </w:r>
      <w:r w:rsidR="006D01AA" w:rsidRPr="007009D5">
        <w:rPr>
          <w:rFonts w:asciiTheme="minorHAnsi" w:hAnsiTheme="minorHAnsi" w:cstheme="minorHAnsi"/>
        </w:rPr>
        <w:t xml:space="preserve"> and Improvement Plan (IP)</w:t>
      </w:r>
      <w:r w:rsidRPr="007009D5">
        <w:rPr>
          <w:rFonts w:asciiTheme="minorHAnsi" w:hAnsiTheme="minorHAnsi" w:cstheme="minorHAnsi"/>
        </w:rPr>
        <w:t xml:space="preserve">.  A hot wash will be conducted after each exercise to evaluate the capability of participating emergency agencies and organizations to implement emergency plans and procedures.  Evaluators of participating agencies will be requested to submit written comments as input </w:t>
      </w:r>
      <w:r w:rsidR="00D103C5" w:rsidRPr="007009D5">
        <w:rPr>
          <w:rFonts w:asciiTheme="minorHAnsi" w:hAnsiTheme="minorHAnsi" w:cstheme="minorHAnsi"/>
        </w:rPr>
        <w:t>to develop the</w:t>
      </w:r>
      <w:r w:rsidRPr="007009D5">
        <w:rPr>
          <w:rFonts w:asciiTheme="minorHAnsi" w:hAnsiTheme="minorHAnsi" w:cstheme="minorHAnsi"/>
        </w:rPr>
        <w:t xml:space="preserve"> AAR</w:t>
      </w:r>
      <w:r w:rsidR="006D01AA" w:rsidRPr="007009D5">
        <w:rPr>
          <w:rFonts w:asciiTheme="minorHAnsi" w:hAnsiTheme="minorHAnsi" w:cstheme="minorHAnsi"/>
        </w:rPr>
        <w:t>/IP</w:t>
      </w:r>
      <w:r w:rsidRPr="007009D5">
        <w:rPr>
          <w:rFonts w:asciiTheme="minorHAnsi" w:hAnsiTheme="minorHAnsi" w:cstheme="minorHAnsi"/>
        </w:rPr>
        <w:t>.</w:t>
      </w:r>
    </w:p>
    <w:p w:rsidR="000A1313" w:rsidRDefault="000A1313" w:rsidP="000A1313">
      <w:pPr>
        <w:tabs>
          <w:tab w:val="left" w:pos="-720"/>
        </w:tabs>
        <w:spacing w:line="288" w:lineRule="exact"/>
        <w:rPr>
          <w:rFonts w:asciiTheme="minorHAnsi" w:hAnsiTheme="minorHAnsi" w:cstheme="minorHAnsi"/>
        </w:rPr>
      </w:pPr>
    </w:p>
    <w:p w:rsidR="000A1313" w:rsidRDefault="00570EBB" w:rsidP="000A1313">
      <w:pPr>
        <w:tabs>
          <w:tab w:val="left" w:pos="-720"/>
        </w:tabs>
        <w:spacing w:line="288" w:lineRule="exact"/>
        <w:rPr>
          <w:rFonts w:asciiTheme="minorHAnsi" w:hAnsiTheme="minorHAnsi" w:cstheme="minorHAnsi"/>
          <w:b/>
        </w:rPr>
      </w:pPr>
      <w:r w:rsidRPr="007009D5">
        <w:rPr>
          <w:rFonts w:asciiTheme="minorHAnsi" w:hAnsiTheme="minorHAnsi" w:cstheme="minorHAnsi"/>
          <w:b/>
        </w:rPr>
        <w:t>13.3 Drills</w:t>
      </w:r>
    </w:p>
    <w:p w:rsidR="000A1313" w:rsidRDefault="00570EBB" w:rsidP="000A1313">
      <w:pPr>
        <w:tabs>
          <w:tab w:val="left" w:pos="-720"/>
        </w:tabs>
        <w:spacing w:line="288" w:lineRule="exact"/>
        <w:rPr>
          <w:rFonts w:asciiTheme="minorHAnsi" w:hAnsiTheme="minorHAnsi" w:cstheme="minorHAnsi"/>
        </w:rPr>
      </w:pPr>
      <w:r w:rsidRPr="007009D5">
        <w:rPr>
          <w:rFonts w:asciiTheme="minorHAnsi" w:hAnsiTheme="minorHAnsi" w:cstheme="minorHAnsi"/>
        </w:rPr>
        <w:t>A drill is a supervised instruction period aimed at developing, testing and monitoring technical skills necessary to perform emergency response operations.  A drill may be a component of an exercise.  Each drill will be evaluated by the coordinator for that particular drill.</w:t>
      </w:r>
    </w:p>
    <w:p w:rsidR="000A1313" w:rsidRDefault="000A1313" w:rsidP="000A1313">
      <w:pPr>
        <w:tabs>
          <w:tab w:val="left" w:pos="-720"/>
        </w:tabs>
        <w:spacing w:line="288" w:lineRule="exact"/>
        <w:rPr>
          <w:rFonts w:asciiTheme="minorHAnsi" w:hAnsiTheme="minorHAnsi" w:cstheme="minorHAnsi"/>
        </w:rPr>
      </w:pPr>
    </w:p>
    <w:p w:rsidR="000A1313" w:rsidRDefault="00271066" w:rsidP="000A1313">
      <w:pPr>
        <w:tabs>
          <w:tab w:val="left" w:pos="-720"/>
        </w:tabs>
        <w:spacing w:line="288" w:lineRule="exact"/>
        <w:rPr>
          <w:rFonts w:asciiTheme="minorHAnsi" w:hAnsiTheme="minorHAnsi" w:cstheme="minorHAnsi"/>
        </w:rPr>
      </w:pPr>
      <w:r w:rsidRPr="007009D5">
        <w:rPr>
          <w:rFonts w:asciiTheme="minorHAnsi" w:hAnsiTheme="minorHAnsi" w:cstheme="minorHAnsi"/>
        </w:rPr>
        <w:t>The</w:t>
      </w:r>
      <w:r w:rsidR="002E0490" w:rsidRPr="007009D5">
        <w:rPr>
          <w:rFonts w:asciiTheme="minorHAnsi" w:hAnsiTheme="minorHAnsi" w:cstheme="minorHAnsi"/>
        </w:rPr>
        <w:t xml:space="preserve"> </w:t>
      </w:r>
      <w:r w:rsidR="006C6ACC">
        <w:rPr>
          <w:rFonts w:asciiTheme="minorHAnsi" w:hAnsiTheme="minorHAnsi" w:cstheme="minorHAnsi"/>
        </w:rPr>
        <w:t>Apalachee</w:t>
      </w:r>
      <w:r w:rsidR="002E0490" w:rsidRPr="007009D5">
        <w:rPr>
          <w:rFonts w:asciiTheme="minorHAnsi" w:hAnsiTheme="minorHAnsi" w:cstheme="minorHAnsi"/>
        </w:rPr>
        <w:t xml:space="preserve"> LEPC assisted Gadsden County Fire and EMS personnel on May 22, 2008 with the coordination of a hazardous materials-related drill at the Quincy Municipal Airport.  This drill was designed to specifically test triage skills using START and </w:t>
      </w:r>
      <w:proofErr w:type="spellStart"/>
      <w:r w:rsidR="002E0490" w:rsidRPr="007009D5">
        <w:rPr>
          <w:rFonts w:asciiTheme="minorHAnsi" w:hAnsiTheme="minorHAnsi" w:cstheme="minorHAnsi"/>
        </w:rPr>
        <w:t>JumpSTART</w:t>
      </w:r>
      <w:proofErr w:type="spellEnd"/>
      <w:r w:rsidR="002E0490" w:rsidRPr="007009D5">
        <w:rPr>
          <w:rFonts w:asciiTheme="minorHAnsi" w:hAnsiTheme="minorHAnsi" w:cstheme="minorHAnsi"/>
        </w:rPr>
        <w:t xml:space="preserve"> training that had been delivered to </w:t>
      </w:r>
      <w:smartTag w:uri="urn:schemas-microsoft-com:office:smarttags" w:element="place">
        <w:smartTag w:uri="urn:schemas-microsoft-com:office:smarttags" w:element="PlaceName">
          <w:r w:rsidR="002E0490" w:rsidRPr="007009D5">
            <w:rPr>
              <w:rFonts w:asciiTheme="minorHAnsi" w:hAnsiTheme="minorHAnsi" w:cstheme="minorHAnsi"/>
            </w:rPr>
            <w:t>Gadsden</w:t>
          </w:r>
        </w:smartTag>
        <w:r w:rsidR="002E0490" w:rsidRPr="007009D5">
          <w:rPr>
            <w:rFonts w:asciiTheme="minorHAnsi" w:hAnsiTheme="minorHAnsi" w:cstheme="minorHAnsi"/>
          </w:rPr>
          <w:t xml:space="preserve"> </w:t>
        </w:r>
        <w:smartTag w:uri="urn:schemas-microsoft-com:office:smarttags" w:element="PlaceType">
          <w:r w:rsidR="002E0490" w:rsidRPr="007009D5">
            <w:rPr>
              <w:rFonts w:asciiTheme="minorHAnsi" w:hAnsiTheme="minorHAnsi" w:cstheme="minorHAnsi"/>
            </w:rPr>
            <w:t>County</w:t>
          </w:r>
        </w:smartTag>
      </w:smartTag>
      <w:r w:rsidR="002E0490" w:rsidRPr="007009D5">
        <w:rPr>
          <w:rFonts w:asciiTheme="minorHAnsi" w:hAnsiTheme="minorHAnsi" w:cstheme="minorHAnsi"/>
        </w:rPr>
        <w:t xml:space="preserve"> first responders over the past year.  Secondary to the drill was additional practice on the use of the Incident Command System (ICS) with a focus on establishing command once on</w:t>
      </w:r>
      <w:r w:rsidR="009B5325" w:rsidRPr="007009D5">
        <w:rPr>
          <w:rFonts w:asciiTheme="minorHAnsi" w:hAnsiTheme="minorHAnsi" w:cstheme="minorHAnsi"/>
        </w:rPr>
        <w:t>-</w:t>
      </w:r>
      <w:r w:rsidR="002E0490" w:rsidRPr="007009D5">
        <w:rPr>
          <w:rFonts w:asciiTheme="minorHAnsi" w:hAnsiTheme="minorHAnsi" w:cstheme="minorHAnsi"/>
        </w:rPr>
        <w:t>scene.</w:t>
      </w:r>
    </w:p>
    <w:p w:rsidR="000A1313" w:rsidRDefault="000A1313" w:rsidP="000A1313">
      <w:pPr>
        <w:tabs>
          <w:tab w:val="left" w:pos="-720"/>
        </w:tabs>
        <w:spacing w:line="288" w:lineRule="exact"/>
        <w:rPr>
          <w:rFonts w:asciiTheme="minorHAnsi" w:hAnsiTheme="minorHAnsi" w:cstheme="minorHAnsi"/>
        </w:rPr>
      </w:pPr>
    </w:p>
    <w:p w:rsidR="000A1313" w:rsidRDefault="000A1313" w:rsidP="000A1313">
      <w:pPr>
        <w:tabs>
          <w:tab w:val="left" w:pos="-720"/>
        </w:tabs>
        <w:spacing w:line="288" w:lineRule="exact"/>
        <w:rPr>
          <w:rFonts w:asciiTheme="minorHAnsi" w:hAnsiTheme="minorHAnsi" w:cstheme="minorHAnsi"/>
          <w:b/>
        </w:rPr>
      </w:pPr>
      <w:r>
        <w:rPr>
          <w:rFonts w:asciiTheme="minorHAnsi" w:hAnsiTheme="minorHAnsi" w:cstheme="minorHAnsi"/>
        </w:rPr>
        <w:tab/>
      </w:r>
      <w:r w:rsidR="00570EBB" w:rsidRPr="007009D5">
        <w:rPr>
          <w:rFonts w:asciiTheme="minorHAnsi" w:hAnsiTheme="minorHAnsi" w:cstheme="minorHAnsi"/>
          <w:b/>
        </w:rPr>
        <w:t>13.3.1 Communications Drills</w:t>
      </w:r>
    </w:p>
    <w:p w:rsidR="000A1313" w:rsidRDefault="000A1313" w:rsidP="000A1313">
      <w:pPr>
        <w:tabs>
          <w:tab w:val="left" w:pos="-720"/>
        </w:tabs>
        <w:spacing w:line="288" w:lineRule="exact"/>
        <w:ind w:left="720"/>
        <w:rPr>
          <w:rFonts w:asciiTheme="minorHAnsi" w:hAnsiTheme="minorHAnsi" w:cstheme="minorHAnsi"/>
        </w:rPr>
      </w:pPr>
    </w:p>
    <w:p w:rsidR="000A1313" w:rsidRDefault="00570EBB" w:rsidP="000A1313">
      <w:pPr>
        <w:tabs>
          <w:tab w:val="left" w:pos="-720"/>
        </w:tabs>
        <w:spacing w:line="288" w:lineRule="exact"/>
        <w:ind w:left="720"/>
        <w:rPr>
          <w:rFonts w:asciiTheme="minorHAnsi" w:hAnsiTheme="minorHAnsi" w:cstheme="minorHAnsi"/>
        </w:rPr>
      </w:pPr>
      <w:r w:rsidRPr="007009D5">
        <w:rPr>
          <w:rFonts w:asciiTheme="minorHAnsi" w:hAnsiTheme="minorHAnsi" w:cstheme="minorHAnsi"/>
        </w:rPr>
        <w:t>The means of communication between the facility owners/operators, state and local governments will be tested as described in Chapter 5.  Communications with federal emergency response organizations will be tested at least quarterly.  Communications between the facilities, state and local EOCs and on</w:t>
      </w:r>
      <w:r w:rsidRPr="007009D5">
        <w:rPr>
          <w:rFonts w:asciiTheme="minorHAnsi" w:hAnsiTheme="minorHAnsi" w:cstheme="minorHAnsi"/>
        </w:rPr>
        <w:noBreakHyphen/>
        <w:t>scene personnel will be tested annually.  The test of communications with on</w:t>
      </w:r>
      <w:r w:rsidRPr="007009D5">
        <w:rPr>
          <w:rFonts w:asciiTheme="minorHAnsi" w:hAnsiTheme="minorHAnsi" w:cstheme="minorHAnsi"/>
        </w:rPr>
        <w:noBreakHyphen/>
        <w:t>scene teams will be part of the exercises.</w:t>
      </w:r>
    </w:p>
    <w:p w:rsidR="000A1313" w:rsidRDefault="000A1313" w:rsidP="000A1313">
      <w:pPr>
        <w:tabs>
          <w:tab w:val="left" w:pos="-720"/>
        </w:tabs>
        <w:spacing w:line="288" w:lineRule="exact"/>
        <w:ind w:left="720"/>
        <w:rPr>
          <w:rFonts w:asciiTheme="minorHAnsi" w:hAnsiTheme="minorHAnsi" w:cstheme="minorHAnsi"/>
        </w:rPr>
      </w:pPr>
    </w:p>
    <w:p w:rsidR="000A1313" w:rsidRDefault="00570EBB" w:rsidP="000A1313">
      <w:pPr>
        <w:tabs>
          <w:tab w:val="left" w:pos="-720"/>
        </w:tabs>
        <w:spacing w:line="288" w:lineRule="exact"/>
        <w:ind w:left="720"/>
        <w:rPr>
          <w:rFonts w:asciiTheme="minorHAnsi" w:hAnsiTheme="minorHAnsi" w:cstheme="minorHAnsi"/>
          <w:b/>
        </w:rPr>
      </w:pPr>
      <w:r w:rsidRPr="007009D5">
        <w:rPr>
          <w:rFonts w:asciiTheme="minorHAnsi" w:hAnsiTheme="minorHAnsi" w:cstheme="minorHAnsi"/>
          <w:b/>
        </w:rPr>
        <w:t>13.3.2 Medical Drills</w:t>
      </w:r>
    </w:p>
    <w:p w:rsidR="000A1313" w:rsidRDefault="000A1313" w:rsidP="000A1313">
      <w:pPr>
        <w:tabs>
          <w:tab w:val="left" w:pos="-720"/>
        </w:tabs>
        <w:spacing w:line="288" w:lineRule="exact"/>
        <w:ind w:left="720"/>
        <w:rPr>
          <w:rFonts w:asciiTheme="minorHAnsi" w:hAnsiTheme="minorHAnsi" w:cstheme="minorHAnsi"/>
          <w:b/>
        </w:rPr>
      </w:pPr>
    </w:p>
    <w:p w:rsidR="000A1313" w:rsidRDefault="00570EBB" w:rsidP="000A1313">
      <w:pPr>
        <w:tabs>
          <w:tab w:val="left" w:pos="-720"/>
        </w:tabs>
        <w:spacing w:line="288" w:lineRule="exact"/>
        <w:ind w:left="720"/>
        <w:rPr>
          <w:rFonts w:asciiTheme="minorHAnsi" w:hAnsiTheme="minorHAnsi" w:cstheme="minorHAnsi"/>
        </w:rPr>
      </w:pPr>
      <w:r w:rsidRPr="007009D5">
        <w:rPr>
          <w:rFonts w:asciiTheme="minorHAnsi" w:hAnsiTheme="minorHAnsi" w:cstheme="minorHAnsi"/>
        </w:rPr>
        <w:lastRenderedPageBreak/>
        <w:t>Medical emergency drills involving a simulated contami</w:t>
      </w:r>
      <w:r w:rsidRPr="007009D5">
        <w:rPr>
          <w:rFonts w:asciiTheme="minorHAnsi" w:hAnsiTheme="minorHAnsi" w:cstheme="minorHAnsi"/>
        </w:rPr>
        <w:softHyphen/>
        <w:t>nated injury and participation by appropriate local emergency medical services will be conducted as part of the exercise.</w:t>
      </w:r>
    </w:p>
    <w:p w:rsidR="000A1313" w:rsidRDefault="000A1313" w:rsidP="000A1313">
      <w:pPr>
        <w:tabs>
          <w:tab w:val="left" w:pos="-720"/>
        </w:tabs>
        <w:spacing w:line="288" w:lineRule="exact"/>
        <w:ind w:left="720"/>
        <w:rPr>
          <w:rFonts w:asciiTheme="minorHAnsi" w:hAnsiTheme="minorHAnsi" w:cstheme="minorHAnsi"/>
        </w:rPr>
      </w:pPr>
    </w:p>
    <w:p w:rsidR="008E40F7" w:rsidRDefault="008E40F7" w:rsidP="000A1313">
      <w:pPr>
        <w:tabs>
          <w:tab w:val="left" w:pos="-720"/>
        </w:tabs>
        <w:spacing w:line="288" w:lineRule="exact"/>
        <w:ind w:left="720"/>
        <w:rPr>
          <w:rFonts w:asciiTheme="minorHAnsi" w:hAnsiTheme="minorHAnsi" w:cstheme="minorHAnsi"/>
          <w:b/>
        </w:rPr>
      </w:pPr>
    </w:p>
    <w:p w:rsidR="008E40F7" w:rsidRDefault="008E40F7" w:rsidP="000A1313">
      <w:pPr>
        <w:tabs>
          <w:tab w:val="left" w:pos="-720"/>
        </w:tabs>
        <w:spacing w:line="288" w:lineRule="exact"/>
        <w:ind w:left="720"/>
        <w:rPr>
          <w:rFonts w:asciiTheme="minorHAnsi" w:hAnsiTheme="minorHAnsi" w:cstheme="minorHAnsi"/>
          <w:b/>
        </w:rPr>
      </w:pPr>
    </w:p>
    <w:p w:rsidR="008E40F7" w:rsidRDefault="008E40F7" w:rsidP="000A1313">
      <w:pPr>
        <w:tabs>
          <w:tab w:val="left" w:pos="-720"/>
        </w:tabs>
        <w:spacing w:line="288" w:lineRule="exact"/>
        <w:ind w:left="720"/>
        <w:rPr>
          <w:rFonts w:asciiTheme="minorHAnsi" w:hAnsiTheme="minorHAnsi" w:cstheme="minorHAnsi"/>
          <w:b/>
        </w:rPr>
      </w:pPr>
    </w:p>
    <w:p w:rsidR="008E40F7" w:rsidRDefault="008E40F7" w:rsidP="000A1313">
      <w:pPr>
        <w:tabs>
          <w:tab w:val="left" w:pos="-720"/>
        </w:tabs>
        <w:spacing w:line="288" w:lineRule="exact"/>
        <w:ind w:left="720"/>
        <w:rPr>
          <w:rFonts w:asciiTheme="minorHAnsi" w:hAnsiTheme="minorHAnsi" w:cstheme="minorHAnsi"/>
          <w:b/>
        </w:rPr>
      </w:pPr>
    </w:p>
    <w:p w:rsidR="000A1313" w:rsidRDefault="00570EBB" w:rsidP="000A1313">
      <w:pPr>
        <w:tabs>
          <w:tab w:val="left" w:pos="-720"/>
        </w:tabs>
        <w:spacing w:line="288" w:lineRule="exact"/>
        <w:ind w:left="720"/>
        <w:rPr>
          <w:rFonts w:asciiTheme="minorHAnsi" w:hAnsiTheme="minorHAnsi" w:cstheme="minorHAnsi"/>
          <w:b/>
        </w:rPr>
      </w:pPr>
      <w:r w:rsidRPr="007009D5">
        <w:rPr>
          <w:rFonts w:asciiTheme="minorHAnsi" w:hAnsiTheme="minorHAnsi" w:cstheme="minorHAnsi"/>
          <w:b/>
        </w:rPr>
        <w:t>13.3.3 Chemical Monitoring Drills</w:t>
      </w:r>
    </w:p>
    <w:p w:rsidR="000A1313" w:rsidRDefault="000A1313" w:rsidP="000A1313">
      <w:pPr>
        <w:tabs>
          <w:tab w:val="left" w:pos="-720"/>
        </w:tabs>
        <w:spacing w:line="288" w:lineRule="exact"/>
        <w:ind w:left="720"/>
        <w:rPr>
          <w:rFonts w:asciiTheme="minorHAnsi" w:hAnsiTheme="minorHAnsi" w:cstheme="minorHAnsi"/>
          <w:b/>
        </w:rPr>
      </w:pPr>
    </w:p>
    <w:p w:rsidR="000A1313" w:rsidRDefault="00570EBB" w:rsidP="000A1313">
      <w:pPr>
        <w:tabs>
          <w:tab w:val="left" w:pos="-720"/>
        </w:tabs>
        <w:spacing w:line="288" w:lineRule="exact"/>
        <w:ind w:left="720"/>
        <w:rPr>
          <w:rFonts w:asciiTheme="minorHAnsi" w:hAnsiTheme="minorHAnsi" w:cstheme="minorHAnsi"/>
        </w:rPr>
        <w:sectPr w:rsidR="000A1313" w:rsidSect="0021000B">
          <w:headerReference w:type="default" r:id="rId70"/>
          <w:footerReference w:type="default" r:id="rId71"/>
          <w:pgSz w:w="12240" w:h="15840"/>
          <w:pgMar w:top="1440" w:right="1440" w:bottom="1440" w:left="1440" w:header="720" w:footer="720" w:gutter="0"/>
          <w:pgNumType w:start="1"/>
          <w:cols w:space="720"/>
          <w:docGrid w:linePitch="326"/>
        </w:sectPr>
      </w:pPr>
      <w:r w:rsidRPr="007009D5">
        <w:rPr>
          <w:rFonts w:asciiTheme="minorHAnsi" w:hAnsiTheme="minorHAnsi" w:cstheme="minorHAnsi"/>
        </w:rPr>
        <w:t>Monitoring drills for state and appropriate county hazardous materials monitors will be conducted as part of the exercise.  These drills will normally include collection and analysis of sampling media, provisions for communications, and record keeping.</w:t>
      </w:r>
      <w:bookmarkEnd w:id="8"/>
    </w:p>
    <w:p w:rsidR="00570EBB" w:rsidRPr="007009D5" w:rsidRDefault="00570EBB" w:rsidP="00570EBB">
      <w:pPr>
        <w:tabs>
          <w:tab w:val="left" w:pos="-720"/>
        </w:tabs>
        <w:spacing w:line="288" w:lineRule="exact"/>
        <w:rPr>
          <w:rFonts w:asciiTheme="minorHAnsi" w:hAnsiTheme="minorHAnsi" w:cstheme="minorHAnsi"/>
        </w:rPr>
      </w:pPr>
      <w:r w:rsidRPr="007009D5">
        <w:rPr>
          <w:rFonts w:asciiTheme="minorHAnsi" w:hAnsiTheme="minorHAnsi" w:cstheme="minorHAnsi"/>
          <w:b/>
          <w:u w:val="single"/>
        </w:rPr>
        <w:lastRenderedPageBreak/>
        <w:t>14.0 TRAINING</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70122E">
      <w:pPr>
        <w:tabs>
          <w:tab w:val="left" w:pos="-720"/>
        </w:tabs>
        <w:spacing w:line="288" w:lineRule="exact"/>
        <w:ind w:left="432"/>
        <w:rPr>
          <w:rFonts w:asciiTheme="minorHAnsi" w:hAnsiTheme="minorHAnsi" w:cstheme="minorHAnsi"/>
        </w:rPr>
      </w:pPr>
      <w:r w:rsidRPr="007009D5">
        <w:rPr>
          <w:rFonts w:asciiTheme="minorHAnsi" w:hAnsiTheme="minorHAnsi" w:cstheme="minorHAnsi"/>
          <w:b/>
        </w:rPr>
        <w:t>14.1 General</w:t>
      </w:r>
    </w:p>
    <w:p w:rsidR="00570EBB" w:rsidRPr="007009D5" w:rsidRDefault="00570EBB" w:rsidP="0070122E">
      <w:pPr>
        <w:tabs>
          <w:tab w:val="left" w:pos="-720"/>
        </w:tabs>
        <w:spacing w:line="288" w:lineRule="exact"/>
        <w:ind w:left="432"/>
        <w:rPr>
          <w:rFonts w:asciiTheme="minorHAnsi" w:hAnsiTheme="minorHAnsi" w:cstheme="minorHAnsi"/>
        </w:rPr>
      </w:pPr>
    </w:p>
    <w:p w:rsidR="00570EBB" w:rsidRPr="007009D5" w:rsidRDefault="00570EBB" w:rsidP="0070122E">
      <w:pPr>
        <w:tabs>
          <w:tab w:val="left" w:pos="-720"/>
        </w:tabs>
        <w:spacing w:line="288" w:lineRule="exact"/>
        <w:ind w:left="432"/>
        <w:rPr>
          <w:rFonts w:asciiTheme="minorHAnsi" w:hAnsiTheme="minorHAnsi" w:cstheme="minorHAnsi"/>
        </w:rPr>
      </w:pPr>
      <w:r w:rsidRPr="007009D5">
        <w:rPr>
          <w:rFonts w:asciiTheme="minorHAnsi" w:hAnsiTheme="minorHAnsi" w:cstheme="minorHAnsi"/>
        </w:rPr>
        <w:t>This section outlines requirements for a training program that will assure that hazardous materials emergency response training is provided for emergency response personnel responsible for decision making, planning, and response.</w:t>
      </w:r>
    </w:p>
    <w:p w:rsidR="00570EBB" w:rsidRPr="007009D5" w:rsidRDefault="00570EBB" w:rsidP="0070122E">
      <w:pPr>
        <w:tabs>
          <w:tab w:val="left" w:pos="-720"/>
        </w:tabs>
        <w:spacing w:line="288" w:lineRule="exact"/>
        <w:ind w:left="432"/>
        <w:rPr>
          <w:rFonts w:asciiTheme="minorHAnsi" w:hAnsiTheme="minorHAnsi" w:cstheme="minorHAnsi"/>
        </w:rPr>
      </w:pPr>
    </w:p>
    <w:p w:rsidR="00570EBB" w:rsidRPr="007009D5" w:rsidRDefault="00570EBB" w:rsidP="0070122E">
      <w:pPr>
        <w:tabs>
          <w:tab w:val="left" w:pos="-720"/>
        </w:tabs>
        <w:spacing w:line="288" w:lineRule="exact"/>
        <w:ind w:left="432"/>
        <w:rPr>
          <w:rFonts w:asciiTheme="minorHAnsi" w:hAnsiTheme="minorHAnsi" w:cstheme="minorHAnsi"/>
        </w:rPr>
      </w:pPr>
      <w:r w:rsidRPr="007009D5">
        <w:rPr>
          <w:rFonts w:asciiTheme="minorHAnsi" w:hAnsiTheme="minorHAnsi" w:cstheme="minorHAnsi"/>
          <w:b/>
        </w:rPr>
        <w:t>14.2 Annual and Refresher Training</w:t>
      </w:r>
    </w:p>
    <w:p w:rsidR="00570EBB" w:rsidRPr="007009D5" w:rsidRDefault="00570EBB" w:rsidP="0070122E">
      <w:pPr>
        <w:tabs>
          <w:tab w:val="left" w:pos="-720"/>
        </w:tabs>
        <w:spacing w:line="288" w:lineRule="exact"/>
        <w:ind w:left="432"/>
        <w:rPr>
          <w:rFonts w:asciiTheme="minorHAnsi" w:hAnsiTheme="minorHAnsi" w:cstheme="minorHAnsi"/>
        </w:rPr>
      </w:pPr>
    </w:p>
    <w:p w:rsidR="00570EBB" w:rsidRPr="007009D5" w:rsidRDefault="00570EBB" w:rsidP="0070122E">
      <w:pPr>
        <w:tabs>
          <w:tab w:val="left" w:pos="-720"/>
        </w:tabs>
        <w:spacing w:line="288" w:lineRule="exact"/>
        <w:ind w:left="432"/>
        <w:rPr>
          <w:rFonts w:asciiTheme="minorHAnsi" w:hAnsiTheme="minorHAnsi" w:cstheme="minorHAnsi"/>
        </w:rPr>
      </w:pPr>
      <w:r w:rsidRPr="007009D5">
        <w:rPr>
          <w:rFonts w:asciiTheme="minorHAnsi" w:hAnsiTheme="minorHAnsi" w:cstheme="minorHAnsi"/>
        </w:rPr>
        <w:t xml:space="preserve">Each local government within </w:t>
      </w:r>
      <w:r w:rsidR="006C6ACC">
        <w:rPr>
          <w:rFonts w:asciiTheme="minorHAnsi" w:hAnsiTheme="minorHAnsi" w:cstheme="minorHAnsi"/>
        </w:rPr>
        <w:t>Apalachee</w:t>
      </w:r>
      <w:r w:rsidRPr="007009D5">
        <w:rPr>
          <w:rFonts w:asciiTheme="minorHAnsi" w:hAnsiTheme="minorHAnsi" w:cstheme="minorHAnsi"/>
        </w:rPr>
        <w:t xml:space="preserve"> LEPC is responsible for assuring that local emergency response personnel receive adequate hazardous materials training.  The LEPC will main</w:t>
      </w:r>
      <w:r w:rsidRPr="007009D5">
        <w:rPr>
          <w:rFonts w:asciiTheme="minorHAnsi" w:hAnsiTheme="minorHAnsi" w:cstheme="minorHAnsi"/>
        </w:rPr>
        <w:softHyphen/>
        <w:t xml:space="preserve">tain records of personnel completing training courses.  The records will be updated periodically to reflect refresher training. </w:t>
      </w:r>
    </w:p>
    <w:p w:rsidR="00570EBB" w:rsidRPr="007009D5" w:rsidRDefault="00570EBB" w:rsidP="0070122E">
      <w:pPr>
        <w:tabs>
          <w:tab w:val="left" w:pos="-720"/>
        </w:tabs>
        <w:spacing w:line="288" w:lineRule="exact"/>
        <w:ind w:left="432"/>
        <w:rPr>
          <w:rFonts w:asciiTheme="minorHAnsi" w:hAnsiTheme="minorHAnsi" w:cstheme="minorHAnsi"/>
        </w:rPr>
      </w:pPr>
    </w:p>
    <w:p w:rsidR="00570EBB" w:rsidRPr="007009D5" w:rsidRDefault="00570EBB" w:rsidP="0070122E">
      <w:pPr>
        <w:tabs>
          <w:tab w:val="left" w:pos="-720"/>
        </w:tabs>
        <w:spacing w:line="288" w:lineRule="exact"/>
        <w:ind w:left="432"/>
        <w:rPr>
          <w:rFonts w:asciiTheme="minorHAnsi" w:hAnsiTheme="minorHAnsi" w:cstheme="minorHAnsi"/>
        </w:rPr>
      </w:pPr>
      <w:r w:rsidRPr="007009D5">
        <w:rPr>
          <w:rFonts w:asciiTheme="minorHAnsi" w:hAnsiTheme="minorHAnsi" w:cstheme="minorHAnsi"/>
        </w:rPr>
        <w:t>Pursuant to 40 CFR 311, the Environmental Protection Agency (EPA) adopted training rules promulgated by the Occupational Safety and Health Administration in 29 CFR 1910.120 which require specific training for all "public employees" who respond to hazardous materials incidents, effective the date of this rule, depending on the duties and functions per</w:t>
      </w:r>
      <w:r w:rsidRPr="007009D5">
        <w:rPr>
          <w:rFonts w:asciiTheme="minorHAnsi" w:hAnsiTheme="minorHAnsi" w:cstheme="minorHAnsi"/>
        </w:rPr>
        <w:softHyphen/>
        <w:t>formed by each.  All employees must complete the training or demonstrate competency at their respective level of re</w:t>
      </w:r>
      <w:r w:rsidRPr="007009D5">
        <w:rPr>
          <w:rFonts w:asciiTheme="minorHAnsi" w:hAnsiTheme="minorHAnsi" w:cstheme="minorHAnsi"/>
        </w:rPr>
        <w:softHyphen/>
        <w:t>sponse.  These levels are:</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570EBB">
      <w:pPr>
        <w:tabs>
          <w:tab w:val="left" w:pos="-720"/>
        </w:tabs>
        <w:spacing w:line="288" w:lineRule="exact"/>
        <w:ind w:left="1152"/>
        <w:rPr>
          <w:rFonts w:asciiTheme="minorHAnsi" w:hAnsiTheme="minorHAnsi" w:cstheme="minorHAnsi"/>
        </w:rPr>
      </w:pPr>
      <w:r w:rsidRPr="007009D5">
        <w:rPr>
          <w:rFonts w:asciiTheme="minorHAnsi" w:hAnsiTheme="minorHAnsi" w:cstheme="minorHAnsi"/>
        </w:rPr>
        <w:noBreakHyphen/>
      </w:r>
      <w:r w:rsidRPr="007009D5">
        <w:rPr>
          <w:rFonts w:asciiTheme="minorHAnsi" w:hAnsiTheme="minorHAnsi" w:cstheme="minorHAnsi"/>
        </w:rPr>
        <w:tab/>
        <w:t>First Responder Awareness Level;</w:t>
      </w:r>
    </w:p>
    <w:p w:rsidR="00570EBB" w:rsidRPr="007009D5" w:rsidRDefault="00570EBB" w:rsidP="00570EBB">
      <w:pPr>
        <w:tabs>
          <w:tab w:val="left" w:pos="-720"/>
        </w:tabs>
        <w:spacing w:line="288" w:lineRule="exact"/>
        <w:ind w:left="1152"/>
        <w:rPr>
          <w:rFonts w:asciiTheme="minorHAnsi" w:hAnsiTheme="minorHAnsi" w:cstheme="minorHAnsi"/>
        </w:rPr>
      </w:pPr>
      <w:r w:rsidRPr="007009D5">
        <w:rPr>
          <w:rFonts w:asciiTheme="minorHAnsi" w:hAnsiTheme="minorHAnsi" w:cstheme="minorHAnsi"/>
        </w:rPr>
        <w:noBreakHyphen/>
      </w:r>
      <w:r w:rsidRPr="007009D5">
        <w:rPr>
          <w:rFonts w:asciiTheme="minorHAnsi" w:hAnsiTheme="minorHAnsi" w:cstheme="minorHAnsi"/>
        </w:rPr>
        <w:tab/>
        <w:t>First Responder Operations Level;</w:t>
      </w:r>
    </w:p>
    <w:p w:rsidR="00570EBB" w:rsidRPr="007009D5" w:rsidRDefault="00570EBB" w:rsidP="00570EBB">
      <w:pPr>
        <w:tabs>
          <w:tab w:val="left" w:pos="-720"/>
        </w:tabs>
        <w:spacing w:line="288" w:lineRule="exact"/>
        <w:ind w:left="1152"/>
        <w:rPr>
          <w:rFonts w:asciiTheme="minorHAnsi" w:hAnsiTheme="minorHAnsi" w:cstheme="minorHAnsi"/>
        </w:rPr>
      </w:pPr>
      <w:r w:rsidRPr="007009D5">
        <w:rPr>
          <w:rFonts w:asciiTheme="minorHAnsi" w:hAnsiTheme="minorHAnsi" w:cstheme="minorHAnsi"/>
        </w:rPr>
        <w:noBreakHyphen/>
      </w:r>
      <w:r w:rsidRPr="007009D5">
        <w:rPr>
          <w:rFonts w:asciiTheme="minorHAnsi" w:hAnsiTheme="minorHAnsi" w:cstheme="minorHAnsi"/>
        </w:rPr>
        <w:tab/>
        <w:t>Hazardous Materials Technician Level;</w:t>
      </w:r>
    </w:p>
    <w:p w:rsidR="00570EBB" w:rsidRPr="007009D5" w:rsidRDefault="00570EBB" w:rsidP="00570EBB">
      <w:pPr>
        <w:tabs>
          <w:tab w:val="left" w:pos="-720"/>
        </w:tabs>
        <w:spacing w:line="288" w:lineRule="exact"/>
        <w:ind w:left="1152"/>
        <w:rPr>
          <w:rFonts w:asciiTheme="minorHAnsi" w:hAnsiTheme="minorHAnsi" w:cstheme="minorHAnsi"/>
        </w:rPr>
      </w:pPr>
      <w:r w:rsidRPr="007009D5">
        <w:rPr>
          <w:rFonts w:asciiTheme="minorHAnsi" w:hAnsiTheme="minorHAnsi" w:cstheme="minorHAnsi"/>
        </w:rPr>
        <w:noBreakHyphen/>
      </w:r>
      <w:r w:rsidRPr="007009D5">
        <w:rPr>
          <w:rFonts w:asciiTheme="minorHAnsi" w:hAnsiTheme="minorHAnsi" w:cstheme="minorHAnsi"/>
        </w:rPr>
        <w:tab/>
        <w:t>Hazardous Materials Specialist; and</w:t>
      </w:r>
    </w:p>
    <w:p w:rsidR="00570EBB" w:rsidRPr="007009D5" w:rsidRDefault="00570EBB" w:rsidP="00570EBB">
      <w:pPr>
        <w:tabs>
          <w:tab w:val="left" w:pos="-720"/>
        </w:tabs>
        <w:spacing w:line="288" w:lineRule="exact"/>
        <w:ind w:left="1152"/>
        <w:rPr>
          <w:rFonts w:asciiTheme="minorHAnsi" w:hAnsiTheme="minorHAnsi" w:cstheme="minorHAnsi"/>
        </w:rPr>
      </w:pPr>
      <w:r w:rsidRPr="007009D5">
        <w:rPr>
          <w:rFonts w:asciiTheme="minorHAnsi" w:hAnsiTheme="minorHAnsi" w:cstheme="minorHAnsi"/>
        </w:rPr>
        <w:noBreakHyphen/>
      </w:r>
      <w:r w:rsidRPr="007009D5">
        <w:rPr>
          <w:rFonts w:asciiTheme="minorHAnsi" w:hAnsiTheme="minorHAnsi" w:cstheme="minorHAnsi"/>
        </w:rPr>
        <w:tab/>
        <w:t>On</w:t>
      </w:r>
      <w:r w:rsidRPr="007009D5">
        <w:rPr>
          <w:rFonts w:asciiTheme="minorHAnsi" w:hAnsiTheme="minorHAnsi" w:cstheme="minorHAnsi"/>
        </w:rPr>
        <w:noBreakHyphen/>
        <w:t>Scene Incident Commander.</w:t>
      </w:r>
    </w:p>
    <w:p w:rsidR="00570EBB" w:rsidRPr="007009D5" w:rsidRDefault="00570EBB" w:rsidP="00570EBB">
      <w:pPr>
        <w:tabs>
          <w:tab w:val="left" w:pos="-720"/>
        </w:tabs>
        <w:spacing w:line="288" w:lineRule="exact"/>
        <w:ind w:left="1152"/>
        <w:rPr>
          <w:rFonts w:asciiTheme="minorHAnsi" w:hAnsiTheme="minorHAnsi" w:cstheme="minorHAnsi"/>
        </w:rPr>
      </w:pPr>
    </w:p>
    <w:p w:rsidR="00570EBB" w:rsidRPr="007009D5" w:rsidRDefault="00570EBB" w:rsidP="0070122E">
      <w:pPr>
        <w:pStyle w:val="style10"/>
        <w:ind w:left="432"/>
        <w:rPr>
          <w:rFonts w:asciiTheme="minorHAnsi" w:hAnsiTheme="minorHAnsi" w:cstheme="minorHAnsi"/>
        </w:rPr>
      </w:pPr>
      <w:r w:rsidRPr="007009D5">
        <w:rPr>
          <w:rFonts w:asciiTheme="minorHAnsi" w:hAnsiTheme="minorHAnsi" w:cstheme="minorHAnsi"/>
        </w:rPr>
        <w:t xml:space="preserve">Contact the </w:t>
      </w:r>
      <w:r w:rsidR="006C6ACC">
        <w:rPr>
          <w:rFonts w:asciiTheme="minorHAnsi" w:hAnsiTheme="minorHAnsi" w:cstheme="minorHAnsi"/>
        </w:rPr>
        <w:t>Apalachee</w:t>
      </w:r>
      <w:r w:rsidRPr="007009D5">
        <w:rPr>
          <w:rFonts w:asciiTheme="minorHAnsi" w:hAnsiTheme="minorHAnsi" w:cstheme="minorHAnsi"/>
        </w:rPr>
        <w:t xml:space="preserve"> LEPC representative or the State DEM for a hard copy of the 2002 edition of the SERC Florida Guidelines for Hazardous Materials Training also available at </w:t>
      </w:r>
      <w:hyperlink r:id="rId72" w:history="1">
        <w:r w:rsidR="00445C44" w:rsidRPr="00396011">
          <w:rPr>
            <w:rStyle w:val="Hyperlink"/>
            <w:rFonts w:asciiTheme="minorHAnsi" w:hAnsiTheme="minorHAnsi" w:cstheme="minorHAnsi"/>
          </w:rPr>
          <w:t>www.floridadisaster.org</w:t>
        </w:r>
      </w:hyperlink>
      <w:r w:rsidRPr="007009D5">
        <w:rPr>
          <w:rFonts w:asciiTheme="minorHAnsi" w:hAnsiTheme="minorHAnsi" w:cstheme="minorHAnsi"/>
        </w:rPr>
        <w:t>.</w:t>
      </w:r>
      <w:r w:rsidR="00445C44">
        <w:rPr>
          <w:rFonts w:asciiTheme="minorHAnsi" w:hAnsiTheme="minorHAnsi" w:cstheme="minorHAnsi"/>
        </w:rPr>
        <w:t xml:space="preserve"> </w:t>
      </w:r>
      <w:r w:rsidRPr="007009D5">
        <w:rPr>
          <w:rFonts w:asciiTheme="minorHAnsi" w:hAnsiTheme="minorHAnsi" w:cstheme="minorHAnsi"/>
        </w:rPr>
        <w:t xml:space="preserve"> The manual includes the guidelines that the public sector employees should follow regarding training with respect to the various disciplines.  It also contains the listing of specific competencies expected to be addressed in the local training efforts.  Figure 14-1 summarizes the recommended hazardous materials training levels for emergency response personnel.</w:t>
      </w:r>
    </w:p>
    <w:p w:rsidR="00570EBB" w:rsidRPr="007009D5" w:rsidRDefault="00570EBB" w:rsidP="00570EBB">
      <w:pPr>
        <w:jc w:val="center"/>
        <w:rPr>
          <w:rFonts w:asciiTheme="minorHAnsi" w:hAnsiTheme="minorHAnsi" w:cstheme="minorHAnsi"/>
          <w:szCs w:val="24"/>
        </w:rPr>
      </w:pPr>
      <w:r w:rsidRPr="007009D5">
        <w:rPr>
          <w:rFonts w:asciiTheme="minorHAnsi" w:hAnsiTheme="minorHAnsi" w:cstheme="minorHAnsi"/>
        </w:rPr>
        <w:br w:type="page"/>
      </w:r>
      <w:r w:rsidRPr="007009D5">
        <w:rPr>
          <w:rFonts w:asciiTheme="minorHAnsi" w:hAnsiTheme="minorHAnsi" w:cstheme="minorHAnsi"/>
          <w:b/>
          <w:szCs w:val="24"/>
        </w:rPr>
        <w:lastRenderedPageBreak/>
        <w:t>Figure 14-1: Training for Emergency Personnel</w:t>
      </w:r>
    </w:p>
    <w:p w:rsidR="00570EBB" w:rsidRPr="007009D5" w:rsidRDefault="00570EBB" w:rsidP="00570EBB">
      <w:pPr>
        <w:rPr>
          <w:rFonts w:asciiTheme="minorHAnsi" w:hAnsiTheme="minorHAnsi" w:cstheme="minorHAnsi"/>
          <w:szCs w:val="24"/>
        </w:rPr>
      </w:pPr>
    </w:p>
    <w:tbl>
      <w:tblPr>
        <w:tblW w:w="0" w:type="auto"/>
        <w:tblBorders>
          <w:insideH w:val="single" w:sz="6" w:space="0" w:color="000000"/>
          <w:insideV w:val="single" w:sz="6" w:space="0" w:color="000000"/>
        </w:tblBorders>
        <w:tblLayout w:type="fixed"/>
        <w:tblLook w:val="00A0" w:firstRow="1" w:lastRow="0" w:firstColumn="1" w:lastColumn="0" w:noHBand="0" w:noVBand="0"/>
      </w:tblPr>
      <w:tblGrid>
        <w:gridCol w:w="1728"/>
        <w:gridCol w:w="762"/>
        <w:gridCol w:w="876"/>
        <w:gridCol w:w="644"/>
        <w:gridCol w:w="701"/>
        <w:gridCol w:w="852"/>
        <w:gridCol w:w="747"/>
        <w:gridCol w:w="713"/>
        <w:gridCol w:w="840"/>
        <w:gridCol w:w="713"/>
        <w:gridCol w:w="712"/>
      </w:tblGrid>
      <w:tr w:rsidR="00570EBB" w:rsidRPr="007009D5" w:rsidTr="00166FD2">
        <w:tc>
          <w:tcPr>
            <w:tcW w:w="1728" w:type="dxa"/>
            <w:shd w:val="clear" w:color="auto" w:fill="auto"/>
          </w:tcPr>
          <w:p w:rsidR="00570EBB" w:rsidRPr="007009D5" w:rsidRDefault="00570EBB" w:rsidP="00166FD2">
            <w:pPr>
              <w:jc w:val="left"/>
              <w:rPr>
                <w:rFonts w:asciiTheme="minorHAnsi" w:hAnsiTheme="minorHAnsi" w:cstheme="minorHAnsi"/>
                <w:b/>
                <w:bCs/>
                <w:i/>
                <w:iCs/>
                <w:sz w:val="22"/>
                <w:szCs w:val="22"/>
              </w:rPr>
            </w:pPr>
            <w:r w:rsidRPr="007009D5">
              <w:rPr>
                <w:rFonts w:asciiTheme="minorHAnsi" w:hAnsiTheme="minorHAnsi" w:cstheme="minorHAnsi"/>
                <w:b/>
                <w:bCs/>
                <w:i/>
                <w:iCs/>
                <w:sz w:val="22"/>
                <w:szCs w:val="22"/>
              </w:rPr>
              <w:t>Training Level or Need</w:t>
            </w:r>
          </w:p>
        </w:tc>
        <w:tc>
          <w:tcPr>
            <w:tcW w:w="762" w:type="dxa"/>
            <w:shd w:val="clear" w:color="auto" w:fill="auto"/>
          </w:tcPr>
          <w:p w:rsidR="00570EBB" w:rsidRPr="007009D5" w:rsidRDefault="00570EBB" w:rsidP="00CA0E2F">
            <w:pPr>
              <w:rPr>
                <w:rFonts w:asciiTheme="minorHAnsi" w:hAnsiTheme="minorHAnsi" w:cstheme="minorHAnsi"/>
                <w:b/>
                <w:bCs/>
                <w:i/>
                <w:iCs/>
                <w:sz w:val="22"/>
                <w:szCs w:val="22"/>
              </w:rPr>
            </w:pPr>
            <w:r w:rsidRPr="007009D5">
              <w:rPr>
                <w:rFonts w:asciiTheme="minorHAnsi" w:hAnsiTheme="minorHAnsi" w:cstheme="minorHAnsi"/>
                <w:b/>
                <w:bCs/>
                <w:i/>
                <w:iCs/>
                <w:sz w:val="22"/>
                <w:szCs w:val="22"/>
              </w:rPr>
              <w:t>HM Team</w:t>
            </w:r>
          </w:p>
        </w:tc>
        <w:tc>
          <w:tcPr>
            <w:tcW w:w="876" w:type="dxa"/>
            <w:shd w:val="clear" w:color="auto" w:fill="auto"/>
          </w:tcPr>
          <w:p w:rsidR="00570EBB" w:rsidRPr="007009D5" w:rsidRDefault="00570EBB" w:rsidP="00CA0E2F">
            <w:pPr>
              <w:rPr>
                <w:rFonts w:asciiTheme="minorHAnsi" w:hAnsiTheme="minorHAnsi" w:cstheme="minorHAnsi"/>
                <w:b/>
                <w:bCs/>
                <w:i/>
                <w:iCs/>
                <w:sz w:val="22"/>
                <w:szCs w:val="22"/>
              </w:rPr>
            </w:pPr>
            <w:r w:rsidRPr="007009D5">
              <w:rPr>
                <w:rFonts w:asciiTheme="minorHAnsi" w:hAnsiTheme="minorHAnsi" w:cstheme="minorHAnsi"/>
                <w:b/>
                <w:bCs/>
                <w:i/>
                <w:iCs/>
                <w:sz w:val="22"/>
                <w:szCs w:val="22"/>
              </w:rPr>
              <w:t>Fire Rescue</w:t>
            </w:r>
          </w:p>
        </w:tc>
        <w:tc>
          <w:tcPr>
            <w:tcW w:w="644" w:type="dxa"/>
            <w:shd w:val="clear" w:color="auto" w:fill="auto"/>
          </w:tcPr>
          <w:p w:rsidR="00570EBB" w:rsidRPr="007009D5" w:rsidRDefault="00570EBB" w:rsidP="00CA0E2F">
            <w:pPr>
              <w:rPr>
                <w:rFonts w:asciiTheme="minorHAnsi" w:hAnsiTheme="minorHAnsi" w:cstheme="minorHAnsi"/>
                <w:b/>
                <w:bCs/>
                <w:i/>
                <w:iCs/>
                <w:sz w:val="22"/>
                <w:szCs w:val="22"/>
              </w:rPr>
            </w:pPr>
            <w:r w:rsidRPr="007009D5">
              <w:rPr>
                <w:rFonts w:asciiTheme="minorHAnsi" w:hAnsiTheme="minorHAnsi" w:cstheme="minorHAnsi"/>
                <w:b/>
                <w:bCs/>
                <w:i/>
                <w:iCs/>
                <w:sz w:val="22"/>
                <w:szCs w:val="22"/>
              </w:rPr>
              <w:t xml:space="preserve">Law </w:t>
            </w:r>
            <w:proofErr w:type="spellStart"/>
            <w:r w:rsidRPr="007009D5">
              <w:rPr>
                <w:rFonts w:asciiTheme="minorHAnsi" w:hAnsiTheme="minorHAnsi" w:cstheme="minorHAnsi"/>
                <w:b/>
                <w:bCs/>
                <w:i/>
                <w:iCs/>
                <w:sz w:val="22"/>
                <w:szCs w:val="22"/>
              </w:rPr>
              <w:t>Enf</w:t>
            </w:r>
            <w:proofErr w:type="spellEnd"/>
          </w:p>
        </w:tc>
        <w:tc>
          <w:tcPr>
            <w:tcW w:w="701" w:type="dxa"/>
            <w:shd w:val="clear" w:color="auto" w:fill="auto"/>
          </w:tcPr>
          <w:p w:rsidR="00570EBB" w:rsidRPr="007009D5" w:rsidRDefault="00570EBB" w:rsidP="00CA0E2F">
            <w:pPr>
              <w:rPr>
                <w:rFonts w:asciiTheme="minorHAnsi" w:hAnsiTheme="minorHAnsi" w:cstheme="minorHAnsi"/>
                <w:b/>
                <w:bCs/>
                <w:i/>
                <w:iCs/>
                <w:sz w:val="22"/>
                <w:szCs w:val="22"/>
              </w:rPr>
            </w:pPr>
            <w:smartTag w:uri="urn:schemas-microsoft-com:office:smarttags" w:element="place">
              <w:r w:rsidRPr="007009D5">
                <w:rPr>
                  <w:rFonts w:asciiTheme="minorHAnsi" w:hAnsiTheme="minorHAnsi" w:cstheme="minorHAnsi"/>
                  <w:b/>
                  <w:bCs/>
                  <w:i/>
                  <w:iCs/>
                  <w:sz w:val="22"/>
                  <w:szCs w:val="22"/>
                </w:rPr>
                <w:t>EMS</w:t>
              </w:r>
            </w:smartTag>
          </w:p>
        </w:tc>
        <w:tc>
          <w:tcPr>
            <w:tcW w:w="852" w:type="dxa"/>
            <w:shd w:val="clear" w:color="auto" w:fill="auto"/>
          </w:tcPr>
          <w:p w:rsidR="00570EBB" w:rsidRPr="007009D5" w:rsidRDefault="00570EBB" w:rsidP="00CA0E2F">
            <w:pPr>
              <w:rPr>
                <w:rFonts w:asciiTheme="minorHAnsi" w:hAnsiTheme="minorHAnsi" w:cstheme="minorHAnsi"/>
                <w:b/>
                <w:bCs/>
                <w:i/>
                <w:iCs/>
                <w:sz w:val="22"/>
                <w:szCs w:val="22"/>
              </w:rPr>
            </w:pPr>
            <w:r w:rsidRPr="007009D5">
              <w:rPr>
                <w:rFonts w:asciiTheme="minorHAnsi" w:hAnsiTheme="minorHAnsi" w:cstheme="minorHAnsi"/>
                <w:b/>
                <w:bCs/>
                <w:i/>
                <w:iCs/>
                <w:sz w:val="22"/>
                <w:szCs w:val="22"/>
              </w:rPr>
              <w:t>Public Health</w:t>
            </w:r>
          </w:p>
        </w:tc>
        <w:tc>
          <w:tcPr>
            <w:tcW w:w="747" w:type="dxa"/>
            <w:shd w:val="clear" w:color="auto" w:fill="auto"/>
          </w:tcPr>
          <w:p w:rsidR="00570EBB" w:rsidRPr="007009D5" w:rsidRDefault="00570EBB" w:rsidP="00CA0E2F">
            <w:pPr>
              <w:rPr>
                <w:rFonts w:asciiTheme="minorHAnsi" w:hAnsiTheme="minorHAnsi" w:cstheme="minorHAnsi"/>
                <w:b/>
                <w:bCs/>
                <w:i/>
                <w:iCs/>
                <w:sz w:val="22"/>
                <w:szCs w:val="22"/>
              </w:rPr>
            </w:pPr>
            <w:r w:rsidRPr="007009D5">
              <w:rPr>
                <w:rFonts w:asciiTheme="minorHAnsi" w:hAnsiTheme="minorHAnsi" w:cstheme="minorHAnsi"/>
                <w:b/>
                <w:bCs/>
                <w:i/>
                <w:iCs/>
                <w:sz w:val="22"/>
                <w:szCs w:val="22"/>
              </w:rPr>
              <w:t>Emer Mgt</w:t>
            </w:r>
          </w:p>
        </w:tc>
        <w:tc>
          <w:tcPr>
            <w:tcW w:w="713" w:type="dxa"/>
            <w:shd w:val="clear" w:color="auto" w:fill="auto"/>
          </w:tcPr>
          <w:p w:rsidR="00570EBB" w:rsidRPr="007009D5" w:rsidRDefault="00570EBB" w:rsidP="00CA0E2F">
            <w:pPr>
              <w:rPr>
                <w:rFonts w:asciiTheme="minorHAnsi" w:hAnsiTheme="minorHAnsi" w:cstheme="minorHAnsi"/>
                <w:b/>
                <w:bCs/>
                <w:i/>
                <w:iCs/>
                <w:sz w:val="22"/>
                <w:szCs w:val="22"/>
              </w:rPr>
            </w:pPr>
            <w:r w:rsidRPr="007009D5">
              <w:rPr>
                <w:rFonts w:asciiTheme="minorHAnsi" w:hAnsiTheme="minorHAnsi" w:cstheme="minorHAnsi"/>
                <w:b/>
                <w:bCs/>
                <w:i/>
                <w:iCs/>
                <w:sz w:val="22"/>
                <w:szCs w:val="22"/>
              </w:rPr>
              <w:t xml:space="preserve">Supp </w:t>
            </w:r>
            <w:proofErr w:type="spellStart"/>
            <w:r w:rsidRPr="007009D5">
              <w:rPr>
                <w:rFonts w:asciiTheme="minorHAnsi" w:hAnsiTheme="minorHAnsi" w:cstheme="minorHAnsi"/>
                <w:b/>
                <w:bCs/>
                <w:i/>
                <w:iCs/>
                <w:sz w:val="22"/>
                <w:szCs w:val="22"/>
              </w:rPr>
              <w:t>Agen</w:t>
            </w:r>
            <w:proofErr w:type="spellEnd"/>
          </w:p>
        </w:tc>
        <w:tc>
          <w:tcPr>
            <w:tcW w:w="840" w:type="dxa"/>
            <w:shd w:val="clear" w:color="auto" w:fill="auto"/>
          </w:tcPr>
          <w:p w:rsidR="00570EBB" w:rsidRPr="007009D5" w:rsidRDefault="00570EBB" w:rsidP="00CA0E2F">
            <w:pPr>
              <w:rPr>
                <w:rFonts w:asciiTheme="minorHAnsi" w:hAnsiTheme="minorHAnsi" w:cstheme="minorHAnsi"/>
                <w:b/>
                <w:bCs/>
                <w:i/>
                <w:iCs/>
                <w:sz w:val="22"/>
                <w:szCs w:val="22"/>
              </w:rPr>
            </w:pPr>
            <w:r w:rsidRPr="007009D5">
              <w:rPr>
                <w:rFonts w:asciiTheme="minorHAnsi" w:hAnsiTheme="minorHAnsi" w:cstheme="minorHAnsi"/>
                <w:b/>
                <w:bCs/>
                <w:i/>
                <w:iCs/>
                <w:sz w:val="22"/>
                <w:szCs w:val="22"/>
              </w:rPr>
              <w:t>School Board</w:t>
            </w:r>
          </w:p>
        </w:tc>
        <w:tc>
          <w:tcPr>
            <w:tcW w:w="713" w:type="dxa"/>
            <w:shd w:val="clear" w:color="auto" w:fill="auto"/>
          </w:tcPr>
          <w:p w:rsidR="00570EBB" w:rsidRPr="007009D5" w:rsidRDefault="00570EBB" w:rsidP="00CA0E2F">
            <w:pPr>
              <w:rPr>
                <w:rFonts w:asciiTheme="minorHAnsi" w:hAnsiTheme="minorHAnsi" w:cstheme="minorHAnsi"/>
                <w:b/>
                <w:bCs/>
                <w:i/>
                <w:iCs/>
                <w:sz w:val="22"/>
                <w:szCs w:val="22"/>
              </w:rPr>
            </w:pPr>
            <w:r w:rsidRPr="007009D5">
              <w:rPr>
                <w:rFonts w:asciiTheme="minorHAnsi" w:hAnsiTheme="minorHAnsi" w:cstheme="minorHAnsi"/>
                <w:b/>
                <w:bCs/>
                <w:i/>
                <w:iCs/>
                <w:sz w:val="22"/>
                <w:szCs w:val="22"/>
              </w:rPr>
              <w:t>Hosp</w:t>
            </w:r>
          </w:p>
        </w:tc>
        <w:tc>
          <w:tcPr>
            <w:tcW w:w="712" w:type="dxa"/>
            <w:shd w:val="clear" w:color="auto" w:fill="auto"/>
          </w:tcPr>
          <w:p w:rsidR="00570EBB" w:rsidRPr="007009D5" w:rsidRDefault="00570EBB" w:rsidP="00CA0E2F">
            <w:pPr>
              <w:rPr>
                <w:rFonts w:asciiTheme="minorHAnsi" w:hAnsiTheme="minorHAnsi" w:cstheme="minorHAnsi"/>
                <w:b/>
                <w:bCs/>
                <w:i/>
                <w:iCs/>
                <w:sz w:val="22"/>
                <w:szCs w:val="22"/>
              </w:rPr>
            </w:pPr>
            <w:proofErr w:type="spellStart"/>
            <w:r w:rsidRPr="007009D5">
              <w:rPr>
                <w:rFonts w:asciiTheme="minorHAnsi" w:hAnsiTheme="minorHAnsi" w:cstheme="minorHAnsi"/>
                <w:b/>
                <w:bCs/>
                <w:i/>
                <w:iCs/>
                <w:sz w:val="22"/>
                <w:szCs w:val="22"/>
              </w:rPr>
              <w:t>Facil</w:t>
            </w:r>
            <w:proofErr w:type="spellEnd"/>
            <w:r w:rsidRPr="007009D5">
              <w:rPr>
                <w:rFonts w:asciiTheme="minorHAnsi" w:hAnsiTheme="minorHAnsi" w:cstheme="minorHAnsi"/>
                <w:b/>
                <w:bCs/>
                <w:i/>
                <w:iCs/>
                <w:sz w:val="22"/>
                <w:szCs w:val="22"/>
              </w:rPr>
              <w:t xml:space="preserve"> </w:t>
            </w:r>
            <w:proofErr w:type="spellStart"/>
            <w:r w:rsidRPr="007009D5">
              <w:rPr>
                <w:rFonts w:asciiTheme="minorHAnsi" w:hAnsiTheme="minorHAnsi" w:cstheme="minorHAnsi"/>
                <w:b/>
                <w:bCs/>
                <w:i/>
                <w:iCs/>
                <w:sz w:val="22"/>
                <w:szCs w:val="22"/>
              </w:rPr>
              <w:t>Oper</w:t>
            </w:r>
            <w:proofErr w:type="spellEnd"/>
          </w:p>
        </w:tc>
      </w:tr>
      <w:tr w:rsidR="00570EBB" w:rsidRPr="007009D5" w:rsidTr="00166FD2">
        <w:tc>
          <w:tcPr>
            <w:tcW w:w="1728" w:type="dxa"/>
            <w:shd w:val="clear" w:color="auto" w:fill="auto"/>
          </w:tcPr>
          <w:p w:rsidR="00570EBB" w:rsidRPr="007009D5" w:rsidRDefault="004D215C" w:rsidP="00166FD2">
            <w:pPr>
              <w:jc w:val="left"/>
              <w:rPr>
                <w:rFonts w:asciiTheme="minorHAnsi" w:hAnsiTheme="minorHAnsi" w:cstheme="minorHAnsi"/>
                <w:b/>
                <w:bCs/>
                <w:sz w:val="22"/>
                <w:szCs w:val="22"/>
              </w:rPr>
            </w:pPr>
            <w:r w:rsidRPr="007009D5">
              <w:rPr>
                <w:rFonts w:asciiTheme="minorHAnsi" w:hAnsiTheme="minorHAnsi" w:cstheme="minorHAnsi"/>
                <w:b/>
                <w:bCs/>
                <w:sz w:val="22"/>
                <w:szCs w:val="22"/>
              </w:rPr>
              <w:t xml:space="preserve">1. </w:t>
            </w:r>
            <w:r w:rsidR="00570EBB" w:rsidRPr="007009D5">
              <w:rPr>
                <w:rFonts w:asciiTheme="minorHAnsi" w:hAnsiTheme="minorHAnsi" w:cstheme="minorHAnsi"/>
                <w:b/>
                <w:bCs/>
                <w:sz w:val="22"/>
                <w:szCs w:val="22"/>
              </w:rPr>
              <w:t>First Responder Awareness</w:t>
            </w:r>
          </w:p>
          <w:p w:rsidR="004D215C" w:rsidRPr="007009D5" w:rsidRDefault="004D215C" w:rsidP="00166FD2">
            <w:pPr>
              <w:jc w:val="left"/>
              <w:rPr>
                <w:rFonts w:asciiTheme="minorHAnsi" w:hAnsiTheme="minorHAnsi" w:cstheme="minorHAnsi"/>
                <w:b/>
                <w:bCs/>
                <w:sz w:val="4"/>
                <w:szCs w:val="4"/>
                <w:u w:val="single"/>
              </w:rPr>
            </w:pPr>
          </w:p>
        </w:tc>
        <w:tc>
          <w:tcPr>
            <w:tcW w:w="76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76"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644"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01"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5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47"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40"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1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r>
      <w:tr w:rsidR="00570EBB" w:rsidRPr="007009D5" w:rsidTr="00166FD2">
        <w:tc>
          <w:tcPr>
            <w:tcW w:w="1728" w:type="dxa"/>
            <w:shd w:val="clear" w:color="auto" w:fill="auto"/>
          </w:tcPr>
          <w:p w:rsidR="00570EBB" w:rsidRPr="007009D5" w:rsidRDefault="00570EBB" w:rsidP="00166FD2">
            <w:pPr>
              <w:jc w:val="left"/>
              <w:rPr>
                <w:rFonts w:asciiTheme="minorHAnsi" w:hAnsiTheme="minorHAnsi" w:cstheme="minorHAnsi"/>
                <w:b/>
                <w:bCs/>
                <w:sz w:val="22"/>
                <w:szCs w:val="22"/>
              </w:rPr>
            </w:pPr>
            <w:r w:rsidRPr="007009D5">
              <w:rPr>
                <w:rFonts w:asciiTheme="minorHAnsi" w:hAnsiTheme="minorHAnsi" w:cstheme="minorHAnsi"/>
                <w:b/>
                <w:bCs/>
                <w:sz w:val="22"/>
                <w:szCs w:val="22"/>
              </w:rPr>
              <w:t>2. First Responder Operations</w:t>
            </w:r>
          </w:p>
          <w:p w:rsidR="004D215C" w:rsidRPr="007009D5" w:rsidRDefault="004D215C" w:rsidP="00166FD2">
            <w:pPr>
              <w:jc w:val="left"/>
              <w:rPr>
                <w:rFonts w:asciiTheme="minorHAnsi" w:hAnsiTheme="minorHAnsi" w:cstheme="minorHAnsi"/>
                <w:b/>
                <w:bCs/>
                <w:sz w:val="4"/>
                <w:szCs w:val="4"/>
              </w:rPr>
            </w:pPr>
          </w:p>
        </w:tc>
        <w:tc>
          <w:tcPr>
            <w:tcW w:w="76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76"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644"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01"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85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47"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840"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1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r>
      <w:tr w:rsidR="00570EBB" w:rsidRPr="007009D5" w:rsidTr="00166FD2">
        <w:tc>
          <w:tcPr>
            <w:tcW w:w="1728" w:type="dxa"/>
            <w:shd w:val="clear" w:color="auto" w:fill="auto"/>
          </w:tcPr>
          <w:p w:rsidR="00570EBB" w:rsidRPr="007009D5" w:rsidRDefault="00570EBB" w:rsidP="00166FD2">
            <w:pPr>
              <w:jc w:val="left"/>
              <w:rPr>
                <w:rFonts w:asciiTheme="minorHAnsi" w:hAnsiTheme="minorHAnsi" w:cstheme="minorHAnsi"/>
                <w:b/>
                <w:bCs/>
                <w:sz w:val="22"/>
                <w:szCs w:val="22"/>
              </w:rPr>
            </w:pPr>
            <w:r w:rsidRPr="007009D5">
              <w:rPr>
                <w:rFonts w:asciiTheme="minorHAnsi" w:hAnsiTheme="minorHAnsi" w:cstheme="minorHAnsi"/>
                <w:b/>
                <w:bCs/>
                <w:sz w:val="22"/>
                <w:szCs w:val="22"/>
              </w:rPr>
              <w:t>3. HazMat Technician</w:t>
            </w:r>
          </w:p>
          <w:p w:rsidR="004D215C" w:rsidRPr="007009D5" w:rsidRDefault="004D215C" w:rsidP="00166FD2">
            <w:pPr>
              <w:jc w:val="left"/>
              <w:rPr>
                <w:rFonts w:asciiTheme="minorHAnsi" w:hAnsiTheme="minorHAnsi" w:cstheme="minorHAnsi"/>
                <w:b/>
                <w:bCs/>
                <w:sz w:val="4"/>
                <w:szCs w:val="4"/>
              </w:rPr>
            </w:pPr>
          </w:p>
        </w:tc>
        <w:tc>
          <w:tcPr>
            <w:tcW w:w="762" w:type="dxa"/>
            <w:shd w:val="clear" w:color="auto" w:fill="auto"/>
          </w:tcPr>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76" w:type="dxa"/>
            <w:shd w:val="clear" w:color="auto" w:fill="auto"/>
          </w:tcPr>
          <w:p w:rsidR="00570EBB" w:rsidRPr="007009D5" w:rsidRDefault="00570EBB" w:rsidP="00166FD2">
            <w:pPr>
              <w:jc w:val="center"/>
              <w:rPr>
                <w:rFonts w:asciiTheme="minorHAnsi" w:hAnsiTheme="minorHAnsi" w:cstheme="minorHAnsi"/>
                <w:szCs w:val="24"/>
              </w:rPr>
            </w:pPr>
          </w:p>
        </w:tc>
        <w:tc>
          <w:tcPr>
            <w:tcW w:w="644" w:type="dxa"/>
            <w:shd w:val="clear" w:color="auto" w:fill="auto"/>
          </w:tcPr>
          <w:p w:rsidR="00570EBB" w:rsidRPr="007009D5" w:rsidRDefault="00570EBB" w:rsidP="00166FD2">
            <w:pPr>
              <w:jc w:val="center"/>
              <w:rPr>
                <w:rFonts w:asciiTheme="minorHAnsi" w:hAnsiTheme="minorHAnsi" w:cstheme="minorHAnsi"/>
                <w:szCs w:val="24"/>
              </w:rPr>
            </w:pPr>
          </w:p>
        </w:tc>
        <w:tc>
          <w:tcPr>
            <w:tcW w:w="701" w:type="dxa"/>
            <w:shd w:val="clear" w:color="auto" w:fill="auto"/>
          </w:tcPr>
          <w:p w:rsidR="00570EBB" w:rsidRPr="007009D5" w:rsidRDefault="00570EBB" w:rsidP="00166FD2">
            <w:pPr>
              <w:jc w:val="center"/>
              <w:rPr>
                <w:rFonts w:asciiTheme="minorHAnsi" w:hAnsiTheme="minorHAnsi" w:cstheme="minorHAnsi"/>
                <w:szCs w:val="24"/>
              </w:rPr>
            </w:pPr>
          </w:p>
        </w:tc>
        <w:tc>
          <w:tcPr>
            <w:tcW w:w="852" w:type="dxa"/>
            <w:shd w:val="clear" w:color="auto" w:fill="auto"/>
          </w:tcPr>
          <w:p w:rsidR="00570EBB" w:rsidRPr="007009D5" w:rsidRDefault="00570EBB" w:rsidP="00166FD2">
            <w:pPr>
              <w:jc w:val="center"/>
              <w:rPr>
                <w:rFonts w:asciiTheme="minorHAnsi" w:hAnsiTheme="minorHAnsi" w:cstheme="minorHAnsi"/>
                <w:szCs w:val="24"/>
              </w:rPr>
            </w:pPr>
          </w:p>
        </w:tc>
        <w:tc>
          <w:tcPr>
            <w:tcW w:w="747" w:type="dxa"/>
            <w:shd w:val="clear" w:color="auto" w:fill="auto"/>
          </w:tcPr>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tc>
        <w:tc>
          <w:tcPr>
            <w:tcW w:w="840" w:type="dxa"/>
            <w:shd w:val="clear" w:color="auto" w:fill="auto"/>
          </w:tcPr>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tc>
        <w:tc>
          <w:tcPr>
            <w:tcW w:w="712" w:type="dxa"/>
            <w:shd w:val="clear" w:color="auto" w:fill="auto"/>
          </w:tcPr>
          <w:p w:rsidR="00570EBB" w:rsidRPr="007009D5" w:rsidRDefault="00570EBB" w:rsidP="00166FD2">
            <w:pPr>
              <w:jc w:val="center"/>
              <w:rPr>
                <w:rFonts w:asciiTheme="minorHAnsi" w:hAnsiTheme="minorHAnsi" w:cstheme="minorHAnsi"/>
                <w:szCs w:val="24"/>
              </w:rPr>
            </w:pPr>
          </w:p>
        </w:tc>
      </w:tr>
      <w:tr w:rsidR="00570EBB" w:rsidRPr="007009D5" w:rsidTr="00166FD2">
        <w:tc>
          <w:tcPr>
            <w:tcW w:w="1728" w:type="dxa"/>
            <w:shd w:val="clear" w:color="auto" w:fill="auto"/>
          </w:tcPr>
          <w:p w:rsidR="00570EBB" w:rsidRPr="007009D5" w:rsidRDefault="004D215C" w:rsidP="00166FD2">
            <w:pPr>
              <w:jc w:val="left"/>
              <w:rPr>
                <w:rFonts w:asciiTheme="minorHAnsi" w:hAnsiTheme="minorHAnsi" w:cstheme="minorHAnsi"/>
                <w:b/>
                <w:bCs/>
                <w:sz w:val="22"/>
                <w:szCs w:val="22"/>
              </w:rPr>
            </w:pPr>
            <w:r w:rsidRPr="007009D5">
              <w:rPr>
                <w:rFonts w:asciiTheme="minorHAnsi" w:hAnsiTheme="minorHAnsi" w:cstheme="minorHAnsi"/>
                <w:b/>
                <w:bCs/>
                <w:sz w:val="22"/>
                <w:szCs w:val="22"/>
              </w:rPr>
              <w:t xml:space="preserve">4. </w:t>
            </w:r>
            <w:r w:rsidR="00570EBB" w:rsidRPr="007009D5">
              <w:rPr>
                <w:rFonts w:asciiTheme="minorHAnsi" w:hAnsiTheme="minorHAnsi" w:cstheme="minorHAnsi"/>
                <w:b/>
                <w:bCs/>
                <w:sz w:val="22"/>
                <w:szCs w:val="22"/>
              </w:rPr>
              <w:t>HazMat Specialist</w:t>
            </w:r>
          </w:p>
          <w:p w:rsidR="004D215C" w:rsidRPr="007009D5" w:rsidRDefault="004D215C" w:rsidP="00166FD2">
            <w:pPr>
              <w:jc w:val="left"/>
              <w:rPr>
                <w:rFonts w:asciiTheme="minorHAnsi" w:hAnsiTheme="minorHAnsi" w:cstheme="minorHAnsi"/>
                <w:b/>
                <w:bCs/>
                <w:sz w:val="4"/>
                <w:szCs w:val="4"/>
              </w:rPr>
            </w:pPr>
          </w:p>
        </w:tc>
        <w:tc>
          <w:tcPr>
            <w:tcW w:w="762" w:type="dxa"/>
            <w:shd w:val="clear" w:color="auto" w:fill="auto"/>
          </w:tcPr>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76" w:type="dxa"/>
            <w:shd w:val="clear" w:color="auto" w:fill="auto"/>
          </w:tcPr>
          <w:p w:rsidR="00570EBB" w:rsidRPr="007009D5" w:rsidRDefault="00570EBB" w:rsidP="00166FD2">
            <w:pPr>
              <w:jc w:val="center"/>
              <w:rPr>
                <w:rFonts w:asciiTheme="minorHAnsi" w:hAnsiTheme="minorHAnsi" w:cstheme="minorHAnsi"/>
                <w:szCs w:val="24"/>
              </w:rPr>
            </w:pPr>
          </w:p>
        </w:tc>
        <w:tc>
          <w:tcPr>
            <w:tcW w:w="644" w:type="dxa"/>
            <w:shd w:val="clear" w:color="auto" w:fill="auto"/>
          </w:tcPr>
          <w:p w:rsidR="00570EBB" w:rsidRPr="007009D5" w:rsidRDefault="00570EBB" w:rsidP="00166FD2">
            <w:pPr>
              <w:jc w:val="center"/>
              <w:rPr>
                <w:rFonts w:asciiTheme="minorHAnsi" w:hAnsiTheme="minorHAnsi" w:cstheme="minorHAnsi"/>
                <w:szCs w:val="24"/>
              </w:rPr>
            </w:pPr>
          </w:p>
        </w:tc>
        <w:tc>
          <w:tcPr>
            <w:tcW w:w="701" w:type="dxa"/>
            <w:shd w:val="clear" w:color="auto" w:fill="auto"/>
          </w:tcPr>
          <w:p w:rsidR="00570EBB" w:rsidRPr="007009D5" w:rsidRDefault="00570EBB" w:rsidP="00166FD2">
            <w:pPr>
              <w:jc w:val="center"/>
              <w:rPr>
                <w:rFonts w:asciiTheme="minorHAnsi" w:hAnsiTheme="minorHAnsi" w:cstheme="minorHAnsi"/>
                <w:szCs w:val="24"/>
              </w:rPr>
            </w:pPr>
          </w:p>
        </w:tc>
        <w:tc>
          <w:tcPr>
            <w:tcW w:w="852" w:type="dxa"/>
            <w:shd w:val="clear" w:color="auto" w:fill="auto"/>
          </w:tcPr>
          <w:p w:rsidR="00570EBB" w:rsidRPr="007009D5" w:rsidRDefault="00570EBB" w:rsidP="00166FD2">
            <w:pPr>
              <w:jc w:val="center"/>
              <w:rPr>
                <w:rFonts w:asciiTheme="minorHAnsi" w:hAnsiTheme="minorHAnsi" w:cstheme="minorHAnsi"/>
                <w:szCs w:val="24"/>
              </w:rPr>
            </w:pPr>
          </w:p>
        </w:tc>
        <w:tc>
          <w:tcPr>
            <w:tcW w:w="747" w:type="dxa"/>
            <w:shd w:val="clear" w:color="auto" w:fill="auto"/>
          </w:tcPr>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tc>
        <w:tc>
          <w:tcPr>
            <w:tcW w:w="840" w:type="dxa"/>
            <w:shd w:val="clear" w:color="auto" w:fill="auto"/>
          </w:tcPr>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tc>
        <w:tc>
          <w:tcPr>
            <w:tcW w:w="712" w:type="dxa"/>
            <w:shd w:val="clear" w:color="auto" w:fill="auto"/>
          </w:tcPr>
          <w:p w:rsidR="00570EBB" w:rsidRPr="007009D5" w:rsidRDefault="00570EBB" w:rsidP="00166FD2">
            <w:pPr>
              <w:jc w:val="center"/>
              <w:rPr>
                <w:rFonts w:asciiTheme="minorHAnsi" w:hAnsiTheme="minorHAnsi" w:cstheme="minorHAnsi"/>
                <w:szCs w:val="24"/>
              </w:rPr>
            </w:pPr>
          </w:p>
        </w:tc>
      </w:tr>
      <w:tr w:rsidR="00570EBB" w:rsidRPr="007009D5" w:rsidTr="00166FD2">
        <w:tc>
          <w:tcPr>
            <w:tcW w:w="1728" w:type="dxa"/>
            <w:shd w:val="clear" w:color="auto" w:fill="auto"/>
          </w:tcPr>
          <w:p w:rsidR="00570EBB" w:rsidRPr="007009D5" w:rsidRDefault="004D215C" w:rsidP="00166FD2">
            <w:pPr>
              <w:jc w:val="left"/>
              <w:rPr>
                <w:rFonts w:asciiTheme="minorHAnsi" w:hAnsiTheme="minorHAnsi" w:cstheme="minorHAnsi"/>
                <w:b/>
                <w:bCs/>
                <w:sz w:val="22"/>
                <w:szCs w:val="22"/>
              </w:rPr>
            </w:pPr>
            <w:r w:rsidRPr="007009D5">
              <w:rPr>
                <w:rFonts w:asciiTheme="minorHAnsi" w:hAnsiTheme="minorHAnsi" w:cstheme="minorHAnsi"/>
                <w:b/>
                <w:bCs/>
                <w:sz w:val="22"/>
                <w:szCs w:val="22"/>
              </w:rPr>
              <w:t xml:space="preserve">5. </w:t>
            </w:r>
            <w:r w:rsidR="00570EBB" w:rsidRPr="007009D5">
              <w:rPr>
                <w:rFonts w:asciiTheme="minorHAnsi" w:hAnsiTheme="minorHAnsi" w:cstheme="minorHAnsi"/>
                <w:b/>
                <w:bCs/>
                <w:sz w:val="22"/>
                <w:szCs w:val="22"/>
              </w:rPr>
              <w:t>On-Scene Incident Command</w:t>
            </w:r>
          </w:p>
          <w:p w:rsidR="004D215C" w:rsidRPr="007009D5" w:rsidRDefault="004D215C" w:rsidP="00166FD2">
            <w:pPr>
              <w:jc w:val="left"/>
              <w:rPr>
                <w:rFonts w:asciiTheme="minorHAnsi" w:hAnsiTheme="minorHAnsi" w:cstheme="minorHAnsi"/>
                <w:b/>
                <w:bCs/>
                <w:sz w:val="4"/>
                <w:szCs w:val="4"/>
              </w:rPr>
            </w:pPr>
          </w:p>
        </w:tc>
        <w:tc>
          <w:tcPr>
            <w:tcW w:w="76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76"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644"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01"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85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47"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840"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1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r>
      <w:tr w:rsidR="00570EBB" w:rsidRPr="007009D5" w:rsidTr="00166FD2">
        <w:tc>
          <w:tcPr>
            <w:tcW w:w="1728" w:type="dxa"/>
            <w:shd w:val="clear" w:color="auto" w:fill="auto"/>
          </w:tcPr>
          <w:p w:rsidR="00570EBB" w:rsidRPr="007009D5" w:rsidRDefault="00570EBB" w:rsidP="00166FD2">
            <w:pPr>
              <w:jc w:val="left"/>
              <w:rPr>
                <w:rFonts w:asciiTheme="minorHAnsi" w:hAnsiTheme="minorHAnsi" w:cstheme="minorHAnsi"/>
                <w:b/>
                <w:bCs/>
                <w:sz w:val="22"/>
                <w:szCs w:val="22"/>
              </w:rPr>
            </w:pPr>
            <w:r w:rsidRPr="007009D5">
              <w:rPr>
                <w:rFonts w:asciiTheme="minorHAnsi" w:hAnsiTheme="minorHAnsi" w:cstheme="minorHAnsi"/>
                <w:b/>
                <w:bCs/>
                <w:sz w:val="22"/>
                <w:szCs w:val="22"/>
              </w:rPr>
              <w:t>6. Safety Operations</w:t>
            </w:r>
          </w:p>
          <w:p w:rsidR="004D215C" w:rsidRPr="007009D5" w:rsidRDefault="004D215C" w:rsidP="00166FD2">
            <w:pPr>
              <w:jc w:val="left"/>
              <w:rPr>
                <w:rFonts w:asciiTheme="minorHAnsi" w:hAnsiTheme="minorHAnsi" w:cstheme="minorHAnsi"/>
                <w:b/>
                <w:bCs/>
                <w:sz w:val="4"/>
                <w:szCs w:val="4"/>
              </w:rPr>
            </w:pPr>
          </w:p>
        </w:tc>
        <w:tc>
          <w:tcPr>
            <w:tcW w:w="762" w:type="dxa"/>
            <w:shd w:val="clear" w:color="auto" w:fill="auto"/>
          </w:tcPr>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w:t>
            </w:r>
          </w:p>
        </w:tc>
        <w:tc>
          <w:tcPr>
            <w:tcW w:w="876" w:type="dxa"/>
            <w:shd w:val="clear" w:color="auto" w:fill="auto"/>
          </w:tcPr>
          <w:p w:rsidR="00570EBB" w:rsidRPr="007009D5" w:rsidRDefault="00570EBB" w:rsidP="00166FD2">
            <w:pPr>
              <w:jc w:val="center"/>
              <w:rPr>
                <w:rFonts w:asciiTheme="minorHAnsi" w:hAnsiTheme="minorHAnsi" w:cstheme="minorHAnsi"/>
                <w:szCs w:val="24"/>
              </w:rPr>
            </w:pPr>
          </w:p>
        </w:tc>
        <w:tc>
          <w:tcPr>
            <w:tcW w:w="644" w:type="dxa"/>
            <w:shd w:val="clear" w:color="auto" w:fill="auto"/>
          </w:tcPr>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01" w:type="dxa"/>
            <w:shd w:val="clear" w:color="auto" w:fill="auto"/>
          </w:tcPr>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52" w:type="dxa"/>
            <w:shd w:val="clear" w:color="auto" w:fill="auto"/>
          </w:tcPr>
          <w:p w:rsidR="00570EBB" w:rsidRPr="007009D5" w:rsidRDefault="00570EBB" w:rsidP="00166FD2">
            <w:pPr>
              <w:jc w:val="center"/>
              <w:rPr>
                <w:rFonts w:asciiTheme="minorHAnsi" w:hAnsiTheme="minorHAnsi" w:cstheme="minorHAnsi"/>
                <w:szCs w:val="24"/>
              </w:rPr>
            </w:pPr>
          </w:p>
        </w:tc>
        <w:tc>
          <w:tcPr>
            <w:tcW w:w="747" w:type="dxa"/>
            <w:shd w:val="clear" w:color="auto" w:fill="auto"/>
          </w:tcPr>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tc>
        <w:tc>
          <w:tcPr>
            <w:tcW w:w="840" w:type="dxa"/>
            <w:shd w:val="clear" w:color="auto" w:fill="auto"/>
          </w:tcPr>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tc>
        <w:tc>
          <w:tcPr>
            <w:tcW w:w="712" w:type="dxa"/>
            <w:shd w:val="clear" w:color="auto" w:fill="auto"/>
          </w:tcPr>
          <w:p w:rsidR="00570EBB" w:rsidRPr="007009D5" w:rsidRDefault="00570EBB" w:rsidP="00166FD2">
            <w:pPr>
              <w:jc w:val="center"/>
              <w:rPr>
                <w:rFonts w:asciiTheme="minorHAnsi" w:hAnsiTheme="minorHAnsi" w:cstheme="minorHAnsi"/>
                <w:szCs w:val="24"/>
              </w:rPr>
            </w:pPr>
          </w:p>
        </w:tc>
      </w:tr>
      <w:tr w:rsidR="00570EBB" w:rsidRPr="007009D5" w:rsidTr="00166FD2">
        <w:tc>
          <w:tcPr>
            <w:tcW w:w="1728" w:type="dxa"/>
            <w:shd w:val="clear" w:color="auto" w:fill="auto"/>
          </w:tcPr>
          <w:p w:rsidR="00570EBB" w:rsidRPr="007009D5" w:rsidRDefault="00570EBB" w:rsidP="00166FD2">
            <w:pPr>
              <w:jc w:val="left"/>
              <w:rPr>
                <w:rFonts w:asciiTheme="minorHAnsi" w:hAnsiTheme="minorHAnsi" w:cstheme="minorHAnsi"/>
                <w:b/>
                <w:bCs/>
                <w:sz w:val="22"/>
                <w:szCs w:val="22"/>
              </w:rPr>
            </w:pPr>
            <w:r w:rsidRPr="007009D5">
              <w:rPr>
                <w:rFonts w:asciiTheme="minorHAnsi" w:hAnsiTheme="minorHAnsi" w:cstheme="minorHAnsi"/>
                <w:b/>
                <w:bCs/>
                <w:sz w:val="22"/>
                <w:szCs w:val="22"/>
              </w:rPr>
              <w:t>7. Use of Protective Clothing &amp; Equip</w:t>
            </w:r>
          </w:p>
          <w:p w:rsidR="004D215C" w:rsidRPr="007009D5" w:rsidRDefault="004D215C" w:rsidP="00166FD2">
            <w:pPr>
              <w:jc w:val="left"/>
              <w:rPr>
                <w:rFonts w:asciiTheme="minorHAnsi" w:hAnsiTheme="minorHAnsi" w:cstheme="minorHAnsi"/>
                <w:b/>
                <w:bCs/>
                <w:sz w:val="4"/>
                <w:szCs w:val="4"/>
              </w:rPr>
            </w:pPr>
          </w:p>
        </w:tc>
        <w:tc>
          <w:tcPr>
            <w:tcW w:w="76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w:t>
            </w:r>
          </w:p>
        </w:tc>
        <w:tc>
          <w:tcPr>
            <w:tcW w:w="876"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644"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01"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5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47"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840"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1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r>
      <w:tr w:rsidR="00570EBB" w:rsidRPr="007009D5" w:rsidTr="00166FD2">
        <w:tc>
          <w:tcPr>
            <w:tcW w:w="1728" w:type="dxa"/>
            <w:shd w:val="clear" w:color="auto" w:fill="auto"/>
          </w:tcPr>
          <w:p w:rsidR="00570EBB" w:rsidRPr="007009D5" w:rsidRDefault="00570EBB" w:rsidP="00166FD2">
            <w:pPr>
              <w:jc w:val="left"/>
              <w:rPr>
                <w:rFonts w:asciiTheme="minorHAnsi" w:hAnsiTheme="minorHAnsi" w:cstheme="minorHAnsi"/>
                <w:b/>
                <w:bCs/>
                <w:sz w:val="22"/>
                <w:szCs w:val="22"/>
              </w:rPr>
            </w:pPr>
            <w:r w:rsidRPr="007009D5">
              <w:rPr>
                <w:rFonts w:asciiTheme="minorHAnsi" w:hAnsiTheme="minorHAnsi" w:cstheme="minorHAnsi"/>
                <w:b/>
                <w:bCs/>
                <w:sz w:val="22"/>
                <w:szCs w:val="22"/>
              </w:rPr>
              <w:t xml:space="preserve">8. </w:t>
            </w:r>
            <w:proofErr w:type="spellStart"/>
            <w:r w:rsidRPr="007009D5">
              <w:rPr>
                <w:rFonts w:asciiTheme="minorHAnsi" w:hAnsiTheme="minorHAnsi" w:cstheme="minorHAnsi"/>
                <w:b/>
                <w:bCs/>
                <w:sz w:val="22"/>
                <w:szCs w:val="22"/>
              </w:rPr>
              <w:t>Decon</w:t>
            </w:r>
            <w:proofErr w:type="spellEnd"/>
            <w:r w:rsidRPr="007009D5">
              <w:rPr>
                <w:rFonts w:asciiTheme="minorHAnsi" w:hAnsiTheme="minorHAnsi" w:cstheme="minorHAnsi"/>
                <w:b/>
                <w:bCs/>
                <w:sz w:val="22"/>
                <w:szCs w:val="22"/>
              </w:rPr>
              <w:t xml:space="preserve"> Procedures</w:t>
            </w:r>
          </w:p>
          <w:p w:rsidR="004D215C" w:rsidRPr="007009D5" w:rsidRDefault="004D215C" w:rsidP="00166FD2">
            <w:pPr>
              <w:jc w:val="left"/>
              <w:rPr>
                <w:rFonts w:asciiTheme="minorHAnsi" w:hAnsiTheme="minorHAnsi" w:cstheme="minorHAnsi"/>
                <w:b/>
                <w:bCs/>
                <w:sz w:val="4"/>
                <w:szCs w:val="4"/>
              </w:rPr>
            </w:pPr>
          </w:p>
        </w:tc>
        <w:tc>
          <w:tcPr>
            <w:tcW w:w="762" w:type="dxa"/>
            <w:shd w:val="clear" w:color="auto" w:fill="auto"/>
          </w:tcPr>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w:t>
            </w:r>
          </w:p>
        </w:tc>
        <w:tc>
          <w:tcPr>
            <w:tcW w:w="876" w:type="dxa"/>
            <w:shd w:val="clear" w:color="auto" w:fill="auto"/>
          </w:tcPr>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644" w:type="dxa"/>
            <w:shd w:val="clear" w:color="auto" w:fill="auto"/>
          </w:tcPr>
          <w:p w:rsidR="00570EBB" w:rsidRPr="007009D5" w:rsidRDefault="00570EBB" w:rsidP="00166FD2">
            <w:pPr>
              <w:jc w:val="center"/>
              <w:rPr>
                <w:rFonts w:asciiTheme="minorHAnsi" w:hAnsiTheme="minorHAnsi" w:cstheme="minorHAnsi"/>
                <w:szCs w:val="24"/>
              </w:rPr>
            </w:pPr>
          </w:p>
        </w:tc>
        <w:tc>
          <w:tcPr>
            <w:tcW w:w="701" w:type="dxa"/>
            <w:shd w:val="clear" w:color="auto" w:fill="auto"/>
          </w:tcPr>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52" w:type="dxa"/>
            <w:shd w:val="clear" w:color="auto" w:fill="auto"/>
          </w:tcPr>
          <w:p w:rsidR="00570EBB" w:rsidRPr="007009D5" w:rsidRDefault="00570EBB" w:rsidP="00166FD2">
            <w:pPr>
              <w:jc w:val="center"/>
              <w:rPr>
                <w:rFonts w:asciiTheme="minorHAnsi" w:hAnsiTheme="minorHAnsi" w:cstheme="minorHAnsi"/>
                <w:szCs w:val="24"/>
              </w:rPr>
            </w:pPr>
          </w:p>
        </w:tc>
        <w:tc>
          <w:tcPr>
            <w:tcW w:w="747" w:type="dxa"/>
            <w:shd w:val="clear" w:color="auto" w:fill="auto"/>
          </w:tcPr>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tc>
        <w:tc>
          <w:tcPr>
            <w:tcW w:w="840" w:type="dxa"/>
            <w:shd w:val="clear" w:color="auto" w:fill="auto"/>
          </w:tcPr>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12" w:type="dxa"/>
            <w:shd w:val="clear" w:color="auto" w:fill="auto"/>
          </w:tcPr>
          <w:p w:rsidR="00570EBB" w:rsidRPr="007009D5" w:rsidRDefault="00570EBB" w:rsidP="00166FD2">
            <w:pPr>
              <w:jc w:val="center"/>
              <w:rPr>
                <w:rFonts w:asciiTheme="minorHAnsi" w:hAnsiTheme="minorHAnsi" w:cstheme="minorHAnsi"/>
                <w:szCs w:val="24"/>
              </w:rPr>
            </w:pPr>
          </w:p>
        </w:tc>
      </w:tr>
      <w:tr w:rsidR="00570EBB" w:rsidRPr="007009D5" w:rsidTr="00166FD2">
        <w:tc>
          <w:tcPr>
            <w:tcW w:w="1728" w:type="dxa"/>
            <w:shd w:val="clear" w:color="auto" w:fill="auto"/>
          </w:tcPr>
          <w:p w:rsidR="00570EBB" w:rsidRPr="007009D5" w:rsidRDefault="00570EBB" w:rsidP="00166FD2">
            <w:pPr>
              <w:jc w:val="left"/>
              <w:rPr>
                <w:rFonts w:asciiTheme="minorHAnsi" w:hAnsiTheme="minorHAnsi" w:cstheme="minorHAnsi"/>
                <w:b/>
                <w:bCs/>
                <w:sz w:val="22"/>
                <w:szCs w:val="22"/>
              </w:rPr>
            </w:pPr>
            <w:r w:rsidRPr="007009D5">
              <w:rPr>
                <w:rFonts w:asciiTheme="minorHAnsi" w:hAnsiTheme="minorHAnsi" w:cstheme="minorHAnsi"/>
                <w:b/>
                <w:bCs/>
                <w:sz w:val="22"/>
                <w:szCs w:val="22"/>
              </w:rPr>
              <w:t>9. Treatment of Contaminated Patient Injuries</w:t>
            </w:r>
          </w:p>
        </w:tc>
        <w:tc>
          <w:tcPr>
            <w:tcW w:w="76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876"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644"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01"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85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47"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840"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c>
          <w:tcPr>
            <w:tcW w:w="713"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r w:rsidRPr="007009D5">
              <w:rPr>
                <w:rFonts w:asciiTheme="minorHAnsi" w:hAnsiTheme="minorHAnsi" w:cstheme="minorHAnsi"/>
                <w:szCs w:val="24"/>
              </w:rPr>
              <w:t>X</w:t>
            </w:r>
          </w:p>
        </w:tc>
        <w:tc>
          <w:tcPr>
            <w:tcW w:w="712" w:type="dxa"/>
            <w:shd w:val="clear" w:color="auto" w:fill="auto"/>
          </w:tcPr>
          <w:p w:rsidR="00570EBB" w:rsidRPr="007009D5" w:rsidRDefault="00570EBB" w:rsidP="00166FD2">
            <w:pPr>
              <w:jc w:val="center"/>
              <w:rPr>
                <w:rFonts w:asciiTheme="minorHAnsi" w:hAnsiTheme="minorHAnsi" w:cstheme="minorHAnsi"/>
                <w:szCs w:val="24"/>
              </w:rPr>
            </w:pPr>
          </w:p>
          <w:p w:rsidR="00570EBB" w:rsidRPr="007009D5" w:rsidRDefault="00570EBB" w:rsidP="00166FD2">
            <w:pPr>
              <w:jc w:val="center"/>
              <w:rPr>
                <w:rFonts w:asciiTheme="minorHAnsi" w:hAnsiTheme="minorHAnsi" w:cstheme="minorHAnsi"/>
                <w:szCs w:val="24"/>
              </w:rPr>
            </w:pPr>
          </w:p>
        </w:tc>
      </w:tr>
    </w:tbl>
    <w:p w:rsidR="004D215C" w:rsidRPr="007009D5" w:rsidRDefault="004D215C" w:rsidP="00570EBB">
      <w:pPr>
        <w:rPr>
          <w:rFonts w:asciiTheme="minorHAnsi" w:hAnsiTheme="minorHAnsi" w:cstheme="minorHAnsi"/>
          <w:sz w:val="20"/>
        </w:rPr>
      </w:pPr>
    </w:p>
    <w:p w:rsidR="00570EBB" w:rsidRPr="007009D5" w:rsidRDefault="00570EBB" w:rsidP="00570EBB">
      <w:pPr>
        <w:rPr>
          <w:rFonts w:asciiTheme="minorHAnsi" w:hAnsiTheme="minorHAnsi" w:cstheme="minorHAnsi"/>
          <w:sz w:val="20"/>
        </w:rPr>
      </w:pPr>
      <w:r w:rsidRPr="007009D5">
        <w:rPr>
          <w:rFonts w:asciiTheme="minorHAnsi" w:hAnsiTheme="minorHAnsi" w:cstheme="minorHAnsi"/>
          <w:sz w:val="20"/>
        </w:rPr>
        <w:t>** - These training modules are covered in the HazMat Technician training level and are required for personnel needing additional training beyond first responder levels.</w:t>
      </w:r>
    </w:p>
    <w:p w:rsidR="00570EBB" w:rsidRPr="007009D5" w:rsidRDefault="00570EBB" w:rsidP="00570EBB">
      <w:pPr>
        <w:pStyle w:val="style10"/>
        <w:rPr>
          <w:rFonts w:asciiTheme="minorHAnsi" w:hAnsiTheme="minorHAnsi" w:cstheme="minorHAnsi"/>
        </w:rPr>
      </w:pPr>
    </w:p>
    <w:p w:rsidR="00570EBB" w:rsidRPr="007009D5" w:rsidRDefault="00570EBB" w:rsidP="00570EBB">
      <w:pPr>
        <w:tabs>
          <w:tab w:val="left" w:pos="-720"/>
        </w:tabs>
        <w:spacing w:line="288" w:lineRule="exact"/>
        <w:rPr>
          <w:rFonts w:asciiTheme="minorHAnsi" w:hAnsiTheme="minorHAnsi" w:cstheme="minorHAnsi"/>
          <w:b/>
        </w:rPr>
      </w:pPr>
    </w:p>
    <w:p w:rsidR="00570EBB" w:rsidRPr="007009D5" w:rsidRDefault="00570EBB" w:rsidP="0070122E">
      <w:pPr>
        <w:tabs>
          <w:tab w:val="left" w:pos="-720"/>
        </w:tabs>
        <w:spacing w:line="288" w:lineRule="exact"/>
        <w:ind w:left="432"/>
        <w:rPr>
          <w:rFonts w:asciiTheme="minorHAnsi" w:hAnsiTheme="minorHAnsi" w:cstheme="minorHAnsi"/>
          <w:b/>
        </w:rPr>
      </w:pPr>
      <w:r w:rsidRPr="007009D5">
        <w:rPr>
          <w:rFonts w:asciiTheme="minorHAnsi" w:hAnsiTheme="minorHAnsi" w:cstheme="minorHAnsi"/>
          <w:b/>
        </w:rPr>
        <w:t>14.3 Schedule and Availability of Training</w:t>
      </w:r>
    </w:p>
    <w:p w:rsidR="00570EBB" w:rsidRPr="007009D5" w:rsidRDefault="00570EBB" w:rsidP="0070122E">
      <w:pPr>
        <w:keepLines/>
        <w:tabs>
          <w:tab w:val="left" w:pos="-720"/>
        </w:tabs>
        <w:spacing w:line="288" w:lineRule="exact"/>
        <w:ind w:left="432"/>
        <w:rPr>
          <w:rFonts w:asciiTheme="minorHAnsi" w:hAnsiTheme="minorHAnsi" w:cstheme="minorHAnsi"/>
        </w:rPr>
      </w:pPr>
    </w:p>
    <w:p w:rsidR="00994791" w:rsidRPr="00994791" w:rsidRDefault="00994791" w:rsidP="00994791">
      <w:pPr>
        <w:spacing w:line="288" w:lineRule="exact"/>
        <w:ind w:left="432"/>
        <w:rPr>
          <w:rFonts w:asciiTheme="minorHAnsi" w:hAnsiTheme="minorHAnsi"/>
          <w:sz w:val="22"/>
        </w:rPr>
      </w:pPr>
      <w:r w:rsidRPr="00994791">
        <w:rPr>
          <w:rFonts w:asciiTheme="minorHAnsi" w:hAnsiTheme="minorHAnsi"/>
        </w:rPr>
        <w:t xml:space="preserve">The </w:t>
      </w:r>
      <w:r w:rsidR="006C6ACC">
        <w:rPr>
          <w:rFonts w:asciiTheme="minorHAnsi" w:hAnsiTheme="minorHAnsi"/>
        </w:rPr>
        <w:t>Apalachee</w:t>
      </w:r>
      <w:r w:rsidRPr="00994791">
        <w:rPr>
          <w:rFonts w:asciiTheme="minorHAnsi" w:hAnsiTheme="minorHAnsi"/>
        </w:rPr>
        <w:t xml:space="preserve"> LEPC, funded by through a U.S. Department of Transportation Hazardous Materials Emergency Preparedness grant, sponsors transportation-related hazardous materials emergency response training delivered within the District.  From August of 1995 through </w:t>
      </w:r>
      <w:r w:rsidR="007B2F85">
        <w:rPr>
          <w:rFonts w:asciiTheme="minorHAnsi" w:hAnsiTheme="minorHAnsi"/>
        </w:rPr>
        <w:t>December</w:t>
      </w:r>
      <w:r w:rsidRPr="00994791">
        <w:rPr>
          <w:rFonts w:asciiTheme="minorHAnsi" w:hAnsiTheme="minorHAnsi"/>
        </w:rPr>
        <w:t xml:space="preserve"> of 201</w:t>
      </w:r>
      <w:r w:rsidR="007B2F85">
        <w:rPr>
          <w:rFonts w:asciiTheme="minorHAnsi" w:hAnsiTheme="minorHAnsi"/>
        </w:rPr>
        <w:t>8</w:t>
      </w:r>
      <w:r w:rsidRPr="00994791">
        <w:rPr>
          <w:rFonts w:asciiTheme="minorHAnsi" w:hAnsiTheme="minorHAnsi"/>
        </w:rPr>
        <w:t xml:space="preserve">, over </w:t>
      </w:r>
      <w:r w:rsidR="007B2F85">
        <w:rPr>
          <w:rFonts w:asciiTheme="minorHAnsi" w:hAnsiTheme="minorHAnsi"/>
        </w:rPr>
        <w:t>6,429</w:t>
      </w:r>
      <w:r w:rsidRPr="00994791">
        <w:rPr>
          <w:rFonts w:asciiTheme="minorHAnsi" w:hAnsiTheme="minorHAnsi"/>
        </w:rPr>
        <w:t xml:space="preserve"> firefighters, law enforcement officers, public works employees, and other responders received training in hazardous materials training courses sponsored by the </w:t>
      </w:r>
      <w:r w:rsidR="006C6ACC">
        <w:rPr>
          <w:rFonts w:asciiTheme="minorHAnsi" w:hAnsiTheme="minorHAnsi"/>
        </w:rPr>
        <w:t>Apalachee</w:t>
      </w:r>
      <w:r w:rsidRPr="00994791">
        <w:rPr>
          <w:rFonts w:asciiTheme="minorHAnsi" w:hAnsiTheme="minorHAnsi"/>
        </w:rPr>
        <w:t xml:space="preserve"> LEPC. </w:t>
      </w:r>
    </w:p>
    <w:p w:rsidR="00994791" w:rsidRPr="00994791" w:rsidRDefault="00994791" w:rsidP="00994791">
      <w:pPr>
        <w:spacing w:line="288" w:lineRule="exact"/>
        <w:ind w:left="432"/>
        <w:rPr>
          <w:rFonts w:asciiTheme="minorHAnsi" w:hAnsiTheme="minorHAnsi"/>
        </w:rPr>
      </w:pPr>
    </w:p>
    <w:p w:rsidR="00994791" w:rsidRPr="00994791" w:rsidRDefault="00994791" w:rsidP="00994791">
      <w:pPr>
        <w:spacing w:line="288" w:lineRule="exact"/>
        <w:ind w:left="432"/>
        <w:rPr>
          <w:rFonts w:asciiTheme="minorHAnsi" w:hAnsiTheme="minorHAnsi"/>
        </w:rPr>
      </w:pPr>
      <w:r w:rsidRPr="00994791">
        <w:rPr>
          <w:rFonts w:asciiTheme="minorHAnsi" w:hAnsiTheme="minorHAnsi"/>
        </w:rPr>
        <w:t xml:space="preserve">Courses within the District are scheduled contingent upon the availability of funding.  The local Emergency Management offices will assist in the recruitment of participants for the training sessions.  Persons interested in obtaining hazardous materials training are </w:t>
      </w:r>
      <w:r w:rsidRPr="00994791">
        <w:rPr>
          <w:rFonts w:asciiTheme="minorHAnsi" w:hAnsiTheme="minorHAnsi"/>
        </w:rPr>
        <w:lastRenderedPageBreak/>
        <w:t xml:space="preserve">encouraged to contact the </w:t>
      </w:r>
      <w:r w:rsidR="006C6ACC">
        <w:rPr>
          <w:rFonts w:asciiTheme="minorHAnsi" w:hAnsiTheme="minorHAnsi"/>
        </w:rPr>
        <w:t>Apalachee</w:t>
      </w:r>
      <w:r w:rsidRPr="00994791">
        <w:rPr>
          <w:rFonts w:asciiTheme="minorHAnsi" w:hAnsiTheme="minorHAnsi"/>
        </w:rPr>
        <w:t xml:space="preserve"> LEPC for information describing the availability of courses.</w:t>
      </w:r>
    </w:p>
    <w:p w:rsidR="00994791" w:rsidRPr="00994791" w:rsidRDefault="00994791" w:rsidP="00994791">
      <w:pPr>
        <w:spacing w:line="288" w:lineRule="exact"/>
        <w:ind w:left="432"/>
        <w:rPr>
          <w:rFonts w:asciiTheme="minorHAnsi" w:hAnsiTheme="minorHAnsi"/>
        </w:rPr>
      </w:pPr>
    </w:p>
    <w:p w:rsidR="00570EBB" w:rsidRPr="00994791" w:rsidRDefault="00994791" w:rsidP="00994791">
      <w:pPr>
        <w:tabs>
          <w:tab w:val="left" w:pos="-720"/>
        </w:tabs>
        <w:spacing w:line="288" w:lineRule="exact"/>
        <w:ind w:left="432"/>
        <w:rPr>
          <w:rFonts w:asciiTheme="minorHAnsi" w:hAnsiTheme="minorHAnsi" w:cstheme="minorHAnsi"/>
        </w:rPr>
      </w:pPr>
      <w:r w:rsidRPr="00994791">
        <w:rPr>
          <w:rFonts w:asciiTheme="minorHAnsi" w:hAnsiTheme="minorHAnsi"/>
        </w:rPr>
        <w:t xml:space="preserve">The tragic events of September 11, 2001 resulted in an increased emphasis on terrorism-related training and domestic security, including hazardous materials/weapons of mass destruction.  This event also created increased coordination with several new agencies and organizations, including the Florida Department of Law Enforcement (FDLE).  The seven Florida Regional Domestic Security Task Force (RDSTF) efforts have emphasized the role of the LEPC as a key hazardous materials information, training and exercise assistance provider.  LEPC staff has assisted with planning, evaluation </w:t>
      </w:r>
      <w:r w:rsidR="004E3B79">
        <w:rPr>
          <w:rFonts w:asciiTheme="minorHAnsi" w:hAnsiTheme="minorHAnsi"/>
        </w:rPr>
        <w:t>and facilitation of the Region II</w:t>
      </w:r>
      <w:r w:rsidRPr="00994791">
        <w:rPr>
          <w:rFonts w:asciiTheme="minorHAnsi" w:hAnsiTheme="minorHAnsi"/>
        </w:rPr>
        <w:t>/North Florida RDSTF exercises since 2003.</w:t>
      </w:r>
    </w:p>
    <w:p w:rsidR="00570EBB" w:rsidRPr="007009D5" w:rsidRDefault="00570EBB" w:rsidP="00570EBB">
      <w:pPr>
        <w:tabs>
          <w:tab w:val="left" w:pos="-720"/>
        </w:tabs>
        <w:spacing w:line="288" w:lineRule="exact"/>
        <w:rPr>
          <w:rFonts w:asciiTheme="minorHAnsi" w:hAnsiTheme="minorHAnsi" w:cstheme="minorHAnsi"/>
        </w:rPr>
      </w:pPr>
    </w:p>
    <w:p w:rsidR="00570EBB" w:rsidRPr="007009D5" w:rsidRDefault="00570EBB" w:rsidP="0072784A">
      <w:pPr>
        <w:spacing w:line="288" w:lineRule="exact"/>
        <w:rPr>
          <w:rFonts w:asciiTheme="minorHAnsi" w:hAnsiTheme="minorHAnsi" w:cstheme="minorHAnsi"/>
        </w:rPr>
        <w:sectPr w:rsidR="00570EBB" w:rsidRPr="007009D5" w:rsidSect="0021000B">
          <w:footerReference w:type="default" r:id="rId73"/>
          <w:pgSz w:w="12240" w:h="15840"/>
          <w:pgMar w:top="1440" w:right="1440" w:bottom="1440" w:left="1440" w:header="720" w:footer="720" w:gutter="0"/>
          <w:pgNumType w:start="1"/>
          <w:cols w:space="720"/>
          <w:docGrid w:linePitch="326"/>
        </w:sectPr>
      </w:pPr>
    </w:p>
    <w:p w:rsidR="00A0185B" w:rsidRPr="007009D5" w:rsidRDefault="00A0185B" w:rsidP="00A0185B">
      <w:pPr>
        <w:tabs>
          <w:tab w:val="left" w:pos="-720"/>
        </w:tabs>
        <w:spacing w:line="288" w:lineRule="exact"/>
        <w:rPr>
          <w:rFonts w:asciiTheme="minorHAnsi" w:hAnsiTheme="minorHAnsi" w:cstheme="minorHAnsi"/>
          <w:b/>
          <w:u w:val="single"/>
        </w:rPr>
      </w:pPr>
    </w:p>
    <w:p w:rsidR="00A0185B" w:rsidRPr="007009D5" w:rsidRDefault="00A0185B" w:rsidP="00A0185B">
      <w:pPr>
        <w:tabs>
          <w:tab w:val="left" w:pos="-720"/>
        </w:tabs>
        <w:spacing w:line="288" w:lineRule="exact"/>
        <w:rPr>
          <w:rFonts w:asciiTheme="minorHAnsi" w:hAnsiTheme="minorHAnsi" w:cstheme="minorHAnsi"/>
          <w:b/>
          <w:u w:val="single"/>
        </w:rPr>
      </w:pPr>
    </w:p>
    <w:p w:rsidR="00A0185B" w:rsidRPr="007009D5" w:rsidRDefault="00A0185B" w:rsidP="00A0185B">
      <w:pPr>
        <w:tabs>
          <w:tab w:val="left" w:pos="-720"/>
        </w:tabs>
        <w:spacing w:line="288" w:lineRule="exact"/>
        <w:rPr>
          <w:rFonts w:asciiTheme="minorHAnsi" w:hAnsiTheme="minorHAnsi" w:cstheme="minorHAnsi"/>
        </w:rPr>
      </w:pPr>
      <w:r w:rsidRPr="007009D5">
        <w:rPr>
          <w:rFonts w:asciiTheme="minorHAnsi" w:hAnsiTheme="minorHAnsi" w:cstheme="minorHAnsi"/>
          <w:b/>
          <w:u w:val="single"/>
        </w:rPr>
        <w:t>APPENDIX A - List of Extremely Hazardous Substances (EHSs) and Data for the Hazards Analyses</w:t>
      </w:r>
    </w:p>
    <w:p w:rsidR="00A0185B" w:rsidRPr="007009D5" w:rsidRDefault="00A0185B" w:rsidP="00A0185B">
      <w:pPr>
        <w:tabs>
          <w:tab w:val="left" w:pos="-720"/>
        </w:tabs>
        <w:spacing w:line="288" w:lineRule="exact"/>
        <w:rPr>
          <w:rFonts w:asciiTheme="minorHAnsi" w:hAnsiTheme="minorHAnsi" w:cstheme="minorHAnsi"/>
        </w:rPr>
      </w:pPr>
    </w:p>
    <w:p w:rsidR="00A0185B" w:rsidRPr="007009D5" w:rsidRDefault="00A0185B" w:rsidP="00A0185B">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This list is in the </w:t>
      </w:r>
      <w:proofErr w:type="spellStart"/>
      <w:r w:rsidRPr="007009D5">
        <w:rPr>
          <w:rFonts w:asciiTheme="minorHAnsi" w:hAnsiTheme="minorHAnsi" w:cstheme="minorHAnsi"/>
        </w:rPr>
        <w:t>CAMEOfm</w:t>
      </w:r>
      <w:proofErr w:type="spellEnd"/>
      <w:r w:rsidRPr="007009D5">
        <w:rPr>
          <w:rFonts w:asciiTheme="minorHAnsi" w:hAnsiTheme="minorHAnsi" w:cstheme="minorHAnsi"/>
        </w:rPr>
        <w:t xml:space="preserve"> database and is located at the Apalachee Regional Planning Council.</w:t>
      </w:r>
      <w:r w:rsidR="009B4303">
        <w:rPr>
          <w:rFonts w:asciiTheme="minorHAnsi" w:hAnsiTheme="minorHAnsi" w:cstheme="minorHAnsi"/>
        </w:rPr>
        <w:t xml:space="preserve"> Additionally, an updated data base of all EHSs can be found on the EPA website. </w:t>
      </w:r>
    </w:p>
    <w:p w:rsidR="00340BF2" w:rsidRDefault="00340BF2" w:rsidP="0072784A">
      <w:pPr>
        <w:spacing w:line="288" w:lineRule="exact"/>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Pr="00340BF2" w:rsidRDefault="00340BF2" w:rsidP="00340BF2">
      <w:pPr>
        <w:rPr>
          <w:rFonts w:asciiTheme="minorHAnsi" w:hAnsiTheme="minorHAnsi" w:cstheme="minorHAnsi"/>
        </w:rPr>
      </w:pPr>
    </w:p>
    <w:p w:rsidR="00340BF2" w:rsidRDefault="00340BF2" w:rsidP="00340BF2">
      <w:pPr>
        <w:tabs>
          <w:tab w:val="left" w:pos="6112"/>
        </w:tabs>
        <w:rPr>
          <w:rFonts w:asciiTheme="minorHAnsi" w:hAnsiTheme="minorHAnsi" w:cstheme="minorHAnsi"/>
        </w:rPr>
      </w:pPr>
      <w:r>
        <w:rPr>
          <w:rFonts w:asciiTheme="minorHAnsi" w:hAnsiTheme="minorHAnsi" w:cstheme="minorHAnsi"/>
        </w:rPr>
        <w:tab/>
      </w:r>
    </w:p>
    <w:p w:rsidR="00A0185B" w:rsidRPr="00340BF2" w:rsidRDefault="00340BF2" w:rsidP="00340BF2">
      <w:pPr>
        <w:tabs>
          <w:tab w:val="left" w:pos="6112"/>
        </w:tabs>
        <w:rPr>
          <w:rFonts w:asciiTheme="minorHAnsi" w:hAnsiTheme="minorHAnsi" w:cstheme="minorHAnsi"/>
        </w:rPr>
        <w:sectPr w:rsidR="00A0185B" w:rsidRPr="00340BF2" w:rsidSect="0021000B">
          <w:headerReference w:type="default" r:id="rId74"/>
          <w:footerReference w:type="default" r:id="rId75"/>
          <w:pgSz w:w="12240" w:h="15840"/>
          <w:pgMar w:top="1440" w:right="1440" w:bottom="1440" w:left="1440" w:header="720" w:footer="720" w:gutter="0"/>
          <w:cols w:space="720"/>
          <w:docGrid w:linePitch="326"/>
        </w:sectPr>
      </w:pPr>
      <w:r>
        <w:rPr>
          <w:rFonts w:asciiTheme="minorHAnsi" w:hAnsiTheme="minorHAnsi" w:cstheme="minorHAnsi"/>
        </w:rPr>
        <w:tab/>
      </w:r>
    </w:p>
    <w:p w:rsidR="00A0185B" w:rsidRPr="007009D5" w:rsidRDefault="00A0185B" w:rsidP="00A0185B">
      <w:pPr>
        <w:tabs>
          <w:tab w:val="left" w:pos="-720"/>
        </w:tabs>
        <w:spacing w:line="288" w:lineRule="exact"/>
        <w:rPr>
          <w:rFonts w:asciiTheme="minorHAnsi" w:hAnsiTheme="minorHAnsi" w:cstheme="minorHAnsi"/>
          <w:b/>
          <w:u w:val="single"/>
        </w:rPr>
      </w:pPr>
    </w:p>
    <w:p w:rsidR="00A0185B" w:rsidRPr="007009D5" w:rsidRDefault="00A0185B" w:rsidP="00A0185B">
      <w:pPr>
        <w:tabs>
          <w:tab w:val="left" w:pos="-720"/>
        </w:tabs>
        <w:spacing w:line="288" w:lineRule="exact"/>
        <w:rPr>
          <w:rFonts w:asciiTheme="minorHAnsi" w:hAnsiTheme="minorHAnsi" w:cstheme="minorHAnsi"/>
          <w:b/>
          <w:u w:val="single"/>
        </w:rPr>
      </w:pPr>
    </w:p>
    <w:p w:rsidR="00A0185B" w:rsidRPr="007009D5" w:rsidRDefault="00A0185B" w:rsidP="00A0185B">
      <w:pPr>
        <w:tabs>
          <w:tab w:val="left" w:pos="-720"/>
        </w:tabs>
        <w:spacing w:line="288" w:lineRule="exact"/>
        <w:rPr>
          <w:rFonts w:asciiTheme="minorHAnsi" w:hAnsiTheme="minorHAnsi" w:cstheme="minorHAnsi"/>
        </w:rPr>
      </w:pPr>
      <w:r w:rsidRPr="007009D5">
        <w:rPr>
          <w:rFonts w:asciiTheme="minorHAnsi" w:hAnsiTheme="minorHAnsi" w:cstheme="minorHAnsi"/>
          <w:b/>
          <w:u w:val="single"/>
        </w:rPr>
        <w:t>APPENDIX B - Hazards Analyses</w:t>
      </w:r>
    </w:p>
    <w:p w:rsidR="00A0185B" w:rsidRPr="007009D5" w:rsidRDefault="00A0185B" w:rsidP="00A0185B">
      <w:pPr>
        <w:tabs>
          <w:tab w:val="left" w:pos="-720"/>
        </w:tabs>
        <w:spacing w:line="288" w:lineRule="exact"/>
        <w:rPr>
          <w:rFonts w:asciiTheme="minorHAnsi" w:hAnsiTheme="minorHAnsi" w:cstheme="minorHAnsi"/>
        </w:rPr>
      </w:pPr>
    </w:p>
    <w:p w:rsidR="00E12625" w:rsidRDefault="00A0185B" w:rsidP="002838FA">
      <w:pPr>
        <w:tabs>
          <w:tab w:val="left" w:pos="-720"/>
        </w:tabs>
        <w:spacing w:line="288" w:lineRule="exact"/>
        <w:rPr>
          <w:rFonts w:asciiTheme="minorHAnsi" w:hAnsiTheme="minorHAnsi" w:cstheme="minorHAnsi"/>
        </w:rPr>
        <w:sectPr w:rsidR="00E12625" w:rsidSect="0021000B">
          <w:headerReference w:type="default" r:id="rId76"/>
          <w:footerReference w:type="default" r:id="rId77"/>
          <w:pgSz w:w="12240" w:h="15840"/>
          <w:pgMar w:top="1440" w:right="1440" w:bottom="1440" w:left="1440" w:header="720" w:footer="720" w:gutter="0"/>
          <w:cols w:space="720"/>
          <w:docGrid w:linePitch="326"/>
        </w:sectPr>
      </w:pPr>
      <w:r w:rsidRPr="007009D5">
        <w:rPr>
          <w:rFonts w:asciiTheme="minorHAnsi" w:hAnsiTheme="minorHAnsi" w:cstheme="minorHAnsi"/>
        </w:rPr>
        <w:t>The Hazard Analyses for the counties</w:t>
      </w:r>
      <w:r w:rsidR="00F97A5D">
        <w:rPr>
          <w:rFonts w:asciiTheme="minorHAnsi" w:hAnsiTheme="minorHAnsi" w:cstheme="minorHAnsi"/>
        </w:rPr>
        <w:t xml:space="preserve"> of</w:t>
      </w:r>
      <w:r w:rsidRPr="007009D5">
        <w:rPr>
          <w:rFonts w:asciiTheme="minorHAnsi" w:hAnsiTheme="minorHAnsi" w:cstheme="minorHAnsi"/>
        </w:rPr>
        <w:t xml:space="preserve"> Calhoun, Franklin, Gadsden, Gulf, Jackson, Jefferson, Leon, Liberty and Wakulla </w:t>
      </w:r>
      <w:r w:rsidR="00F97A5D">
        <w:rPr>
          <w:rFonts w:asciiTheme="minorHAnsi" w:hAnsiTheme="minorHAnsi" w:cstheme="minorHAnsi"/>
        </w:rPr>
        <w:t>are</w:t>
      </w:r>
      <w:r w:rsidRPr="007009D5">
        <w:rPr>
          <w:rFonts w:asciiTheme="minorHAnsi" w:hAnsiTheme="minorHAnsi" w:cstheme="minorHAnsi"/>
        </w:rPr>
        <w:t xml:space="preserve"> located at the Apalachee Regional Planning Council.</w:t>
      </w:r>
    </w:p>
    <w:p w:rsidR="00E12625" w:rsidRPr="002838FA" w:rsidRDefault="00E12625" w:rsidP="002838FA">
      <w:pPr>
        <w:tabs>
          <w:tab w:val="left" w:pos="-720"/>
        </w:tabs>
        <w:spacing w:line="288" w:lineRule="exact"/>
        <w:rPr>
          <w:rFonts w:asciiTheme="minorHAnsi" w:hAnsiTheme="minorHAnsi" w:cstheme="minorHAnsi"/>
        </w:rPr>
      </w:pPr>
      <w:r>
        <w:rPr>
          <w:rFonts w:asciiTheme="minorHAnsi" w:hAnsiTheme="minorHAnsi" w:cstheme="minorHAnsi"/>
          <w:b/>
          <w:u w:val="single"/>
        </w:rPr>
        <w:lastRenderedPageBreak/>
        <w:t>APPENDIX C</w:t>
      </w:r>
      <w:r w:rsidRPr="007009D5">
        <w:rPr>
          <w:rFonts w:asciiTheme="minorHAnsi" w:hAnsiTheme="minorHAnsi" w:cstheme="minorHAnsi"/>
          <w:b/>
          <w:u w:val="single"/>
        </w:rPr>
        <w:t xml:space="preserve"> </w:t>
      </w:r>
      <w:r>
        <w:rPr>
          <w:rFonts w:asciiTheme="minorHAnsi" w:hAnsiTheme="minorHAnsi" w:cstheme="minorHAnsi"/>
          <w:b/>
          <w:u w:val="single"/>
        </w:rPr>
        <w:t>–</w:t>
      </w:r>
      <w:r w:rsidRPr="007009D5">
        <w:rPr>
          <w:rFonts w:asciiTheme="minorHAnsi" w:hAnsiTheme="minorHAnsi" w:cstheme="minorHAnsi"/>
          <w:b/>
          <w:u w:val="single"/>
        </w:rPr>
        <w:t xml:space="preserve"> </w:t>
      </w:r>
      <w:r>
        <w:rPr>
          <w:rFonts w:asciiTheme="minorHAnsi" w:hAnsiTheme="minorHAnsi" w:cstheme="minorHAnsi"/>
          <w:b/>
          <w:u w:val="single"/>
        </w:rPr>
        <w:t>2016 Commodity Flow Stud</w:t>
      </w:r>
      <w:r w:rsidR="002838FA">
        <w:rPr>
          <w:rFonts w:asciiTheme="minorHAnsi" w:hAnsiTheme="minorHAnsi" w:cstheme="minorHAnsi"/>
          <w:b/>
          <w:u w:val="single"/>
        </w:rPr>
        <w:t>y</w:t>
      </w: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2838FA" w:rsidRDefault="002838FA" w:rsidP="00E12625">
      <w:pPr>
        <w:jc w:val="center"/>
        <w:rPr>
          <w:rFonts w:asciiTheme="minorHAnsi" w:hAnsiTheme="minorHAnsi"/>
          <w:b/>
          <w14:shadow w14:blurRad="0" w14:dist="0" w14:dir="0" w14:sx="1000" w14:sy="1000" w14:kx="0" w14:ky="0" w14:algn="tl">
            <w14:srgbClr w14:val="000000"/>
          </w14:shadow>
        </w:rPr>
      </w:pPr>
    </w:p>
    <w:p w:rsidR="002838FA" w:rsidRDefault="002838FA" w:rsidP="00E12625">
      <w:pPr>
        <w:jc w:val="center"/>
        <w:rPr>
          <w:rFonts w:asciiTheme="minorHAnsi" w:hAnsiTheme="minorHAnsi"/>
          <w:b/>
          <w14:shadow w14:blurRad="0" w14:dist="0" w14:dir="0" w14:sx="1000" w14:sy="1000" w14:kx="0" w14:ky="0" w14:algn="tl">
            <w14:srgbClr w14:val="000000"/>
          </w14:shadow>
        </w:rPr>
      </w:pPr>
    </w:p>
    <w:p w:rsidR="002838FA" w:rsidRDefault="002838FA" w:rsidP="00E12625">
      <w:pPr>
        <w:jc w:val="center"/>
        <w:rPr>
          <w:rFonts w:asciiTheme="minorHAnsi" w:hAnsiTheme="minorHAnsi"/>
          <w:b/>
          <w14:shadow w14:blurRad="0" w14:dist="0" w14:dir="0" w14:sx="1000" w14:sy="1000" w14:kx="0" w14:ky="0" w14:algn="tl">
            <w14:srgbClr w14:val="000000"/>
          </w14:shadow>
        </w:rPr>
      </w:pPr>
    </w:p>
    <w:p w:rsidR="00E12625" w:rsidRDefault="00E12625" w:rsidP="002838FA">
      <w:pPr>
        <w:rPr>
          <w:rFonts w:asciiTheme="minorHAnsi" w:hAnsiTheme="minorHAnsi"/>
          <w:b/>
          <w14:shadow w14:blurRad="0" w14:dist="0" w14:dir="0" w14:sx="1000" w14:sy="1000" w14:kx="0" w14:ky="0" w14:algn="tl">
            <w14:srgbClr w14:val="000000"/>
          </w14:shadow>
        </w:rPr>
      </w:pP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August 26, 2016</w:t>
      </w: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Prepared by:</w:t>
      </w: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pP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noProof/>
          <w14:shadow w14:blurRad="0" w14:dist="0" w14:dir="0" w14:sx="1000" w14:sy="1000" w14:kx="0" w14:ky="0" w14:algn="tl">
            <w14:srgbClr w14:val="000000"/>
          </w14:shadow>
        </w:rPr>
        <w:drawing>
          <wp:anchor distT="0" distB="0" distL="114300" distR="114300" simplePos="0" relativeHeight="251671040" behindDoc="0" locked="0" layoutInCell="1" allowOverlap="1" wp14:anchorId="7BDB3AFA" wp14:editId="247282E1">
            <wp:simplePos x="0" y="0"/>
            <wp:positionH relativeFrom="column">
              <wp:posOffset>1704975</wp:posOffset>
            </wp:positionH>
            <wp:positionV relativeFrom="paragraph">
              <wp:posOffset>110615</wp:posOffset>
            </wp:positionV>
            <wp:extent cx="2630267" cy="168485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RedirectedFolders\CRietow\My Documents\My Pictures\Logos &amp; Maps\Apalachee LEPC logo (full).jp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630267" cy="16848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r>
        <w:rPr>
          <w:rFonts w:asciiTheme="minorHAnsi" w:hAnsiTheme="minorHAnsi"/>
          <w:b/>
          <w14:shadow w14:blurRad="0" w14:dist="0" w14:dir="0" w14:sx="1000" w14:sy="1000" w14:kx="0" w14:ky="0" w14:algn="tl">
            <w14:srgbClr w14:val="000000"/>
          </w14:shadow>
        </w:rPr>
        <w:t xml:space="preserve">Funded by the US Department of Transportation through the </w:t>
      </w:r>
    </w:p>
    <w:p w:rsidR="00E12625" w:rsidRDefault="00E12625" w:rsidP="00E12625">
      <w:pPr>
        <w:jc w:val="center"/>
        <w:rPr>
          <w:rFonts w:asciiTheme="minorHAnsi" w:hAnsiTheme="minorHAnsi"/>
          <w:b/>
          <w14:shadow w14:blurRad="0" w14:dist="0" w14:dir="0" w14:sx="1000" w14:sy="1000" w14:kx="0" w14:ky="0" w14:algn="tl">
            <w14:srgbClr w14:val="000000"/>
          </w14:shadow>
        </w:rPr>
      </w:pPr>
      <w:r>
        <w:rPr>
          <w:rFonts w:asciiTheme="minorHAnsi" w:hAnsiTheme="minorHAnsi"/>
          <w:b/>
          <w14:shadow w14:blurRad="0" w14:dist="0" w14:dir="0" w14:sx="1000" w14:sy="1000" w14:kx="0" w14:ky="0" w14:algn="tl">
            <w14:srgbClr w14:val="000000"/>
          </w14:shadow>
        </w:rPr>
        <w:t>Florida State Emergency Response Commission for Hazardous Materials</w:t>
      </w: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Default="00E12625" w:rsidP="00E12625">
      <w:pPr>
        <w:jc w:val="center"/>
        <w:rPr>
          <w:rFonts w:asciiTheme="minorHAnsi" w:hAnsiTheme="minorHAnsi"/>
          <w:b/>
          <w14:shadow w14:blurRad="0" w14:dist="0" w14:dir="0" w14:sx="1000" w14:sy="1000" w14:kx="0" w14:ky="0" w14:algn="tl">
            <w14:srgbClr w14:val="000000"/>
          </w14:shadow>
        </w:rPr>
      </w:pP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pPr>
      <w:r w:rsidRPr="00574815">
        <w:rPr>
          <w:rFonts w:asciiTheme="minorHAnsi" w:hAnsiTheme="minorHAnsi"/>
          <w:b/>
          <w:noProof/>
          <w14:shadow w14:blurRad="0" w14:dist="0" w14:dir="0" w14:sx="1000" w14:sy="1000" w14:kx="0" w14:ky="0" w14:algn="tl">
            <w14:srgbClr w14:val="000000"/>
          </w14:shadow>
        </w:rPr>
        <w:drawing>
          <wp:anchor distT="0" distB="0" distL="114300" distR="114300" simplePos="0" relativeHeight="251673088" behindDoc="0" locked="0" layoutInCell="1" allowOverlap="1" wp14:anchorId="5813C788" wp14:editId="09DA856D">
            <wp:simplePos x="0" y="0"/>
            <wp:positionH relativeFrom="column">
              <wp:posOffset>3820942</wp:posOffset>
            </wp:positionH>
            <wp:positionV relativeFrom="paragraph">
              <wp:posOffset>136476</wp:posOffset>
            </wp:positionV>
            <wp:extent cx="1474470" cy="1041553"/>
            <wp:effectExtent l="0" t="0" r="0" b="6350"/>
            <wp:wrapNone/>
            <wp:docPr id="12" name="Picture 12" descr="\\DC01\RedirectedFolders\CRietow\My Documents\My Pictures\Logos &amp; Maps\SE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01\RedirectedFolders\CRietow\My Documents\My Pictures\Logos &amp; Maps\SERC logo.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4470" cy="1041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815">
        <w:rPr>
          <w:rFonts w:asciiTheme="minorHAnsi" w:hAnsiTheme="minorHAnsi"/>
          <w:b/>
          <w:noProof/>
          <w14:shadow w14:blurRad="0" w14:dist="0" w14:dir="0" w14:sx="1000" w14:sy="1000" w14:kx="0" w14:ky="0" w14:algn="tl">
            <w14:srgbClr w14:val="000000"/>
          </w14:shadow>
        </w:rPr>
        <w:drawing>
          <wp:anchor distT="0" distB="0" distL="114300" distR="114300" simplePos="0" relativeHeight="251672064" behindDoc="0" locked="0" layoutInCell="1" allowOverlap="1" wp14:anchorId="1F3D51FC" wp14:editId="0E7EEA8B">
            <wp:simplePos x="0" y="0"/>
            <wp:positionH relativeFrom="column">
              <wp:posOffset>717404</wp:posOffset>
            </wp:positionH>
            <wp:positionV relativeFrom="paragraph">
              <wp:posOffset>39174</wp:posOffset>
            </wp:positionV>
            <wp:extent cx="1138555" cy="1138555"/>
            <wp:effectExtent l="0" t="0" r="4445" b="4445"/>
            <wp:wrapNone/>
            <wp:docPr id="11" name="Picture 11" descr="\\DC01\RedirectedFolders\CRietow\My Documents\My Pictures\Logos &amp; Maps\us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01\RedirectedFolders\CRietow\My Documents\My Pictures\Logos &amp; Maps\usdot.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8555"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pP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pP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pP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pPr>
    </w:p>
    <w:p w:rsidR="00E12625" w:rsidRPr="00074D6E" w:rsidRDefault="00E12625" w:rsidP="00E12625">
      <w:pPr>
        <w:jc w:val="center"/>
        <w:rPr>
          <w:rFonts w:asciiTheme="minorHAnsi" w:hAnsiTheme="minorHAnsi"/>
          <w:b/>
          <w14:shadow w14:blurRad="0" w14:dist="0" w14:dir="0" w14:sx="1000" w14:sy="1000" w14:kx="0" w14:ky="0" w14:algn="tl">
            <w14:srgbClr w14:val="000000"/>
          </w14:shadow>
        </w:rPr>
        <w:sectPr w:rsidR="00E12625" w:rsidRPr="00074D6E" w:rsidSect="003702A8">
          <w:headerReference w:type="default" r:id="rId81"/>
          <w:footerReference w:type="even" r:id="rId82"/>
          <w:footerReference w:type="default" r:id="rId83"/>
          <w:footerReference w:type="first" r:id="rId84"/>
          <w:pgSz w:w="12240" w:h="15840"/>
          <w:pgMar w:top="1440" w:right="1440" w:bottom="1440" w:left="1440" w:header="720" w:footer="720" w:gutter="0"/>
          <w:pgNumType w:start="1"/>
          <w:cols w:space="720"/>
          <w:titlePg/>
        </w:sectPr>
      </w:pPr>
    </w:p>
    <w:p w:rsidR="00E12625" w:rsidRPr="00074D6E" w:rsidRDefault="00E12625" w:rsidP="00E12625">
      <w:pPr>
        <w:jc w:val="center"/>
        <w:rPr>
          <w:rFonts w:asciiTheme="minorHAnsi" w:hAnsiTheme="minorHAnsi"/>
          <w:b/>
          <w:sz w:val="36"/>
          <w14:shadow w14:blurRad="0" w14:dist="0" w14:dir="0" w14:sx="1000" w14:sy="1000" w14:kx="0" w14:ky="0" w14:algn="tl">
            <w14:srgbClr w14:val="000000"/>
          </w14:shadow>
        </w:rPr>
      </w:pPr>
      <w:r w:rsidRPr="00074D6E">
        <w:rPr>
          <w:rFonts w:asciiTheme="minorHAnsi" w:hAnsiTheme="minorHAnsi"/>
          <w:b/>
          <w:sz w:val="36"/>
          <w14:shadow w14:blurRad="0" w14:dist="0" w14:dir="0" w14:sx="1000" w14:sy="1000" w14:kx="0" w14:ky="0" w14:algn="tl">
            <w14:srgbClr w14:val="000000"/>
          </w14:shadow>
        </w:rPr>
        <w:lastRenderedPageBreak/>
        <w:t>Apalachee Local Emergency Planning Committee</w:t>
      </w:r>
    </w:p>
    <w:p w:rsidR="00E12625" w:rsidRPr="00074D6E" w:rsidRDefault="00E12625" w:rsidP="00E12625">
      <w:pPr>
        <w:jc w:val="center"/>
        <w:rPr>
          <w:rFonts w:asciiTheme="minorHAnsi" w:hAnsiTheme="minorHAnsi"/>
          <w:sz w:val="36"/>
          <w14:shadow w14:blurRad="0" w14:dist="0" w14:dir="0" w14:sx="1000" w14:sy="1000" w14:kx="0" w14:ky="0" w14:algn="tl">
            <w14:srgbClr w14:val="000000"/>
          </w14:shadow>
        </w:rPr>
      </w:pPr>
      <w:r w:rsidRPr="00074D6E">
        <w:rPr>
          <w:rFonts w:asciiTheme="minorHAnsi" w:hAnsiTheme="minorHAnsi"/>
          <w:b/>
          <w:sz w:val="36"/>
          <w14:shadow w14:blurRad="0" w14:dist="0" w14:dir="0" w14:sx="1000" w14:sy="1000" w14:kx="0" w14:ky="0" w14:algn="tl">
            <w14:srgbClr w14:val="000000"/>
          </w14:shadow>
        </w:rPr>
        <w:t xml:space="preserve">Hazardous </w:t>
      </w:r>
      <w:smartTag w:uri="urn:schemas-microsoft-com:office:smarttags" w:element="Street">
        <w:smartTag w:uri="urn:schemas-microsoft-com:office:smarttags" w:element="address">
          <w:r w:rsidRPr="00074D6E">
            <w:rPr>
              <w:rFonts w:asciiTheme="minorHAnsi" w:hAnsiTheme="minorHAnsi"/>
              <w:b/>
              <w:sz w:val="36"/>
              <w14:shadow w14:blurRad="0" w14:dist="0" w14:dir="0" w14:sx="1000" w14:sy="1000" w14:kx="0" w14:ky="0" w14:algn="tl">
                <w14:srgbClr w14:val="000000"/>
              </w14:shadow>
            </w:rPr>
            <w:t>Materials Commodity Flow St</w:t>
          </w:r>
        </w:smartTag>
      </w:smartTag>
      <w:r w:rsidRPr="00074D6E">
        <w:rPr>
          <w:rFonts w:asciiTheme="minorHAnsi" w:hAnsiTheme="minorHAnsi"/>
          <w:b/>
          <w:sz w:val="36"/>
          <w14:shadow w14:blurRad="0" w14:dist="0" w14:dir="0" w14:sx="1000" w14:sy="1000" w14:kx="0" w14:ky="0" w14:algn="tl">
            <w14:srgbClr w14:val="000000"/>
          </w14:shadow>
        </w:rPr>
        <w:t>udy</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 xml:space="preserve">In February of 2016, the Apalachee Local Emergency Planning Committee (LEPC) began a transportation flow study of the hazardous materials shipped through the nine-county district.  The Apalachee LEPC District includes Calhoun, Franklin, Gadsden, Survey data collection occurred over a six-month period.  Although the original Hazardous Materials Emergency Preparedness (HMEP) scope of work for the project called only for a highway placard survey, the Apalachee LEPC included an analysis of CSX Transportation rail data.  </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sz w:val="32"/>
          <w:u w:val="single"/>
          <w14:shadow w14:blurRad="0" w14:dist="0" w14:dir="0" w14:sx="1000" w14:sy="1000" w14:kx="0" w14:ky="0" w14:algn="tl">
            <w14:srgbClr w14:val="000000"/>
          </w14:shadow>
        </w:rPr>
      </w:pPr>
      <w:r w:rsidRPr="00074D6E">
        <w:rPr>
          <w:rFonts w:asciiTheme="minorHAnsi" w:hAnsiTheme="minorHAnsi"/>
          <w:sz w:val="32"/>
          <w:u w:val="single"/>
          <w14:shadow w14:blurRad="0" w14:dist="0" w14:dir="0" w14:sx="1000" w14:sy="1000" w14:kx="0" w14:ky="0" w14:algn="tl">
            <w14:srgbClr w14:val="000000"/>
          </w14:shadow>
        </w:rPr>
        <w:t>Highway Placard Survey</w:t>
      </w: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 xml:space="preserve">For the highway placard survey, data was collected and analyzed from nearly 800 vehicles carrying hazardous materials on Interstate 10, US 98 and US-90 (east-west routes), and US-19, US-319, US 27 and US-231 (north-south routes).  During the data collection, it was observed that Interstate 10 is the major road corridor of hazardous materials transport within the Apalachee District.  Although hazardous materials are transported on almost all major roads within the District, the bulk of the hazardous materials were observed on Interstate 10. However, the majority of the gasoline and diesel fuel was observed coming into the District on US 27, assumedly from Bainbridge, Georgia. </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 xml:space="preserve">It is important to note that the survey represents approximately 75% accuracy of the hazardous materials moving on highways throughout the Apalachee District region.  Beyond general recording error and survey limitations, there are two reasons for this lack of accuracy.  Firstly, trucks are only required to display placards if the hazardous materials meet or exceed the established transport thresholds.  A truck carrying hazardous materials cargo may not necessarily display a placard when the cargo is below the federal threshold.  </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Secondly, trucks are only required to display the placard for the most dangerous hazardous material on board.  In these instances, the survey does not reflect the entire hazardous materials inventory for the truck.  Although there may be a variety of hazardous materials loaded together, they are regulated for compatibility under CFR 49, § 177.848 and they generally meet all the packaging criteria in § 172.101</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 xml:space="preserve">Thirdly, the placard does not always reveal specific information about the corresponding hazardous material.  For example, one placard (1993) indicates any of the following: combustible liquid, cleaning liquid compound, tree/weed killing compound, diesel fuel, </w:t>
      </w:r>
      <w:smartTag w:uri="urn:schemas-microsoft-com:office:smarttags" w:element="State">
        <w:smartTag w:uri="urn:schemas-microsoft-com:office:smarttags" w:element="place">
          <w:r w:rsidRPr="00074D6E">
            <w:rPr>
              <w:rFonts w:asciiTheme="minorHAnsi" w:hAnsiTheme="minorHAnsi"/>
              <w14:shadow w14:blurRad="0" w14:dist="0" w14:dir="0" w14:sx="1000" w14:sy="1000" w14:kx="0" w14:ky="0" w14:algn="tl">
                <w14:srgbClr w14:val="000000"/>
              </w14:shadow>
            </w:rPr>
            <w:t>fla</w:t>
          </w:r>
        </w:smartTag>
      </w:smartTag>
      <w:r w:rsidRPr="00074D6E">
        <w:rPr>
          <w:rFonts w:asciiTheme="minorHAnsi" w:hAnsiTheme="minorHAnsi"/>
          <w14:shadow w14:blurRad="0" w14:dist="0" w14:dir="0" w14:sx="1000" w14:sy="1000" w14:kx="0" w14:ky="0" w14:algn="tl">
            <w14:srgbClr w14:val="000000"/>
          </w14:shadow>
        </w:rPr>
        <w:t>mmable liquid not otherwise specified, fuel oil, etc.  Unfortunately, there is no way to confirm the actual hazardous material cargo other than reviewing the shipping papers.  To compensate for this uncertainty, the survey results were aggregated by the U.S. Department of Transportation’s 2012</w:t>
      </w:r>
      <w:r w:rsidRPr="00074D6E" w:rsidDel="002D6925">
        <w:rPr>
          <w:rFonts w:asciiTheme="minorHAnsi" w:hAnsiTheme="minorHAnsi"/>
          <w14:shadow w14:blurRad="0" w14:dist="0" w14:dir="0" w14:sx="1000" w14:sy="1000" w14:kx="0" w14:ky="0" w14:algn="tl">
            <w14:srgbClr w14:val="000000"/>
          </w14:shadow>
        </w:rPr>
        <w:t xml:space="preserve"> </w:t>
      </w:r>
      <w:r w:rsidRPr="00074D6E">
        <w:rPr>
          <w:rFonts w:asciiTheme="minorHAnsi" w:hAnsiTheme="minorHAnsi"/>
          <w14:shadow w14:blurRad="0" w14:dist="0" w14:dir="0" w14:sx="1000" w14:sy="1000" w14:kx="0" w14:ky="0" w14:algn="tl">
            <w14:srgbClr w14:val="000000"/>
          </w14:shadow>
        </w:rPr>
        <w:t>Emergency Response Guidebook (ERG) general hazards categories.</w:t>
      </w:r>
      <w:r w:rsidR="002838FA">
        <w:rPr>
          <w:rFonts w:asciiTheme="minorHAnsi" w:hAnsiTheme="minorHAnsi"/>
          <w14:shadow w14:blurRad="0" w14:dist="0" w14:dir="0" w14:sx="1000" w14:sy="1000" w14:kx="0" w14:ky="0" w14:algn="tl">
            <w14:srgbClr w14:val="000000"/>
          </w14:shadow>
        </w:rPr>
        <w:t xml:space="preserve"> </w:t>
      </w:r>
      <w:r w:rsidRPr="00074D6E">
        <w:rPr>
          <w:rFonts w:asciiTheme="minorHAnsi" w:hAnsiTheme="minorHAnsi"/>
          <w14:shadow w14:blurRad="0" w14:dist="0" w14:dir="0" w14:sx="1000" w14:sy="1000" w14:kx="0" w14:ky="0" w14:algn="tl">
            <w14:srgbClr w14:val="000000"/>
          </w14:shadow>
        </w:rPr>
        <w:t xml:space="preserve">Table 1 provides a summary of the </w:t>
      </w:r>
      <w:r w:rsidRPr="00074D6E">
        <w:rPr>
          <w:rFonts w:asciiTheme="minorHAnsi" w:hAnsiTheme="minorHAnsi"/>
          <w14:shadow w14:blurRad="0" w14:dist="0" w14:dir="0" w14:sx="1000" w14:sy="1000" w14:kx="0" w14:ky="0" w14:algn="tl">
            <w14:srgbClr w14:val="000000"/>
          </w14:shadow>
        </w:rPr>
        <w:lastRenderedPageBreak/>
        <w:t>percentages of hazardous materials surveyed in descending order as categorized by the 2012 ERG.</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jc w:val="center"/>
        <w:rPr>
          <w:rFonts w:asciiTheme="minorHAnsi" w:hAnsiTheme="minorHAnsi"/>
          <w:b/>
          <w:sz w:val="28"/>
          <w:u w:val="single"/>
          <w14:shadow w14:blurRad="0" w14:dist="0" w14:dir="0" w14:sx="1000" w14:sy="1000" w14:kx="0" w14:ky="0" w14:algn="tl">
            <w14:srgbClr w14:val="000000"/>
          </w14:shadow>
        </w:rPr>
      </w:pPr>
      <w:r w:rsidRPr="00074D6E">
        <w:rPr>
          <w:rFonts w:asciiTheme="minorHAnsi" w:hAnsiTheme="minorHAnsi"/>
          <w:b/>
          <w:sz w:val="28"/>
          <w:u w:val="single"/>
          <w14:shadow w14:blurRad="0" w14:dist="0" w14:dir="0" w14:sx="1000" w14:sy="1000" w14:kx="0" w14:ky="0" w14:algn="tl">
            <w14:srgbClr w14:val="000000"/>
          </w14:shadow>
        </w:rPr>
        <w:t>Table 1:  2016 Highway Placard Survey Summary</w:t>
      </w:r>
    </w:p>
    <w:p w:rsidR="00E12625" w:rsidRPr="00753040" w:rsidRDefault="00E12625" w:rsidP="00E12625">
      <w:pPr>
        <w:rPr>
          <w:rFonts w:asciiTheme="minorHAnsi" w:hAnsiTheme="minorHAnsi"/>
          <w:b/>
          <w:sz w:val="4"/>
          <w:szCs w:val="4"/>
          <w14:shadow w14:blurRad="0" w14:dist="0" w14:dir="0" w14:sx="1000" w14:sy="1000" w14:kx="0" w14:ky="0" w14:algn="tl">
            <w14:srgbClr w14:val="000000"/>
          </w14:shadow>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4"/>
        <w:gridCol w:w="3286"/>
        <w:gridCol w:w="1524"/>
        <w:gridCol w:w="1524"/>
      </w:tblGrid>
      <w:tr w:rsidR="00E12625" w:rsidRPr="00074D6E" w:rsidTr="003702A8">
        <w:trPr>
          <w:trHeight w:val="312"/>
          <w:jc w:val="center"/>
        </w:trPr>
        <w:tc>
          <w:tcPr>
            <w:tcW w:w="4004" w:type="dxa"/>
            <w:shd w:val="clear" w:color="auto" w:fill="auto"/>
            <w:noWrap/>
          </w:tcPr>
          <w:p w:rsidR="00E12625" w:rsidRPr="00074D6E" w:rsidRDefault="00E12625" w:rsidP="003702A8">
            <w:pPr>
              <w:jc w:val="center"/>
              <w:rPr>
                <w:rFonts w:asciiTheme="minorHAnsi" w:hAnsiTheme="minorHAnsi"/>
                <w:b/>
                <w:bCs/>
                <w:sz w:val="22"/>
                <w:szCs w:val="22"/>
                <w14:shadow w14:blurRad="0" w14:dist="0" w14:dir="0" w14:sx="1000" w14:sy="1000" w14:kx="0" w14:ky="0" w14:algn="tl">
                  <w14:srgbClr w14:val="000000"/>
                </w14:shadow>
              </w:rPr>
            </w:pPr>
            <w:r w:rsidRPr="00074D6E">
              <w:rPr>
                <w:rFonts w:asciiTheme="minorHAnsi" w:hAnsiTheme="minorHAnsi"/>
                <w:b/>
                <w:bCs/>
                <w:sz w:val="22"/>
                <w:szCs w:val="22"/>
                <w14:shadow w14:blurRad="0" w14:dist="0" w14:dir="0" w14:sx="1000" w14:sy="1000" w14:kx="0" w14:ky="0" w14:algn="tl">
                  <w14:srgbClr w14:val="000000"/>
                </w14:shadow>
              </w:rPr>
              <w:t>General Hazards Category</w:t>
            </w:r>
          </w:p>
          <w:p w:rsidR="00E12625" w:rsidRPr="00074D6E" w:rsidRDefault="00E12625" w:rsidP="003702A8">
            <w:pPr>
              <w:jc w:val="center"/>
              <w:rPr>
                <w:rFonts w:asciiTheme="minorHAnsi" w:hAnsiTheme="minorHAnsi"/>
                <w:b/>
                <w:bCs/>
                <w:sz w:val="22"/>
                <w:szCs w:val="22"/>
                <w14:shadow w14:blurRad="0" w14:dist="0" w14:dir="0" w14:sx="1000" w14:sy="1000" w14:kx="0" w14:ky="0" w14:algn="tl">
                  <w14:srgbClr w14:val="000000"/>
                </w14:shadow>
              </w:rPr>
            </w:pPr>
            <w:r w:rsidRPr="00074D6E">
              <w:rPr>
                <w:rFonts w:asciiTheme="minorHAnsi" w:hAnsiTheme="minorHAnsi"/>
                <w:b/>
                <w:bCs/>
                <w:sz w:val="22"/>
                <w:szCs w:val="22"/>
                <w14:shadow w14:blurRad="0" w14:dist="0" w14:dir="0" w14:sx="1000" w14:sy="1000" w14:kx="0" w14:ky="0" w14:algn="tl">
                  <w14:srgbClr w14:val="000000"/>
                </w14:shadow>
              </w:rPr>
              <w:t>from 2012 ERG</w:t>
            </w:r>
          </w:p>
        </w:tc>
        <w:tc>
          <w:tcPr>
            <w:tcW w:w="3286" w:type="dxa"/>
            <w:shd w:val="clear" w:color="auto" w:fill="auto"/>
            <w:noWrap/>
          </w:tcPr>
          <w:p w:rsidR="00E12625" w:rsidRPr="00074D6E" w:rsidRDefault="00E12625" w:rsidP="003702A8">
            <w:pPr>
              <w:jc w:val="center"/>
              <w:rPr>
                <w:rFonts w:asciiTheme="minorHAnsi" w:hAnsiTheme="minorHAnsi"/>
                <w:b/>
                <w:bCs/>
                <w:sz w:val="22"/>
                <w:szCs w:val="22"/>
                <w14:shadow w14:blurRad="0" w14:dist="0" w14:dir="0" w14:sx="1000" w14:sy="1000" w14:kx="0" w14:ky="0" w14:algn="tl">
                  <w14:srgbClr w14:val="000000"/>
                </w14:shadow>
              </w:rPr>
            </w:pPr>
            <w:r w:rsidRPr="00074D6E">
              <w:rPr>
                <w:rFonts w:asciiTheme="minorHAnsi" w:hAnsiTheme="minorHAnsi"/>
                <w:b/>
                <w:bCs/>
                <w:sz w:val="22"/>
                <w:szCs w:val="22"/>
                <w14:shadow w14:blurRad="0" w14:dist="0" w14:dir="0" w14:sx="1000" w14:sy="1000" w14:kx="0" w14:ky="0" w14:algn="tl">
                  <w14:srgbClr w14:val="000000"/>
                </w14:shadow>
              </w:rPr>
              <w:t>Hazardous</w:t>
            </w:r>
          </w:p>
          <w:p w:rsidR="00E12625" w:rsidRPr="00074D6E" w:rsidRDefault="00E12625" w:rsidP="003702A8">
            <w:pPr>
              <w:jc w:val="center"/>
              <w:rPr>
                <w:rFonts w:asciiTheme="minorHAnsi" w:hAnsiTheme="minorHAnsi"/>
                <w:b/>
                <w:bCs/>
                <w:sz w:val="22"/>
                <w:szCs w:val="22"/>
                <w14:shadow w14:blurRad="0" w14:dist="0" w14:dir="0" w14:sx="1000" w14:sy="1000" w14:kx="0" w14:ky="0" w14:algn="tl">
                  <w14:srgbClr w14:val="000000"/>
                </w14:shadow>
              </w:rPr>
            </w:pPr>
            <w:r w:rsidRPr="00074D6E">
              <w:rPr>
                <w:rFonts w:asciiTheme="minorHAnsi" w:hAnsiTheme="minorHAnsi"/>
                <w:b/>
                <w:bCs/>
                <w:sz w:val="22"/>
                <w:szCs w:val="22"/>
                <w14:shadow w14:blurRad="0" w14:dist="0" w14:dir="0" w14:sx="1000" w14:sy="1000" w14:kx="0" w14:ky="0" w14:algn="tl">
                  <w14:srgbClr w14:val="000000"/>
                </w14:shadow>
              </w:rPr>
              <w:t>Material Commodity</w:t>
            </w:r>
          </w:p>
        </w:tc>
        <w:tc>
          <w:tcPr>
            <w:tcW w:w="1524" w:type="dxa"/>
            <w:shd w:val="clear" w:color="auto" w:fill="auto"/>
            <w:noWrap/>
            <w:vAlign w:val="bottom"/>
          </w:tcPr>
          <w:p w:rsidR="00E12625" w:rsidRPr="00074D6E" w:rsidRDefault="00E12625" w:rsidP="003702A8">
            <w:pPr>
              <w:jc w:val="center"/>
              <w:rPr>
                <w:rFonts w:asciiTheme="minorHAnsi" w:hAnsiTheme="minorHAnsi"/>
                <w:b/>
                <w:bCs/>
                <w:sz w:val="22"/>
                <w:szCs w:val="22"/>
                <w14:shadow w14:blurRad="0" w14:dist="0" w14:dir="0" w14:sx="1000" w14:sy="1000" w14:kx="0" w14:ky="0" w14:algn="tl">
                  <w14:srgbClr w14:val="000000"/>
                </w14:shadow>
              </w:rPr>
            </w:pPr>
            <w:r w:rsidRPr="00074D6E">
              <w:rPr>
                <w:rFonts w:asciiTheme="minorHAnsi" w:hAnsiTheme="minorHAnsi"/>
                <w:b/>
                <w:bCs/>
                <w:sz w:val="22"/>
                <w:szCs w:val="22"/>
                <w14:shadow w14:blurRad="0" w14:dist="0" w14:dir="0" w14:sx="1000" w14:sy="1000" w14:kx="0" w14:ky="0" w14:algn="tl">
                  <w14:srgbClr w14:val="000000"/>
                </w14:shadow>
              </w:rPr>
              <w:t>Placard #</w:t>
            </w:r>
          </w:p>
        </w:tc>
        <w:tc>
          <w:tcPr>
            <w:tcW w:w="1524" w:type="dxa"/>
          </w:tcPr>
          <w:p w:rsidR="00E12625" w:rsidRPr="00074D6E" w:rsidDel="003A5906" w:rsidRDefault="00E12625" w:rsidP="003702A8">
            <w:pPr>
              <w:jc w:val="center"/>
              <w:rPr>
                <w:rFonts w:asciiTheme="minorHAnsi" w:hAnsiTheme="minorHAnsi"/>
                <w:b/>
                <w:bCs/>
                <w:sz w:val="22"/>
                <w:szCs w:val="22"/>
                <w14:shadow w14:blurRad="0" w14:dist="0" w14:dir="0" w14:sx="1000" w14:sy="1000" w14:kx="0" w14:ky="0" w14:algn="tl">
                  <w14:srgbClr w14:val="000000"/>
                </w14:shadow>
              </w:rPr>
            </w:pPr>
            <w:r w:rsidRPr="00074D6E">
              <w:rPr>
                <w:rFonts w:asciiTheme="minorHAnsi" w:hAnsiTheme="minorHAnsi"/>
                <w:b/>
                <w:bCs/>
                <w:sz w:val="22"/>
                <w:szCs w:val="22"/>
                <w14:shadow w14:blurRad="0" w14:dist="0" w14:dir="0" w14:sx="1000" w14:sy="1000" w14:kx="0" w14:ky="0" w14:algn="tl">
                  <w14:srgbClr w14:val="000000"/>
                </w14:shadow>
              </w:rPr>
              <w:t>%</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(Non-Polar/Water-Immiscible) - Guide 128</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Gasoline, Gasohol and Motor spirit</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1203</w:t>
            </w:r>
          </w:p>
        </w:tc>
        <w:tc>
          <w:tcPr>
            <w:tcW w:w="1524" w:type="dxa"/>
          </w:tcPr>
          <w:p w:rsidR="00E12625" w:rsidRPr="00074D6E" w:rsidDel="00A57482"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60.6</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highlight w:val="yellow"/>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(Non-Polar/Water-Immiscible) - Guide 128</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 xml:space="preserve">Elevated Temperature Liquid, </w:t>
            </w:r>
            <w:proofErr w:type="spellStart"/>
            <w:r w:rsidRPr="00074D6E">
              <w:rPr>
                <w:rFonts w:asciiTheme="minorHAnsi" w:hAnsiTheme="minorHAnsi"/>
                <w:sz w:val="22"/>
                <w:szCs w:val="22"/>
                <w14:shadow w14:blurRad="0" w14:dist="0" w14:dir="0" w14:sx="1000" w14:sy="1000" w14:kx="0" w14:ky="0" w14:algn="tl">
                  <w14:srgbClr w14:val="000000"/>
                </w14:shadow>
              </w:rPr>
              <w:t>n.o.s</w:t>
            </w:r>
            <w:proofErr w:type="spellEnd"/>
            <w:r w:rsidRPr="00074D6E">
              <w:rPr>
                <w:rFonts w:asciiTheme="minorHAnsi" w:hAnsiTheme="minorHAnsi"/>
                <w:sz w:val="22"/>
                <w:szCs w:val="22"/>
                <w14:shadow w14:blurRad="0" w14:dist="0" w14:dir="0" w14:sx="1000" w14:sy="1000" w14:kx="0" w14:ky="0" w14:algn="tl">
                  <w14:srgbClr w14:val="000000"/>
                </w14:shadow>
              </w:rPr>
              <w:t>., at or above 100°C (212°F), and below its flash point</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3257</w:t>
            </w:r>
          </w:p>
        </w:tc>
        <w:tc>
          <w:tcPr>
            <w:tcW w:w="1524" w:type="dxa"/>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6.9</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highlight w:val="yellow"/>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(Non-Polar/Water-Immiscible) – Guide 128</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Diesel Fuel, See ERG</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1993</w:t>
            </w:r>
          </w:p>
        </w:tc>
        <w:tc>
          <w:tcPr>
            <w:tcW w:w="1524" w:type="dxa"/>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6.2</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Gasses – Flammable (Including Refrigerated Liquids) – Guide 115</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Propane, See ERG</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1075</w:t>
            </w:r>
          </w:p>
        </w:tc>
        <w:tc>
          <w:tcPr>
            <w:tcW w:w="1524" w:type="dxa"/>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4.1</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Substances (Low to Moderate Hazard) – Guide 171</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 xml:space="preserve">Hazardous Waste, liquid, </w:t>
            </w:r>
            <w:proofErr w:type="spellStart"/>
            <w:r w:rsidRPr="00074D6E">
              <w:rPr>
                <w:rFonts w:asciiTheme="minorHAnsi" w:hAnsiTheme="minorHAnsi"/>
                <w:sz w:val="22"/>
                <w:szCs w:val="22"/>
                <w14:shadow w14:blurRad="0" w14:dist="0" w14:dir="0" w14:sx="1000" w14:sy="1000" w14:kx="0" w14:ky="0" w14:algn="tl">
                  <w14:srgbClr w14:val="000000"/>
                </w14:shadow>
              </w:rPr>
              <w:t>n.o.s</w:t>
            </w:r>
            <w:proofErr w:type="spellEnd"/>
            <w:r w:rsidRPr="00074D6E">
              <w:rPr>
                <w:rFonts w:asciiTheme="minorHAnsi" w:hAnsiTheme="minorHAnsi"/>
                <w:sz w:val="22"/>
                <w:szCs w:val="22"/>
                <w14:shadow w14:blurRad="0" w14:dist="0" w14:dir="0" w14:sx="1000" w14:sy="1000" w14:kx="0" w14:ky="0" w14:algn="tl">
                  <w14:srgbClr w14:val="000000"/>
                </w14:shadow>
              </w:rPr>
              <w:t>.</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3082</w:t>
            </w:r>
          </w:p>
        </w:tc>
        <w:tc>
          <w:tcPr>
            <w:tcW w:w="1524" w:type="dxa"/>
          </w:tcPr>
          <w:p w:rsidR="00E12625" w:rsidRPr="00074D6E" w:rsidDel="006026AB"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2.7</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Substances – Toxic and/or Corrosive (Non-Combustible) – Guide 154</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 xml:space="preserve">Caustic Alkali Liquid, </w:t>
            </w:r>
            <w:proofErr w:type="spellStart"/>
            <w:r w:rsidRPr="00074D6E">
              <w:rPr>
                <w:rFonts w:asciiTheme="minorHAnsi" w:hAnsiTheme="minorHAnsi"/>
                <w:sz w:val="22"/>
                <w:szCs w:val="22"/>
                <w14:shadow w14:blurRad="0" w14:dist="0" w14:dir="0" w14:sx="1000" w14:sy="1000" w14:kx="0" w14:ky="0" w14:algn="tl">
                  <w14:srgbClr w14:val="000000"/>
                </w14:shadow>
              </w:rPr>
              <w:t>n.o.s</w:t>
            </w:r>
            <w:proofErr w:type="spellEnd"/>
            <w:r w:rsidRPr="00074D6E">
              <w:rPr>
                <w:rFonts w:asciiTheme="minorHAnsi" w:hAnsiTheme="minorHAnsi"/>
                <w:sz w:val="22"/>
                <w:szCs w:val="22"/>
                <w14:shadow w14:blurRad="0" w14:dist="0" w14:dir="0" w14:sx="1000" w14:sy="1000" w14:kx="0" w14:ky="0" w14:algn="tl">
                  <w14:srgbClr w14:val="000000"/>
                </w14:shadow>
              </w:rPr>
              <w:t>.</w:t>
            </w:r>
          </w:p>
        </w:tc>
        <w:tc>
          <w:tcPr>
            <w:tcW w:w="1524" w:type="dxa"/>
            <w:shd w:val="clear" w:color="auto" w:fill="auto"/>
            <w:noWrap/>
          </w:tcPr>
          <w:p w:rsidR="00E12625" w:rsidRPr="00074D6E" w:rsidRDefault="00E12625" w:rsidP="003702A8">
            <w:pPr>
              <w:tabs>
                <w:tab w:val="left" w:pos="402"/>
                <w:tab w:val="center" w:pos="654"/>
              </w:tabs>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1719</w:t>
            </w:r>
          </w:p>
        </w:tc>
        <w:tc>
          <w:tcPr>
            <w:tcW w:w="1524" w:type="dxa"/>
          </w:tcPr>
          <w:p w:rsidR="00E12625" w:rsidRPr="00074D6E" w:rsidRDefault="00E12625" w:rsidP="003702A8">
            <w:pPr>
              <w:tabs>
                <w:tab w:val="left" w:pos="402"/>
                <w:tab w:val="center" w:pos="654"/>
              </w:tabs>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2.3</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Gasses – Inert (Including Refrigerated Liquids) – Guide 120</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Carbon Dioxide, refrigerated liquid</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2187</w:t>
            </w:r>
          </w:p>
        </w:tc>
        <w:tc>
          <w:tcPr>
            <w:tcW w:w="1524" w:type="dxa"/>
          </w:tcPr>
          <w:p w:rsidR="00E12625" w:rsidRPr="00074D6E" w:rsidDel="006026AB"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1.3</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Gasses – Oxidizing (Including Refrigerated Liquids) – Guide 122</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Oxygen, refrigerated liquid (cryogenic liquid)</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1073</w:t>
            </w:r>
          </w:p>
        </w:tc>
        <w:tc>
          <w:tcPr>
            <w:tcW w:w="1524" w:type="dxa"/>
          </w:tcPr>
          <w:p w:rsidR="00E12625" w:rsidRPr="00074D6E" w:rsidDel="006026AB"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1.1</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Substances – Toxic and/or Corrosive (Non-Combustible) – Guide 154</w:t>
            </w:r>
          </w:p>
        </w:tc>
        <w:tc>
          <w:tcPr>
            <w:tcW w:w="3286" w:type="dxa"/>
            <w:shd w:val="clear" w:color="auto" w:fill="auto"/>
            <w:noWrap/>
          </w:tcPr>
          <w:p w:rsidR="00E12625" w:rsidRPr="00074D6E" w:rsidRDefault="00E12625" w:rsidP="003702A8">
            <w:pPr>
              <w:tabs>
                <w:tab w:val="left" w:pos="737"/>
                <w:tab w:val="center" w:pos="1535"/>
              </w:tabs>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Caustic soda/Sodium hydroxide</w:t>
            </w:r>
            <w:r w:rsidRPr="00074D6E">
              <w:rPr>
                <w:rFonts w:asciiTheme="minorHAnsi" w:hAnsiTheme="minorHAnsi"/>
                <w:sz w:val="22"/>
                <w:szCs w:val="22"/>
                <w14:shadow w14:blurRad="0" w14:dist="0" w14:dir="0" w14:sx="1000" w14:sy="1000" w14:kx="0" w14:ky="0" w14:algn="tl">
                  <w14:srgbClr w14:val="000000"/>
                </w14:shadow>
              </w:rPr>
              <w:tab/>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1824</w:t>
            </w:r>
          </w:p>
        </w:tc>
        <w:tc>
          <w:tcPr>
            <w:tcW w:w="1524" w:type="dxa"/>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0.9</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(Polar/Water-Miscible) – Guide 127</w:t>
            </w:r>
          </w:p>
        </w:tc>
        <w:tc>
          <w:tcPr>
            <w:tcW w:w="3286" w:type="dxa"/>
            <w:shd w:val="clear" w:color="auto" w:fill="auto"/>
            <w:noWrap/>
          </w:tcPr>
          <w:p w:rsidR="00E12625" w:rsidRPr="00074D6E" w:rsidRDefault="00E12625" w:rsidP="003702A8">
            <w:pPr>
              <w:tabs>
                <w:tab w:val="left" w:pos="1356"/>
                <w:tab w:val="center" w:pos="1535"/>
              </w:tabs>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Resin solution</w:t>
            </w:r>
            <w:r w:rsidRPr="00074D6E">
              <w:rPr>
                <w:rFonts w:asciiTheme="minorHAnsi" w:hAnsiTheme="minorHAnsi"/>
                <w:sz w:val="22"/>
                <w:szCs w:val="22"/>
                <w14:shadow w14:blurRad="0" w14:dist="0" w14:dir="0" w14:sx="1000" w14:sy="1000" w14:kx="0" w14:ky="0" w14:algn="tl">
                  <w14:srgbClr w14:val="000000"/>
                </w14:shadow>
              </w:rPr>
              <w:tab/>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1866</w:t>
            </w:r>
          </w:p>
        </w:tc>
        <w:tc>
          <w:tcPr>
            <w:tcW w:w="1524" w:type="dxa"/>
          </w:tcPr>
          <w:p w:rsidR="00E12625" w:rsidRPr="00074D6E" w:rsidDel="006026AB"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0.8</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(Non-Polar/Water-Immiscible) - Guide 128</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Fuel, activation, turbine engine</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1863</w:t>
            </w:r>
          </w:p>
        </w:tc>
        <w:tc>
          <w:tcPr>
            <w:tcW w:w="1524" w:type="dxa"/>
          </w:tcPr>
          <w:p w:rsidR="00E12625" w:rsidRPr="00074D6E" w:rsidDel="00C1250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0.8</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Gasses – Flammable (Including Refrigerated Liquids) – Guide 115</w:t>
            </w:r>
          </w:p>
        </w:tc>
        <w:tc>
          <w:tcPr>
            <w:tcW w:w="3286" w:type="dxa"/>
            <w:shd w:val="clear" w:color="auto" w:fill="auto"/>
            <w:noWrap/>
          </w:tcPr>
          <w:p w:rsidR="00E12625" w:rsidRPr="00074D6E" w:rsidRDefault="00E12625" w:rsidP="003702A8">
            <w:pPr>
              <w:tabs>
                <w:tab w:val="left" w:pos="603"/>
                <w:tab w:val="center" w:pos="1535"/>
              </w:tabs>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Hydrogen, refrigerated liquid</w:t>
            </w:r>
            <w:r w:rsidRPr="00074D6E">
              <w:rPr>
                <w:rFonts w:asciiTheme="minorHAnsi" w:hAnsiTheme="minorHAnsi"/>
                <w:sz w:val="22"/>
                <w:szCs w:val="22"/>
                <w14:shadow w14:blurRad="0" w14:dist="0" w14:dir="0" w14:sx="1000" w14:sy="1000" w14:kx="0" w14:ky="0" w14:algn="tl">
                  <w14:srgbClr w14:val="000000"/>
                </w14:shadow>
              </w:rPr>
              <w:tab/>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1966</w:t>
            </w:r>
          </w:p>
        </w:tc>
        <w:tc>
          <w:tcPr>
            <w:tcW w:w="1524" w:type="dxa"/>
          </w:tcPr>
          <w:p w:rsidR="00E12625" w:rsidRPr="00074D6E" w:rsidDel="00C1250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0.8</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(Non-Polar/Water-Immiscible) - Guide 128</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Petroleum products, See ERG</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1268</w:t>
            </w:r>
          </w:p>
        </w:tc>
        <w:tc>
          <w:tcPr>
            <w:tcW w:w="1524" w:type="dxa"/>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0.6</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Substances – Toxic and/or Corrosive (Non-Combustible) – Guide 154</w:t>
            </w:r>
          </w:p>
        </w:tc>
        <w:tc>
          <w:tcPr>
            <w:tcW w:w="3286" w:type="dxa"/>
            <w:shd w:val="clear" w:color="auto" w:fill="auto"/>
            <w:noWrap/>
          </w:tcPr>
          <w:p w:rsidR="00E12625" w:rsidRPr="00074D6E" w:rsidRDefault="00E12625" w:rsidP="003702A8">
            <w:pPr>
              <w:tabs>
                <w:tab w:val="left" w:pos="1105"/>
                <w:tab w:val="center" w:pos="1535"/>
              </w:tabs>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Hypochlorite Solution</w:t>
            </w:r>
            <w:r w:rsidRPr="00074D6E">
              <w:rPr>
                <w:rFonts w:asciiTheme="minorHAnsi" w:hAnsiTheme="minorHAnsi"/>
                <w:sz w:val="22"/>
                <w:szCs w:val="22"/>
                <w14:shadow w14:blurRad="0" w14:dist="0" w14:dir="0" w14:sx="1000" w14:sy="1000" w14:kx="0" w14:ky="0" w14:algn="tl">
                  <w14:srgbClr w14:val="000000"/>
                </w14:shadow>
              </w:rPr>
              <w:tab/>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1791</w:t>
            </w:r>
          </w:p>
        </w:tc>
        <w:tc>
          <w:tcPr>
            <w:tcW w:w="1524" w:type="dxa"/>
          </w:tcPr>
          <w:p w:rsidR="00E12625" w:rsidRPr="00074D6E" w:rsidDel="00C1250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0.6</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(Polar/Water-Miscible) – Guide 127</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 xml:space="preserve">Alcohols, </w:t>
            </w:r>
            <w:proofErr w:type="spellStart"/>
            <w:r w:rsidRPr="00074D6E">
              <w:rPr>
                <w:rFonts w:asciiTheme="minorHAnsi" w:hAnsiTheme="minorHAnsi"/>
                <w:sz w:val="22"/>
                <w:szCs w:val="22"/>
                <w14:shadow w14:blurRad="0" w14:dist="0" w14:dir="0" w14:sx="1000" w14:sy="1000" w14:kx="0" w14:ky="0" w14:algn="tl">
                  <w14:srgbClr w14:val="000000"/>
                </w14:shadow>
              </w:rPr>
              <w:t>n.o.s</w:t>
            </w:r>
            <w:proofErr w:type="spellEnd"/>
            <w:r w:rsidRPr="00074D6E">
              <w:rPr>
                <w:rFonts w:asciiTheme="minorHAnsi" w:hAnsiTheme="minorHAnsi"/>
                <w:sz w:val="22"/>
                <w:szCs w:val="22"/>
                <w14:shadow w14:blurRad="0" w14:dist="0" w14:dir="0" w14:sx="1000" w14:sy="1000" w14:kx="0" w14:ky="0" w14:algn="tl">
                  <w14:srgbClr w14:val="000000"/>
                </w14:shadow>
              </w:rPr>
              <w:t>.</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1987</w:t>
            </w:r>
          </w:p>
        </w:tc>
        <w:tc>
          <w:tcPr>
            <w:tcW w:w="1524" w:type="dxa"/>
          </w:tcPr>
          <w:p w:rsidR="00E12625" w:rsidRPr="00074D6E" w:rsidDel="00C1250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0.6</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Gasses – Inert (Including Refrigerated Liquids) – Guide 120</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Helium, refrigerated liquid</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1963</w:t>
            </w:r>
          </w:p>
        </w:tc>
        <w:tc>
          <w:tcPr>
            <w:tcW w:w="1524" w:type="dxa"/>
          </w:tcPr>
          <w:p w:rsidR="00E12625" w:rsidRPr="00074D6E" w:rsidDel="00C1250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0.5</w:t>
            </w:r>
          </w:p>
        </w:tc>
      </w:tr>
      <w:tr w:rsidR="00E12625" w:rsidRPr="00074D6E" w:rsidTr="003702A8">
        <w:trPr>
          <w:trHeight w:val="323"/>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(Polar/Water-Miscible/Noxious) – Guide 129</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Isopropyl</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1219</w:t>
            </w:r>
          </w:p>
        </w:tc>
        <w:tc>
          <w:tcPr>
            <w:tcW w:w="1524" w:type="dxa"/>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0.4</w:t>
            </w:r>
          </w:p>
        </w:tc>
      </w:tr>
      <w:tr w:rsidR="00E12625" w:rsidRPr="00074D6E" w:rsidTr="003702A8">
        <w:trPr>
          <w:trHeight w:val="312"/>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Oxidizers – Guide 140</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Ammonium nitrate, with not more than 0.2%</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1942</w:t>
            </w:r>
          </w:p>
        </w:tc>
        <w:tc>
          <w:tcPr>
            <w:tcW w:w="1524" w:type="dxa"/>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0.4</w:t>
            </w:r>
          </w:p>
        </w:tc>
      </w:tr>
      <w:tr w:rsidR="00E12625" w:rsidRPr="00074D6E" w:rsidTr="003702A8">
        <w:trPr>
          <w:trHeight w:val="548"/>
          <w:jc w:val="center"/>
        </w:trPr>
        <w:tc>
          <w:tcPr>
            <w:tcW w:w="4004"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Substances – Toxic and/or Corrosive (Non-Combustible) – Guide 154</w:t>
            </w:r>
          </w:p>
        </w:tc>
        <w:tc>
          <w:tcPr>
            <w:tcW w:w="3286" w:type="dxa"/>
            <w:shd w:val="clear" w:color="auto" w:fill="auto"/>
            <w:noWrap/>
          </w:tcPr>
          <w:p w:rsidR="00E12625" w:rsidRPr="00074D6E" w:rsidRDefault="00E12625" w:rsidP="003702A8">
            <w:pP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Ammonia, See ERG</w:t>
            </w:r>
          </w:p>
        </w:tc>
        <w:tc>
          <w:tcPr>
            <w:tcW w:w="1524" w:type="dxa"/>
            <w:shd w:val="clear" w:color="auto" w:fill="auto"/>
            <w:noWrap/>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2672</w:t>
            </w:r>
          </w:p>
        </w:tc>
        <w:tc>
          <w:tcPr>
            <w:tcW w:w="1524" w:type="dxa"/>
          </w:tcPr>
          <w:p w:rsidR="00E12625" w:rsidRPr="00074D6E" w:rsidDel="00C1250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0.4</w:t>
            </w:r>
          </w:p>
        </w:tc>
      </w:tr>
    </w:tbl>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sz w:val="28"/>
          <w:u w:val="single"/>
          <w14:shadow w14:blurRad="0" w14:dist="0" w14:dir="0" w14:sx="1000" w14:sy="1000" w14:kx="0" w14:ky="0" w14:algn="tl">
            <w14:srgbClr w14:val="000000"/>
          </w14:shadow>
        </w:rPr>
      </w:pPr>
      <w:r w:rsidRPr="00074D6E">
        <w:rPr>
          <w:rFonts w:asciiTheme="minorHAnsi" w:hAnsiTheme="minorHAnsi"/>
          <w:sz w:val="28"/>
          <w:u w:val="single"/>
          <w14:shadow w14:blurRad="0" w14:dist="0" w14:dir="0" w14:sx="1000" w14:sy="1000" w14:kx="0" w14:ky="0" w14:algn="tl">
            <w14:srgbClr w14:val="000000"/>
          </w14:shadow>
        </w:rPr>
        <w:lastRenderedPageBreak/>
        <w:t>Table 1 Summary</w:t>
      </w:r>
      <w:r w:rsidRPr="00074D6E">
        <w:rPr>
          <w:rFonts w:asciiTheme="minorHAnsi" w:hAnsiTheme="minorHAnsi"/>
          <w:sz w:val="28"/>
          <w14:shadow w14:blurRad="0" w14:dist="0" w14:dir="0" w14:sx="1000" w14:sy="1000" w14:kx="0" w14:ky="0" w14:algn="tl">
            <w14:srgbClr w14:val="000000"/>
          </w14:shadow>
        </w:rPr>
        <w:t xml:space="preserve"> </w:t>
      </w:r>
    </w:p>
    <w:p w:rsidR="00E12625" w:rsidRPr="00074D6E" w:rsidRDefault="00E12625" w:rsidP="00E12625">
      <w:pPr>
        <w:rPr>
          <w:rFonts w:asciiTheme="minorHAnsi" w:hAnsiTheme="minorHAnsi"/>
          <w:szCs w:val="24"/>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 xml:space="preserve">As can be seen in the table above and chart below, the majority (75.1%) of the hazardous materials being transported throughout the District are </w:t>
      </w:r>
      <w:r w:rsidRPr="00074D6E">
        <w:rPr>
          <w:rFonts w:asciiTheme="minorHAnsi" w:hAnsiTheme="minorHAnsi"/>
          <w:i/>
          <w:szCs w:val="24"/>
          <w14:shadow w14:blurRad="0" w14:dist="0" w14:dir="0" w14:sx="1000" w14:sy="1000" w14:kx="0" w14:ky="0" w14:algn="tl">
            <w14:srgbClr w14:val="000000"/>
          </w14:shadow>
        </w:rPr>
        <w:t>Flammable Liquids (Non-Polar/Water-Immiscible)</w:t>
      </w:r>
      <w:r w:rsidRPr="00074D6E">
        <w:rPr>
          <w:rFonts w:asciiTheme="minorHAnsi" w:hAnsiTheme="minorHAnsi"/>
          <w:szCs w:val="24"/>
          <w14:shadow w14:blurRad="0" w14:dist="0" w14:dir="0" w14:sx="1000" w14:sy="1000" w14:kx="0" w14:ky="0" w14:algn="tl">
            <w14:srgbClr w14:val="000000"/>
          </w14:shadow>
        </w:rPr>
        <w:t xml:space="preserve">.  This category includes petroleum products such as gasoline, gasohol and motor spirits.  The second most abundant category, far behind that of the top grossing category is </w:t>
      </w:r>
      <w:r w:rsidRPr="00074D6E">
        <w:rPr>
          <w:rFonts w:asciiTheme="minorHAnsi" w:hAnsiTheme="minorHAnsi"/>
          <w:i/>
          <w:szCs w:val="24"/>
          <w14:shadow w14:blurRad="0" w14:dist="0" w14:dir="0" w14:sx="1000" w14:sy="1000" w14:kx="0" w14:ky="0" w14:algn="tl">
            <w14:srgbClr w14:val="000000"/>
          </w14:shadow>
        </w:rPr>
        <w:t>Gases - Flammable (Including Refrigerated Liquids)</w:t>
      </w:r>
      <w:r w:rsidRPr="00074D6E">
        <w:rPr>
          <w:rFonts w:asciiTheme="minorHAnsi" w:hAnsiTheme="minorHAnsi"/>
          <w:szCs w:val="24"/>
          <w14:shadow w14:blurRad="0" w14:dist="0" w14:dir="0" w14:sx="1000" w14:sy="1000" w14:kx="0" w14:ky="0" w14:algn="tl">
            <w14:srgbClr w14:val="000000"/>
          </w14:shadow>
        </w:rPr>
        <w:t xml:space="preserve">.  This category also includes petroleum products, such as propane, LPG and hydrogen.  Overall, petroleum-based hazardous materials account for the overwhelming majority of surveyed hazardous materials placards within the region traveling on the highway.  In addition, it may be important to note that some of the </w:t>
      </w:r>
      <w:r w:rsidRPr="00074D6E">
        <w:rPr>
          <w:rFonts w:asciiTheme="minorHAnsi" w:hAnsiTheme="minorHAnsi"/>
          <w:i/>
          <w:szCs w:val="24"/>
          <w14:shadow w14:blurRad="0" w14:dist="0" w14:dir="0" w14:sx="1000" w14:sy="1000" w14:kx="0" w14:ky="0" w14:algn="tl">
            <w14:srgbClr w14:val="000000"/>
          </w14:shadow>
        </w:rPr>
        <w:t>Flammable Liquids (Polar/Water-Miscible)</w:t>
      </w:r>
      <w:r w:rsidRPr="00074D6E">
        <w:rPr>
          <w:rFonts w:asciiTheme="minorHAnsi" w:hAnsiTheme="minorHAnsi"/>
          <w:szCs w:val="24"/>
          <w14:shadow w14:blurRad="0" w14:dist="0" w14:dir="0" w14:sx="1000" w14:sy="1000" w14:kx="0" w14:ky="0" w14:algn="tl">
            <w14:srgbClr w14:val="000000"/>
          </w14:shadow>
        </w:rPr>
        <w:t xml:space="preserve"> category may include petroleum products such as resin solution.</w:t>
      </w:r>
    </w:p>
    <w:p w:rsidR="00E12625" w:rsidRPr="00074D6E" w:rsidRDefault="00E12625" w:rsidP="00E12625">
      <w:pPr>
        <w:rPr>
          <w:rFonts w:asciiTheme="minorHAnsi" w:hAnsiTheme="minorHAnsi"/>
          <w:szCs w:val="24"/>
          <w14:shadow w14:blurRad="0" w14:dist="0" w14:dir="0" w14:sx="1000" w14:sy="1000" w14:kx="0" w14:ky="0" w14:algn="tl">
            <w14:srgbClr w14:val="000000"/>
          </w14:shadow>
        </w:rPr>
      </w:pPr>
    </w:p>
    <w:p w:rsidR="00E12625" w:rsidRPr="00074D6E" w:rsidRDefault="00E12625" w:rsidP="00E12625">
      <w:pPr>
        <w:rPr>
          <w:rFonts w:asciiTheme="minorHAnsi" w:hAnsiTheme="minorHAnsi"/>
          <w:szCs w:val="24"/>
          <w14:shadow w14:blurRad="0" w14:dist="0" w14:dir="0" w14:sx="1000" w14:sy="1000" w14:kx="0" w14:ky="0" w14:algn="tl">
            <w14:srgbClr w14:val="000000"/>
          </w14:shadow>
        </w:rPr>
      </w:pPr>
      <w:r w:rsidRPr="00074D6E">
        <w:rPr>
          <w:rFonts w:asciiTheme="minorHAnsi" w:hAnsiTheme="minorHAnsi"/>
          <w:szCs w:val="24"/>
          <w14:shadow w14:blurRad="0" w14:dist="0" w14:dir="0" w14:sx="1000" w14:sy="1000" w14:kx="0" w14:ky="0" w14:algn="tl">
            <w14:srgbClr w14:val="000000"/>
          </w14:shadow>
        </w:rPr>
        <w:t>Beyond petroleum products, the survey revealed nineteen other general hazard categories as found in the 2012 ERG ranging from 2.7% to less than 1% of the total number of surveyed trucks.  These survey results show the wide diversity of hazardous materials traveling through the Apalachee District.</w:t>
      </w:r>
    </w:p>
    <w:p w:rsidR="00E12625" w:rsidRPr="00074D6E" w:rsidRDefault="00E12625" w:rsidP="00E12625">
      <w:pPr>
        <w:rPr>
          <w:rFonts w:asciiTheme="minorHAnsi" w:hAnsiTheme="minorHAnsi"/>
          <w:szCs w:val="24"/>
          <w14:shadow w14:blurRad="0" w14:dist="0" w14:dir="0" w14:sx="1000" w14:sy="1000" w14:kx="0" w14:ky="0" w14:algn="tl">
            <w14:srgbClr w14:val="000000"/>
          </w14:shadow>
        </w:rPr>
      </w:pPr>
    </w:p>
    <w:p w:rsidR="00E12625" w:rsidRPr="00074D6E" w:rsidRDefault="00E12625" w:rsidP="00E12625">
      <w:pPr>
        <w:rPr>
          <w:rFonts w:asciiTheme="minorHAnsi" w:hAnsiTheme="minorHAnsi"/>
          <w:szCs w:val="24"/>
          <w14:shadow w14:blurRad="0" w14:dist="0" w14:dir="0" w14:sx="1000" w14:sy="1000" w14:kx="0" w14:ky="0" w14:algn="tl">
            <w14:srgbClr w14:val="000000"/>
          </w14:shadow>
        </w:rPr>
      </w:pPr>
    </w:p>
    <w:p w:rsidR="00E12625" w:rsidRPr="00074D6E" w:rsidRDefault="00E12625" w:rsidP="00E12625">
      <w:pPr>
        <w:rPr>
          <w:rFonts w:asciiTheme="minorHAnsi" w:hAnsiTheme="minorHAnsi"/>
          <w:szCs w:val="24"/>
          <w14:shadow w14:blurRad="0" w14:dist="0" w14:dir="0" w14:sx="1000" w14:sy="1000" w14:kx="0" w14:ky="0" w14:algn="tl">
            <w14:srgbClr w14:val="000000"/>
          </w14:shadow>
        </w:rPr>
      </w:pPr>
      <w:r w:rsidRPr="00074D6E">
        <w:rPr>
          <w:rFonts w:asciiTheme="minorHAnsi" w:hAnsiTheme="minorHAnsi"/>
          <w:noProof/>
        </w:rPr>
        <w:drawing>
          <wp:inline distT="0" distB="0" distL="0" distR="0" wp14:anchorId="35F8A09A" wp14:editId="1E360013">
            <wp:extent cx="5595620" cy="4943475"/>
            <wp:effectExtent l="0" t="0" r="508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12625" w:rsidRPr="00074D6E" w:rsidRDefault="00E12625" w:rsidP="00E12625">
      <w:pPr>
        <w:rPr>
          <w:rFonts w:asciiTheme="minorHAnsi" w:hAnsiTheme="minorHAnsi"/>
          <w:szCs w:val="24"/>
          <w14:shadow w14:blurRad="0" w14:dist="0" w14:dir="0" w14:sx="1000" w14:sy="1000" w14:kx="0" w14:ky="0" w14:algn="tl">
            <w14:srgbClr w14:val="000000"/>
          </w14:shadow>
        </w:rPr>
      </w:pPr>
    </w:p>
    <w:p w:rsidR="00E12625" w:rsidRPr="00074D6E" w:rsidRDefault="00E12625" w:rsidP="00E12625">
      <w:pPr>
        <w:rPr>
          <w:rFonts w:asciiTheme="minorHAnsi" w:hAnsiTheme="minorHAnsi"/>
          <w:sz w:val="32"/>
          <w:u w:val="single"/>
          <w14:shadow w14:blurRad="0" w14:dist="0" w14:dir="0" w14:sx="1000" w14:sy="1000" w14:kx="0" w14:ky="0" w14:algn="tl">
            <w14:srgbClr w14:val="000000"/>
          </w14:shadow>
        </w:rPr>
      </w:pPr>
      <w:r w:rsidRPr="00074D6E">
        <w:rPr>
          <w:rFonts w:asciiTheme="minorHAnsi" w:hAnsiTheme="minorHAnsi"/>
          <w:sz w:val="32"/>
          <w:u w:val="single"/>
          <w14:shadow w14:blurRad="0" w14:dist="0" w14:dir="0" w14:sx="1000" w14:sy="1000" w14:kx="0" w14:ky="0" w14:algn="tl">
            <w14:srgbClr w14:val="000000"/>
          </w14:shadow>
        </w:rPr>
        <w:t>Analysis of the Transportation of Hazardous Materials by Rail</w:t>
      </w: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 xml:space="preserve">Three active railroads operate in the Apalachee District,. These railways are illustrated on the map provided on this document’s cover page. </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 xml:space="preserve">Apalachicola Northern Railroad (AN), is a Class III railroad that operates 96 miles from Port St. Joe to Chattahoochee and is operated by Genesee and Wyoming, Inc. (GWI). </w:t>
      </w:r>
      <w:r w:rsidRPr="00074D6E">
        <w:rPr>
          <w:rFonts w:asciiTheme="minorHAnsi" w:hAnsiTheme="minorHAnsi"/>
          <w:i/>
          <w14:shadow w14:blurRad="0" w14:dist="0" w14:dir="0" w14:sx="1000" w14:sy="1000" w14:kx="0" w14:ky="0" w14:algn="tl">
            <w14:srgbClr w14:val="000000"/>
          </w14:shadow>
        </w:rPr>
        <w:t>Upon communication with this entity, it was discovered that no hazardous commodities are shipped on this line.</w:t>
      </w:r>
      <w:r w:rsidRPr="00074D6E">
        <w:rPr>
          <w:rFonts w:asciiTheme="minorHAnsi" w:hAnsiTheme="minorHAnsi"/>
          <w14:shadow w14:blurRad="0" w14:dist="0" w14:dir="0" w14:sx="1000" w14:sy="1000" w14:kx="0" w14:ky="0" w14:algn="tl">
            <w14:srgbClr w14:val="000000"/>
          </w14:shadow>
        </w:rPr>
        <w:t xml:space="preserve"> AN primarily carries scrap metal and forest products</w:t>
      </w:r>
      <w:r w:rsidRPr="00074D6E">
        <w:rPr>
          <w:rStyle w:val="FootnoteReference"/>
          <w:rFonts w:asciiTheme="minorHAnsi" w:hAnsiTheme="minorHAnsi"/>
          <w14:shadow w14:blurRad="0" w14:dist="0" w14:dir="0" w14:sx="1000" w14:sy="1000" w14:kx="0" w14:ky="0" w14:algn="tl">
            <w14:srgbClr w14:val="000000"/>
          </w14:shadow>
        </w:rPr>
        <w:footnoteReference w:id="1"/>
      </w:r>
      <w:r w:rsidRPr="00074D6E">
        <w:rPr>
          <w:rFonts w:asciiTheme="minorHAnsi" w:hAnsiTheme="minorHAnsi"/>
          <w14:shadow w14:blurRad="0" w14:dist="0" w14:dir="0" w14:sx="1000" w14:sy="1000" w14:kx="0" w14:ky="0" w14:algn="tl">
            <w14:srgbClr w14:val="000000"/>
          </w14:shadow>
        </w:rPr>
        <w:t>. At its terminus in Chattahoochee, AN connects with CSX Transportation (CSXT). AN runs through Gulf, Franklin, Liberty and Gadsden counties in the Apalachee District.</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Bay Line Railroad, L.L.C., (BAYL) also owned by GWI, is another Class III railroad. This line operates from Panama City to Dothan, Alabama. Sixty-three miles of BAYL’s 110-mile track is found in Florida. BAYL meets with CSXT in Cottondale, Florida on its route to its final destination in Dothan. BAYL primarily ships paper products, lumber, chemicals, and others</w:t>
      </w:r>
      <w:r w:rsidRPr="00074D6E">
        <w:rPr>
          <w:rStyle w:val="FootnoteReference"/>
          <w:rFonts w:asciiTheme="minorHAnsi" w:hAnsiTheme="minorHAnsi"/>
          <w14:shadow w14:blurRad="0" w14:dist="0" w14:dir="0" w14:sx="1000" w14:sy="1000" w14:kx="0" w14:ky="0" w14:algn="tl">
            <w14:srgbClr w14:val="000000"/>
          </w14:shadow>
        </w:rPr>
        <w:footnoteReference w:customMarkFollows="1" w:id="2"/>
        <w:sym w:font="Symbol" w:char="F031"/>
      </w:r>
      <w:r w:rsidRPr="00074D6E">
        <w:rPr>
          <w:rFonts w:asciiTheme="minorHAnsi" w:hAnsiTheme="minorHAnsi"/>
          <w14:shadow w14:blurRad="0" w14:dist="0" w14:dir="0" w14:sx="1000" w14:sy="1000" w14:kx="0" w14:ky="0" w14:algn="tl">
            <w14:srgbClr w14:val="000000"/>
          </w14:shadow>
        </w:rPr>
        <w:t xml:space="preserve">. BAYL runs through Jackson County in the Apalachee District. </w:t>
      </w:r>
      <w:r w:rsidRPr="00074D6E">
        <w:rPr>
          <w:rFonts w:asciiTheme="minorHAnsi" w:hAnsiTheme="minorHAnsi"/>
          <w:i/>
          <w14:shadow w14:blurRad="0" w14:dist="0" w14:dir="0" w14:sx="1000" w14:sy="1000" w14:kx="0" w14:ky="0" w14:algn="tl">
            <w14:srgbClr w14:val="000000"/>
          </w14:shadow>
        </w:rPr>
        <w:t>Upon communication with BAYL, staff was informed that no hazardous commodities are transported on this railway.</w:t>
      </w:r>
      <w:r w:rsidRPr="00074D6E">
        <w:rPr>
          <w:rFonts w:asciiTheme="minorHAnsi" w:hAnsiTheme="minorHAnsi"/>
          <w14:shadow w14:blurRad="0" w14:dist="0" w14:dir="0" w14:sx="1000" w14:sy="1000" w14:kx="0" w14:ky="0" w14:algn="tl">
            <w14:srgbClr w14:val="000000"/>
          </w14:shadow>
        </w:rPr>
        <w:t xml:space="preserve"> </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The largest, CSXT, maintains records of the quantity and type of commodities moving through the District</w:t>
      </w:r>
      <w:r w:rsidRPr="008720F6">
        <w:rPr>
          <w:rFonts w:asciiTheme="minorHAnsi" w:hAnsiTheme="minorHAnsi"/>
          <w:i/>
          <w14:shadow w14:blurRad="0" w14:dist="0" w14:dir="0" w14:sx="1000" w14:sy="1000" w14:kx="0" w14:ky="0" w14:algn="tl">
            <w14:srgbClr w14:val="000000"/>
          </w14:shadow>
        </w:rPr>
        <w:t>.  CSXT is the only one of the three rail lines that carries hazardous commodities.</w:t>
      </w:r>
      <w:r w:rsidRPr="00074D6E">
        <w:rPr>
          <w:rFonts w:asciiTheme="minorHAnsi" w:hAnsiTheme="minorHAnsi"/>
          <w14:shadow w14:blurRad="0" w14:dist="0" w14:dir="0" w14:sx="1000" w14:sy="1000" w14:kx="0" w14:ky="0" w14:algn="tl">
            <w14:srgbClr w14:val="000000"/>
          </w14:shadow>
        </w:rPr>
        <w:t xml:space="preserve"> CSXT is a Class I railroad that is the largest operator in the State of Florida, owning over 53-percent of the statewide track mileage</w:t>
      </w:r>
      <w:r w:rsidRPr="00074D6E">
        <w:rPr>
          <w:rStyle w:val="FootnoteReference"/>
          <w:rFonts w:asciiTheme="minorHAnsi" w:hAnsiTheme="minorHAnsi"/>
          <w14:shadow w14:blurRad="0" w14:dist="0" w14:dir="0" w14:sx="1000" w14:sy="1000" w14:kx="0" w14:ky="0" w14:algn="tl">
            <w14:srgbClr w14:val="000000"/>
          </w14:shadow>
        </w:rPr>
        <w:footnoteReference w:customMarkFollows="1" w:id="3"/>
        <w:sym w:font="Symbol" w:char="F031"/>
      </w:r>
      <w:r w:rsidRPr="00074D6E">
        <w:rPr>
          <w:rFonts w:asciiTheme="minorHAnsi" w:hAnsiTheme="minorHAnsi"/>
          <w14:shadow w14:blurRad="0" w14:dist="0" w14:dir="0" w14:sx="1000" w14:sy="1000" w14:kx="0" w14:ky="0" w14:algn="tl">
            <w14:srgbClr w14:val="000000"/>
          </w14:shadow>
        </w:rPr>
        <w:t xml:space="preserve">.  CSXT is a division of CSX Corporation and runs through Jackson, Gadsden, Leon, and Jefferson counties in the Apalachee District. </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 xml:space="preserve">A hazardous materials density study was performed by CSX Transportation to identify the hazardous materials most frequently transported through the District. The study excludes intermodal shipments (trailer or container on </w:t>
      </w:r>
      <w:smartTag w:uri="urn:schemas-microsoft-com:office:smarttags" w:element="State">
        <w:smartTag w:uri="urn:schemas-microsoft-com:office:smarttags" w:element="place">
          <w:r w:rsidRPr="00074D6E">
            <w:rPr>
              <w:rFonts w:asciiTheme="minorHAnsi" w:hAnsiTheme="minorHAnsi"/>
              <w14:shadow w14:blurRad="0" w14:dist="0" w14:dir="0" w14:sx="1000" w14:sy="1000" w14:kx="0" w14:ky="0" w14:algn="tl">
                <w14:srgbClr w14:val="000000"/>
              </w14:shadow>
            </w:rPr>
            <w:t>fla</w:t>
          </w:r>
        </w:smartTag>
      </w:smartTag>
      <w:r w:rsidRPr="00074D6E">
        <w:rPr>
          <w:rFonts w:asciiTheme="minorHAnsi" w:hAnsiTheme="minorHAnsi"/>
          <w14:shadow w14:blurRad="0" w14:dist="0" w14:dir="0" w14:sx="1000" w14:sy="1000" w14:kx="0" w14:ky="0" w14:algn="tl">
            <w14:srgbClr w14:val="000000"/>
          </w14:shadow>
        </w:rPr>
        <w:t>t cars).  Intermodal hazardous materials shipments are non-bulk and less than 55 gallon/package formats.</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5E17FA"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Table 2 displays the average amounts of hazardous materials transported by rail through the Apalachee District region in 2015 in descending order.  As CSX can accurately track the amounts of hazardous materials cargo by computer, the results are displayed in descending order by average carload.  For general estimating purposes, a carload is approximately 20,000 gallons of product.</w:t>
      </w:r>
    </w:p>
    <w:p w:rsidR="005E17FA" w:rsidRDefault="005E17FA"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 xml:space="preserve"> </w:t>
      </w:r>
    </w:p>
    <w:p w:rsidR="005E17FA" w:rsidRDefault="005E17FA" w:rsidP="005E17FA">
      <w:pPr>
        <w:tabs>
          <w:tab w:val="left" w:pos="5190"/>
        </w:tabs>
        <w:jc w:val="left"/>
        <w:rPr>
          <w:rFonts w:asciiTheme="minorHAnsi" w:hAnsiTheme="minorHAnsi"/>
          <w:sz w:val="32"/>
        </w:rPr>
      </w:pPr>
    </w:p>
    <w:p w:rsidR="00E12625" w:rsidRPr="00074D6E" w:rsidRDefault="00E12625" w:rsidP="00E12625">
      <w:pPr>
        <w:jc w:val="center"/>
        <w:rPr>
          <w:rFonts w:asciiTheme="minorHAnsi" w:hAnsiTheme="minorHAnsi"/>
          <w:b/>
          <w:sz w:val="32"/>
          <w:u w:val="single"/>
          <w14:shadow w14:blurRad="0" w14:dist="0" w14:dir="0" w14:sx="1000" w14:sy="1000" w14:kx="0" w14:ky="0" w14:algn="tl">
            <w14:srgbClr w14:val="000000"/>
          </w14:shadow>
        </w:rPr>
      </w:pPr>
      <w:r w:rsidRPr="005E17FA">
        <w:rPr>
          <w:rFonts w:asciiTheme="minorHAnsi" w:hAnsiTheme="minorHAnsi"/>
          <w:sz w:val="32"/>
        </w:rPr>
        <w:br w:type="page"/>
      </w:r>
      <w:r w:rsidRPr="00074D6E">
        <w:rPr>
          <w:rFonts w:asciiTheme="minorHAnsi" w:hAnsiTheme="minorHAnsi"/>
          <w:b/>
          <w:sz w:val="32"/>
          <w:u w:val="single"/>
          <w14:shadow w14:blurRad="0" w14:dist="0" w14:dir="0" w14:sx="1000" w14:sy="1000" w14:kx="0" w14:ky="0" w14:algn="tl">
            <w14:srgbClr w14:val="000000"/>
          </w14:shadow>
        </w:rPr>
        <w:lastRenderedPageBreak/>
        <w:t>Table 2:  2015 CSX Hazardous Materials Commodity Summary</w:t>
      </w:r>
    </w:p>
    <w:p w:rsidR="00E12625" w:rsidRPr="00753040" w:rsidRDefault="00E12625" w:rsidP="00E12625">
      <w:pPr>
        <w:rPr>
          <w:rFonts w:asciiTheme="minorHAnsi" w:hAnsiTheme="minorHAnsi"/>
          <w:b/>
          <w:sz w:val="4"/>
          <w:szCs w:val="4"/>
          <w14:shadow w14:blurRad="0" w14:dist="0" w14:dir="0" w14:sx="1000" w14:sy="1000" w14:kx="0" w14:ky="0" w14:algn="tl">
            <w14:srgbClr w14:val="000000"/>
          </w14:shadow>
        </w:rPr>
      </w:pPr>
    </w:p>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000" w:firstRow="0" w:lastRow="0" w:firstColumn="0" w:lastColumn="0" w:noHBand="0" w:noVBand="0"/>
      </w:tblPr>
      <w:tblGrid>
        <w:gridCol w:w="1268"/>
        <w:gridCol w:w="3600"/>
        <w:gridCol w:w="3600"/>
        <w:gridCol w:w="1247"/>
        <w:gridCol w:w="733"/>
      </w:tblGrid>
      <w:tr w:rsidR="00E12625" w:rsidRPr="00074D6E" w:rsidTr="003702A8">
        <w:trPr>
          <w:trHeight w:val="692"/>
          <w:jc w:val="center"/>
        </w:trPr>
        <w:tc>
          <w:tcPr>
            <w:tcW w:w="1268" w:type="dxa"/>
            <w:shd w:val="pct10" w:color="auto" w:fill="auto"/>
            <w:vAlign w:val="center"/>
          </w:tcPr>
          <w:p w:rsidR="00E12625" w:rsidRPr="00074D6E" w:rsidRDefault="00E12625" w:rsidP="003702A8">
            <w:pPr>
              <w:jc w:val="center"/>
              <w:rPr>
                <w:rFonts w:asciiTheme="minorHAnsi" w:hAnsiTheme="minorHAnsi"/>
                <w:b/>
              </w:rPr>
            </w:pPr>
            <w:r w:rsidRPr="00074D6E">
              <w:rPr>
                <w:rFonts w:asciiTheme="minorHAnsi" w:hAnsiTheme="minorHAnsi"/>
                <w:b/>
              </w:rPr>
              <w:t>Average</w:t>
            </w:r>
          </w:p>
          <w:p w:rsidR="00E12625" w:rsidRPr="00074D6E" w:rsidRDefault="00E12625" w:rsidP="003702A8">
            <w:pPr>
              <w:jc w:val="center"/>
              <w:rPr>
                <w:rFonts w:asciiTheme="minorHAnsi" w:hAnsiTheme="minorHAnsi"/>
                <w:b/>
              </w:rPr>
            </w:pPr>
            <w:r w:rsidRPr="00074D6E">
              <w:rPr>
                <w:rFonts w:asciiTheme="minorHAnsi" w:hAnsiTheme="minorHAnsi"/>
                <w:b/>
              </w:rPr>
              <w:t>Carloads 2015</w:t>
            </w:r>
          </w:p>
        </w:tc>
        <w:tc>
          <w:tcPr>
            <w:tcW w:w="3600" w:type="dxa"/>
            <w:shd w:val="pct10" w:color="auto" w:fill="auto"/>
            <w:vAlign w:val="center"/>
          </w:tcPr>
          <w:p w:rsidR="00E12625" w:rsidRPr="00074D6E" w:rsidRDefault="00E12625" w:rsidP="003702A8">
            <w:pPr>
              <w:rPr>
                <w:rFonts w:asciiTheme="minorHAnsi" w:hAnsiTheme="minorHAnsi"/>
                <w:b/>
              </w:rPr>
            </w:pPr>
            <w:r w:rsidRPr="00074D6E">
              <w:rPr>
                <w:rFonts w:asciiTheme="minorHAnsi" w:hAnsiTheme="minorHAnsi"/>
                <w:b/>
              </w:rPr>
              <w:t xml:space="preserve">General Hazards Category </w:t>
            </w:r>
          </w:p>
          <w:p w:rsidR="00E12625" w:rsidRPr="00074D6E" w:rsidRDefault="00E12625" w:rsidP="003702A8">
            <w:pPr>
              <w:rPr>
                <w:rFonts w:asciiTheme="minorHAnsi" w:hAnsiTheme="minorHAnsi"/>
                <w:b/>
              </w:rPr>
            </w:pPr>
            <w:r w:rsidRPr="00074D6E">
              <w:rPr>
                <w:rFonts w:asciiTheme="minorHAnsi" w:hAnsiTheme="minorHAnsi"/>
                <w:b/>
              </w:rPr>
              <w:t>from 2012 ERG</w:t>
            </w:r>
          </w:p>
        </w:tc>
        <w:tc>
          <w:tcPr>
            <w:tcW w:w="3600" w:type="dxa"/>
            <w:shd w:val="pct10" w:color="auto" w:fill="auto"/>
            <w:noWrap/>
            <w:vAlign w:val="center"/>
          </w:tcPr>
          <w:p w:rsidR="00E12625" w:rsidRPr="00074D6E" w:rsidRDefault="00E12625" w:rsidP="003702A8">
            <w:pPr>
              <w:rPr>
                <w:rFonts w:asciiTheme="minorHAnsi" w:hAnsiTheme="minorHAnsi"/>
                <w:b/>
              </w:rPr>
            </w:pPr>
            <w:r w:rsidRPr="00074D6E">
              <w:rPr>
                <w:rFonts w:asciiTheme="minorHAnsi" w:hAnsiTheme="minorHAnsi"/>
                <w:b/>
              </w:rPr>
              <w:t>Hazardous Material Commodity</w:t>
            </w:r>
          </w:p>
        </w:tc>
        <w:tc>
          <w:tcPr>
            <w:tcW w:w="1247" w:type="dxa"/>
            <w:shd w:val="pct10" w:color="auto" w:fill="auto"/>
            <w:vAlign w:val="center"/>
          </w:tcPr>
          <w:p w:rsidR="00E12625" w:rsidRPr="00074D6E" w:rsidRDefault="00E12625" w:rsidP="003702A8">
            <w:pPr>
              <w:jc w:val="center"/>
              <w:rPr>
                <w:rFonts w:asciiTheme="minorHAnsi" w:hAnsiTheme="minorHAnsi"/>
                <w:b/>
              </w:rPr>
            </w:pPr>
            <w:r w:rsidRPr="00074D6E">
              <w:rPr>
                <w:rFonts w:asciiTheme="minorHAnsi" w:hAnsiTheme="minorHAnsi"/>
                <w:b/>
              </w:rPr>
              <w:t>Placard #</w:t>
            </w:r>
          </w:p>
        </w:tc>
        <w:tc>
          <w:tcPr>
            <w:tcW w:w="733" w:type="dxa"/>
            <w:shd w:val="pct10" w:color="auto" w:fill="auto"/>
            <w:vAlign w:val="center"/>
          </w:tcPr>
          <w:p w:rsidR="00E12625" w:rsidRPr="00074D6E" w:rsidRDefault="00E12625" w:rsidP="003702A8">
            <w:pPr>
              <w:jc w:val="center"/>
              <w:rPr>
                <w:rFonts w:asciiTheme="minorHAnsi" w:hAnsiTheme="minorHAnsi"/>
                <w:b/>
              </w:rPr>
            </w:pPr>
            <w:r w:rsidRPr="00074D6E">
              <w:rPr>
                <w:rFonts w:asciiTheme="minorHAnsi" w:hAnsiTheme="minorHAnsi"/>
                <w:b/>
              </w:rPr>
              <w:t>%</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2,498</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Flammable Solids – Guide 133</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Sulfur, Molten</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2448</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16.34</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2,223</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Substances (Low to Moderate Hazard) – Guide 171</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Environmentally Hazardous Substances, Liquid, N.O.S.</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3082</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14.54</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1,540</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Substances - Toxic and/or Corrosive (Non-Combustible) - Guide 154</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Sodium Hydroxide Solution</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1824</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10.08</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1,093</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Gases - Flammable (Including Refrigerated Liquids) – Guide 115</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Liquefied Petroleum Gas</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1075</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7.15</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905</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Oxidizers – Guide 140</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Ammonium Nitrate</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1942</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5.92</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824</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Oxidizers – Guide 140</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Ammonium Nitrate, Liquid</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2426</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5.39</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721</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Flammable Liquids (Non-Polar/Water-Immiscible) – Guide 128</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Fuel Oil</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1202</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4.72</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566</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Substances - Toxic and/or Corrosive (Non-Combustible) – Guide 154</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Phosphoric Acid, Liquid</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1805</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3.70</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495</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Flammable Liquids (Non-Polar/Water-Immiscible) – Guide 128</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Elevated Temperature Liquid, N.O.S.</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3256</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3.24</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401</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Substances – Toxic and/or Corrosive (Non-Combustible/Water-Sensitive) – Guide 157</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Hydrochloric Acid</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1789</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2.62</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316</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Flammable Liquids – Corrosive – Guide 132</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2-Dimethylaminoethanol</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2051</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2.07</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283</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Oxidizers – Unstable – Guide 143</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Hydrogen Peroxide, Stabilized</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2015</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1.85</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276</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Flammable Liquids (Polar/Water-Miscible/Noxious) – Guide 129P</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Methyl Acrylate, Stabilized</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1919</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1.81</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275</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Flammable Liquids (Non-Polar/Water-Immiscible) – Guide 128P</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Styrene Monomer, Stabilized</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2055</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1.80</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251</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Gasses – Inert (Including Refrigerated Liquids) – Guide 120</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Carbon Dioxide, Refrigerated Liquid</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2187</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1.64</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236</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Flammable Liquids – Corrosive – Guide 132</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Acetic Acid, Glacial</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2789</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1.54</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199</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Substances - Toxic and/or Corrosive (Non-Combustible) - Guide 154</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Potassium Hydroxide, Solution</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1814</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1.30</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188</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Substances – Water-Reactive – Corrosive – Guide 137</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Sulfuric Acid</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1830</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1.23</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173</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Gases - Flammable (Including Refrigerated Liquids) – Guide 115</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Methyl Chloride</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1063</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1.13</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107</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Substances – Toxic and/or Corrosive (Combustible) – Guide 153</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Phenol, Molten</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2312</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0.70</w:t>
            </w:r>
          </w:p>
        </w:tc>
      </w:tr>
      <w:tr w:rsidR="00E12625" w:rsidRPr="00074D6E" w:rsidTr="003702A8">
        <w:trPr>
          <w:trHeight w:val="258"/>
          <w:jc w:val="center"/>
        </w:trPr>
        <w:tc>
          <w:tcPr>
            <w:tcW w:w="1268"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43</w:t>
            </w:r>
          </w:p>
        </w:tc>
        <w:tc>
          <w:tcPr>
            <w:tcW w:w="3600" w:type="dxa"/>
            <w:shd w:val="pct10" w:color="auto" w:fill="auto"/>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Substances (Low to Moderate Hazard) – Guide 171</w:t>
            </w:r>
          </w:p>
        </w:tc>
        <w:tc>
          <w:tcPr>
            <w:tcW w:w="3600" w:type="dxa"/>
            <w:shd w:val="pct10" w:color="auto" w:fill="auto"/>
            <w:noWrap/>
          </w:tcPr>
          <w:p w:rsidR="00E12625" w:rsidRPr="00074D6E" w:rsidRDefault="00E12625" w:rsidP="003702A8">
            <w:pPr>
              <w:rPr>
                <w:rFonts w:asciiTheme="minorHAnsi" w:hAnsiTheme="minorHAnsi"/>
                <w:sz w:val="22"/>
                <w:szCs w:val="22"/>
              </w:rPr>
            </w:pPr>
            <w:r w:rsidRPr="00074D6E">
              <w:rPr>
                <w:rFonts w:asciiTheme="minorHAnsi" w:hAnsiTheme="minorHAnsi"/>
                <w:sz w:val="22"/>
                <w:szCs w:val="22"/>
              </w:rPr>
              <w:t>Other Regulated Substances, Liquid, N.O.S.</w:t>
            </w:r>
          </w:p>
        </w:tc>
        <w:tc>
          <w:tcPr>
            <w:tcW w:w="1247"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3082</w:t>
            </w:r>
          </w:p>
        </w:tc>
        <w:tc>
          <w:tcPr>
            <w:tcW w:w="733" w:type="dxa"/>
            <w:shd w:val="pct10" w:color="auto" w:fill="auto"/>
          </w:tcPr>
          <w:p w:rsidR="00E12625" w:rsidRPr="00074D6E" w:rsidRDefault="00E12625" w:rsidP="003702A8">
            <w:pPr>
              <w:jc w:val="center"/>
              <w:rPr>
                <w:rFonts w:asciiTheme="minorHAnsi" w:hAnsiTheme="minorHAnsi"/>
                <w:sz w:val="22"/>
                <w:szCs w:val="22"/>
              </w:rPr>
            </w:pPr>
            <w:r w:rsidRPr="00074D6E">
              <w:rPr>
                <w:rFonts w:asciiTheme="minorHAnsi" w:hAnsiTheme="minorHAnsi"/>
                <w:sz w:val="22"/>
                <w:szCs w:val="22"/>
              </w:rPr>
              <w:t>0.28</w:t>
            </w:r>
          </w:p>
        </w:tc>
      </w:tr>
    </w:tbl>
    <w:p w:rsidR="00E12625" w:rsidRPr="00074D6E" w:rsidRDefault="00E12625" w:rsidP="00E12625">
      <w:pPr>
        <w:rPr>
          <w:rFonts w:asciiTheme="minorHAnsi" w:hAnsiTheme="minorHAnsi"/>
          <w:b/>
          <w:sz w:val="20"/>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sz w:val="28"/>
          <w:u w:val="single"/>
          <w14:shadow w14:blurRad="0" w14:dist="0" w14:dir="0" w14:sx="1000" w14:sy="1000" w14:kx="0" w14:ky="0" w14:algn="tl">
            <w14:srgbClr w14:val="000000"/>
          </w14:shadow>
        </w:rPr>
      </w:pPr>
      <w:r w:rsidRPr="00074D6E">
        <w:rPr>
          <w:rFonts w:asciiTheme="minorHAnsi" w:hAnsiTheme="minorHAnsi"/>
          <w:sz w:val="28"/>
          <w:u w:val="single"/>
          <w14:shadow w14:blurRad="0" w14:dist="0" w14:dir="0" w14:sx="1000" w14:sy="1000" w14:kx="0" w14:ky="0" w14:algn="tl">
            <w14:srgbClr w14:val="000000"/>
          </w14:shadow>
        </w:rPr>
        <w:lastRenderedPageBreak/>
        <w:t>Table 2 Summary</w:t>
      </w: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Molten sulfur, environmentally hazardous substances, sodium hydroxide solution, liquefied petroleum gases and ammonium nitrate were the five most frequently shipped hazardous materials commodities in 2015 by rail by CSX Transportation.  The top four commodities have stayed the same since the last study in 2007.  The fifth most common commodity, ammonium nitrate, was previously refrigerated liquid carbon dioxide.</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noProof/>
        </w:rPr>
        <w:drawing>
          <wp:inline distT="0" distB="0" distL="0" distR="0" wp14:anchorId="18ADA15C" wp14:editId="581412B3">
            <wp:extent cx="5700395" cy="4276725"/>
            <wp:effectExtent l="0" t="0" r="1460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br w:type="page"/>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sz w:val="32"/>
          <w:szCs w:val="32"/>
          <w:u w:val="single"/>
          <w14:shadow w14:blurRad="0" w14:dist="0" w14:dir="0" w14:sx="1000" w14:sy="1000" w14:kx="0" w14:ky="0" w14:algn="tl">
            <w14:srgbClr w14:val="000000"/>
          </w14:shadow>
        </w:rPr>
      </w:pPr>
      <w:r w:rsidRPr="00074D6E">
        <w:rPr>
          <w:rFonts w:asciiTheme="minorHAnsi" w:hAnsiTheme="minorHAnsi"/>
          <w:sz w:val="32"/>
          <w:szCs w:val="32"/>
          <w:u w:val="single"/>
          <w14:shadow w14:blurRad="0" w14:dist="0" w14:dir="0" w14:sx="1000" w14:sy="1000" w14:kx="0" w14:ky="0" w14:algn="tl">
            <w14:srgbClr w14:val="000000"/>
          </w14:shadow>
        </w:rPr>
        <w:t>Top Five Commodity Comparison</w:t>
      </w:r>
    </w:p>
    <w:p w:rsidR="00E12625" w:rsidRPr="00074D6E" w:rsidRDefault="00E12625" w:rsidP="00E12625">
      <w:pP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Table 3 is a ‘Top 5’ comparison between Table 1 (Highway Placard Survey) and Table 2 (CSX Density Study).  This table allows for a comparison of the most commonly transported hazardous materials by rail and highway and includes the corresponding 2012 ERG Guide Number.</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jc w:val="center"/>
        <w:rPr>
          <w:rFonts w:asciiTheme="minorHAnsi" w:hAnsiTheme="minorHAnsi"/>
          <w:b/>
          <w:sz w:val="32"/>
          <w:u w:val="single"/>
          <w14:shadow w14:blurRad="0" w14:dist="0" w14:dir="0" w14:sx="1000" w14:sy="1000" w14:kx="0" w14:ky="0" w14:algn="tl">
            <w14:srgbClr w14:val="000000"/>
          </w14:shadow>
        </w:rPr>
      </w:pPr>
      <w:r w:rsidRPr="00074D6E">
        <w:rPr>
          <w:rFonts w:asciiTheme="minorHAnsi" w:hAnsiTheme="minorHAnsi"/>
          <w:b/>
          <w:sz w:val="32"/>
          <w:u w:val="single"/>
          <w14:shadow w14:blurRad="0" w14:dist="0" w14:dir="0" w14:sx="1000" w14:sy="1000" w14:kx="0" w14:ky="0" w14:algn="tl">
            <w14:srgbClr w14:val="000000"/>
          </w14:shadow>
        </w:rPr>
        <w:t>Table 3: Top 5 Highway &amp; Rail Comparison Summary</w:t>
      </w:r>
    </w:p>
    <w:p w:rsidR="00E12625" w:rsidRPr="00753040" w:rsidRDefault="00E12625" w:rsidP="00E12625">
      <w:pPr>
        <w:rPr>
          <w:rFonts w:asciiTheme="minorHAnsi" w:hAnsiTheme="minorHAnsi"/>
          <w:sz w:val="4"/>
          <w:szCs w:val="4"/>
          <w14:shadow w14:blurRad="0" w14:dist="0" w14:dir="0" w14:sx="1000" w14:sy="1000" w14:kx="0" w14:ky="0" w14:algn="tl">
            <w14:srgbClr w14:val="000000"/>
          </w14:shadow>
        </w:rPr>
      </w:pPr>
    </w:p>
    <w:tbl>
      <w:tblPr>
        <w:tblStyle w:val="TableGrid"/>
        <w:tblW w:w="10435" w:type="dxa"/>
        <w:jc w:val="center"/>
        <w:shd w:val="clear" w:color="auto" w:fill="FFFFFF" w:themeFill="background1"/>
        <w:tblLayout w:type="fixed"/>
        <w:tblLook w:val="01E0" w:firstRow="1" w:lastRow="1" w:firstColumn="1" w:lastColumn="1" w:noHBand="0" w:noVBand="0"/>
      </w:tblPr>
      <w:tblGrid>
        <w:gridCol w:w="720"/>
        <w:gridCol w:w="2255"/>
        <w:gridCol w:w="1255"/>
        <w:gridCol w:w="810"/>
        <w:gridCol w:w="3150"/>
        <w:gridCol w:w="1350"/>
        <w:gridCol w:w="895"/>
      </w:tblGrid>
      <w:tr w:rsidR="00E12625" w:rsidRPr="00074D6E" w:rsidTr="003702A8">
        <w:trPr>
          <w:jc w:val="center"/>
        </w:trPr>
        <w:tc>
          <w:tcPr>
            <w:tcW w:w="720" w:type="dxa"/>
            <w:shd w:val="clear" w:color="auto" w:fill="FFFFFF" w:themeFill="background1"/>
            <w:vAlign w:val="center"/>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Rank</w:t>
            </w:r>
          </w:p>
        </w:tc>
        <w:tc>
          <w:tcPr>
            <w:tcW w:w="2255" w:type="dxa"/>
            <w:shd w:val="clear" w:color="auto" w:fill="FFFFFF" w:themeFill="background1"/>
            <w:vAlign w:val="center"/>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General Hazards Category (Highway Placard Survey)</w:t>
            </w:r>
          </w:p>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p>
        </w:tc>
        <w:tc>
          <w:tcPr>
            <w:tcW w:w="1255" w:type="dxa"/>
            <w:shd w:val="clear" w:color="auto" w:fill="FFFFFF" w:themeFill="background1"/>
            <w:vAlign w:val="center"/>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ERG Guide #</w:t>
            </w:r>
          </w:p>
        </w:tc>
        <w:tc>
          <w:tcPr>
            <w:tcW w:w="810" w:type="dxa"/>
            <w:shd w:val="clear" w:color="auto" w:fill="FFFFFF" w:themeFill="background1"/>
            <w:vAlign w:val="center"/>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w:t>
            </w:r>
          </w:p>
        </w:tc>
        <w:tc>
          <w:tcPr>
            <w:tcW w:w="3150" w:type="dxa"/>
            <w:shd w:val="pct10" w:color="auto" w:fill="FFFFFF" w:themeFill="background1"/>
            <w:vAlign w:val="center"/>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 xml:space="preserve">General Hazards Category </w:t>
            </w:r>
          </w:p>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(CSX Density Study)</w:t>
            </w:r>
          </w:p>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p>
        </w:tc>
        <w:tc>
          <w:tcPr>
            <w:tcW w:w="1350" w:type="dxa"/>
            <w:shd w:val="pct10" w:color="auto" w:fill="FFFFFF" w:themeFill="background1"/>
            <w:vAlign w:val="center"/>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ERG Guide #</w:t>
            </w:r>
          </w:p>
        </w:tc>
        <w:tc>
          <w:tcPr>
            <w:tcW w:w="895" w:type="dxa"/>
            <w:shd w:val="pct10" w:color="auto" w:fill="FFFFFF" w:themeFill="background1"/>
            <w:vAlign w:val="center"/>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w:t>
            </w:r>
          </w:p>
        </w:tc>
      </w:tr>
      <w:tr w:rsidR="00E12625" w:rsidRPr="00074D6E" w:rsidTr="003702A8">
        <w:trPr>
          <w:jc w:val="center"/>
        </w:trPr>
        <w:tc>
          <w:tcPr>
            <w:tcW w:w="720" w:type="dxa"/>
            <w:shd w:val="clear" w:color="auto" w:fill="FFFFFF" w:themeFill="background1"/>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1.</w:t>
            </w:r>
          </w:p>
        </w:tc>
        <w:tc>
          <w:tcPr>
            <w:tcW w:w="2255" w:type="dxa"/>
            <w:shd w:val="clear"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(Non-Polar/Water-Immiscible)</w:t>
            </w:r>
          </w:p>
          <w:p w:rsidR="00E12625" w:rsidRPr="00074D6E" w:rsidRDefault="00E12625" w:rsidP="003702A8">
            <w:pPr>
              <w:jc w:val="center"/>
              <w:rPr>
                <w:rFonts w:asciiTheme="minorHAnsi" w:hAnsiTheme="minorHAnsi"/>
                <w14:shadow w14:blurRad="0" w14:dist="0" w14:dir="0" w14:sx="1000" w14:sy="1000" w14:kx="0" w14:ky="0" w14:algn="tl">
                  <w14:srgbClr w14:val="000000"/>
                </w14:shadow>
              </w:rPr>
            </w:pPr>
          </w:p>
        </w:tc>
        <w:tc>
          <w:tcPr>
            <w:tcW w:w="1255" w:type="dxa"/>
            <w:shd w:val="clear"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128</w:t>
            </w:r>
          </w:p>
        </w:tc>
        <w:tc>
          <w:tcPr>
            <w:tcW w:w="810" w:type="dxa"/>
            <w:shd w:val="clear"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75.1</w:t>
            </w:r>
          </w:p>
        </w:tc>
        <w:tc>
          <w:tcPr>
            <w:tcW w:w="3150" w:type="dxa"/>
            <w:shd w:val="pct10"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Solids</w:t>
            </w:r>
          </w:p>
          <w:p w:rsidR="00E12625" w:rsidRPr="00074D6E" w:rsidRDefault="00E12625" w:rsidP="003702A8">
            <w:pPr>
              <w:jc w:val="center"/>
              <w:rPr>
                <w:rFonts w:asciiTheme="minorHAnsi" w:hAnsiTheme="minorHAnsi"/>
                <w14:shadow w14:blurRad="0" w14:dist="0" w14:dir="0" w14:sx="1000" w14:sy="1000" w14:kx="0" w14:ky="0" w14:algn="tl">
                  <w14:srgbClr w14:val="000000"/>
                </w14:shadow>
              </w:rPr>
            </w:pPr>
          </w:p>
        </w:tc>
        <w:tc>
          <w:tcPr>
            <w:tcW w:w="1350"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133</w:t>
            </w:r>
          </w:p>
        </w:tc>
        <w:tc>
          <w:tcPr>
            <w:tcW w:w="895"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16.34</w:t>
            </w:r>
          </w:p>
        </w:tc>
      </w:tr>
      <w:tr w:rsidR="00E12625" w:rsidRPr="00074D6E" w:rsidTr="003702A8">
        <w:trPr>
          <w:jc w:val="center"/>
        </w:trPr>
        <w:tc>
          <w:tcPr>
            <w:tcW w:w="720" w:type="dxa"/>
            <w:shd w:val="clear" w:color="auto" w:fill="FFFFFF" w:themeFill="background1"/>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2.</w:t>
            </w:r>
          </w:p>
        </w:tc>
        <w:tc>
          <w:tcPr>
            <w:tcW w:w="2255" w:type="dxa"/>
            <w:shd w:val="clear"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Gases - Flammable (Including Refrigerated Liquids)</w:t>
            </w:r>
          </w:p>
          <w:p w:rsidR="00E12625" w:rsidRPr="00074D6E" w:rsidRDefault="00E12625" w:rsidP="003702A8">
            <w:pPr>
              <w:jc w:val="center"/>
              <w:rPr>
                <w:rFonts w:asciiTheme="minorHAnsi" w:hAnsiTheme="minorHAnsi"/>
                <w14:shadow w14:blurRad="0" w14:dist="0" w14:dir="0" w14:sx="1000" w14:sy="1000" w14:kx="0" w14:ky="0" w14:algn="tl">
                  <w14:srgbClr w14:val="000000"/>
                </w14:shadow>
              </w:rPr>
            </w:pPr>
          </w:p>
        </w:tc>
        <w:tc>
          <w:tcPr>
            <w:tcW w:w="1255" w:type="dxa"/>
            <w:shd w:val="clear"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115</w:t>
            </w:r>
          </w:p>
        </w:tc>
        <w:tc>
          <w:tcPr>
            <w:tcW w:w="810" w:type="dxa"/>
            <w:shd w:val="clear"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4.9</w:t>
            </w:r>
          </w:p>
        </w:tc>
        <w:tc>
          <w:tcPr>
            <w:tcW w:w="3150" w:type="dxa"/>
            <w:shd w:val="pct10"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Substances - Toxic and/or Corrosive (Non-Combustible)</w:t>
            </w:r>
          </w:p>
          <w:p w:rsidR="00E12625" w:rsidRPr="00074D6E" w:rsidRDefault="00E12625" w:rsidP="003702A8">
            <w:pPr>
              <w:jc w:val="center"/>
              <w:rPr>
                <w:rFonts w:asciiTheme="minorHAnsi" w:hAnsiTheme="minorHAnsi"/>
                <w14:shadow w14:blurRad="0" w14:dist="0" w14:dir="0" w14:sx="1000" w14:sy="1000" w14:kx="0" w14:ky="0" w14:algn="tl">
                  <w14:srgbClr w14:val="000000"/>
                </w14:shadow>
              </w:rPr>
            </w:pPr>
          </w:p>
        </w:tc>
        <w:tc>
          <w:tcPr>
            <w:tcW w:w="1350"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154</w:t>
            </w:r>
          </w:p>
        </w:tc>
        <w:tc>
          <w:tcPr>
            <w:tcW w:w="895"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15.08</w:t>
            </w:r>
          </w:p>
        </w:tc>
      </w:tr>
      <w:tr w:rsidR="00E12625" w:rsidRPr="00074D6E" w:rsidTr="003702A8">
        <w:trPr>
          <w:jc w:val="center"/>
        </w:trPr>
        <w:tc>
          <w:tcPr>
            <w:tcW w:w="720" w:type="dxa"/>
            <w:shd w:val="clear" w:color="auto" w:fill="FFFFFF" w:themeFill="background1"/>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3.</w:t>
            </w:r>
          </w:p>
        </w:tc>
        <w:tc>
          <w:tcPr>
            <w:tcW w:w="2255" w:type="dxa"/>
            <w:shd w:val="clear"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Substances – Toxic and/or Corrosive (Non-Combustible)</w:t>
            </w:r>
          </w:p>
        </w:tc>
        <w:tc>
          <w:tcPr>
            <w:tcW w:w="1255" w:type="dxa"/>
            <w:shd w:val="clear"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154</w:t>
            </w:r>
          </w:p>
        </w:tc>
        <w:tc>
          <w:tcPr>
            <w:tcW w:w="810" w:type="dxa"/>
            <w:shd w:val="clear"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4.2</w:t>
            </w:r>
          </w:p>
        </w:tc>
        <w:tc>
          <w:tcPr>
            <w:tcW w:w="3150"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Substances (Low to Moderate Hazard)</w:t>
            </w:r>
          </w:p>
        </w:tc>
        <w:tc>
          <w:tcPr>
            <w:tcW w:w="1350"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171</w:t>
            </w:r>
          </w:p>
        </w:tc>
        <w:tc>
          <w:tcPr>
            <w:tcW w:w="895" w:type="dxa"/>
            <w:shd w:val="pct10" w:color="auto" w:fill="FFFFFF" w:themeFill="background1"/>
          </w:tcPr>
          <w:p w:rsidR="00E12625" w:rsidRPr="00074D6E" w:rsidDel="009E1901"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14.83</w:t>
            </w:r>
          </w:p>
        </w:tc>
      </w:tr>
      <w:tr w:rsidR="00E12625" w:rsidRPr="00074D6E" w:rsidTr="003702A8">
        <w:trPr>
          <w:jc w:val="center"/>
        </w:trPr>
        <w:tc>
          <w:tcPr>
            <w:tcW w:w="720" w:type="dxa"/>
            <w:shd w:val="clear" w:color="auto" w:fill="FFFFFF" w:themeFill="background1"/>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4.</w:t>
            </w:r>
          </w:p>
        </w:tc>
        <w:tc>
          <w:tcPr>
            <w:tcW w:w="2255" w:type="dxa"/>
            <w:shd w:val="clear"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Substances (Low to Moderate Hazard)</w:t>
            </w:r>
          </w:p>
          <w:p w:rsidR="00E12625" w:rsidRPr="00074D6E" w:rsidRDefault="00E12625" w:rsidP="003702A8">
            <w:pPr>
              <w:jc w:val="center"/>
              <w:rPr>
                <w:rFonts w:asciiTheme="minorHAnsi" w:hAnsiTheme="minorHAnsi"/>
                <w14:shadow w14:blurRad="0" w14:dist="0" w14:dir="0" w14:sx="1000" w14:sy="1000" w14:kx="0" w14:ky="0" w14:algn="tl">
                  <w14:srgbClr w14:val="000000"/>
                </w14:shadow>
              </w:rPr>
            </w:pPr>
          </w:p>
        </w:tc>
        <w:tc>
          <w:tcPr>
            <w:tcW w:w="1255" w:type="dxa"/>
            <w:shd w:val="clear"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171</w:t>
            </w:r>
          </w:p>
        </w:tc>
        <w:tc>
          <w:tcPr>
            <w:tcW w:w="810" w:type="dxa"/>
            <w:shd w:val="clear"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2.7</w:t>
            </w:r>
          </w:p>
        </w:tc>
        <w:tc>
          <w:tcPr>
            <w:tcW w:w="3150" w:type="dxa"/>
            <w:shd w:val="pct10"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Oxidizers</w:t>
            </w:r>
          </w:p>
          <w:p w:rsidR="00E12625" w:rsidRPr="00074D6E" w:rsidRDefault="00E12625" w:rsidP="003702A8">
            <w:pPr>
              <w:jc w:val="center"/>
              <w:rPr>
                <w:rFonts w:asciiTheme="minorHAnsi" w:hAnsiTheme="minorHAnsi"/>
                <w14:shadow w14:blurRad="0" w14:dist="0" w14:dir="0" w14:sx="1000" w14:sy="1000" w14:kx="0" w14:ky="0" w14:algn="tl">
                  <w14:srgbClr w14:val="000000"/>
                </w14:shadow>
              </w:rPr>
            </w:pPr>
          </w:p>
        </w:tc>
        <w:tc>
          <w:tcPr>
            <w:tcW w:w="1350"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140</w:t>
            </w:r>
          </w:p>
        </w:tc>
        <w:tc>
          <w:tcPr>
            <w:tcW w:w="895"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11.31</w:t>
            </w:r>
          </w:p>
        </w:tc>
      </w:tr>
      <w:tr w:rsidR="00E12625" w:rsidRPr="00074D6E" w:rsidTr="003702A8">
        <w:trPr>
          <w:jc w:val="center"/>
        </w:trPr>
        <w:tc>
          <w:tcPr>
            <w:tcW w:w="720" w:type="dxa"/>
            <w:shd w:val="clear" w:color="auto" w:fill="FFFFFF" w:themeFill="background1"/>
          </w:tcPr>
          <w:p w:rsidR="00E12625" w:rsidRPr="00074D6E" w:rsidRDefault="00E12625" w:rsidP="003702A8">
            <w:pPr>
              <w:jc w:val="center"/>
              <w:rPr>
                <w:rFonts w:asciiTheme="minorHAnsi" w:hAnsiTheme="minorHAnsi"/>
                <w:b/>
                <w14:shadow w14:blurRad="0" w14:dist="0" w14:dir="0" w14:sx="1000" w14:sy="1000" w14:kx="0" w14:ky="0" w14:algn="tl">
                  <w14:srgbClr w14:val="000000"/>
                </w14:shadow>
              </w:rPr>
            </w:pPr>
            <w:r w:rsidRPr="00074D6E">
              <w:rPr>
                <w:rFonts w:asciiTheme="minorHAnsi" w:hAnsiTheme="minorHAnsi"/>
                <w:b/>
                <w14:shadow w14:blurRad="0" w14:dist="0" w14:dir="0" w14:sx="1000" w14:sy="1000" w14:kx="0" w14:ky="0" w14:algn="tl">
                  <w14:srgbClr w14:val="000000"/>
                </w14:shadow>
              </w:rPr>
              <w:t>5.</w:t>
            </w:r>
          </w:p>
        </w:tc>
        <w:tc>
          <w:tcPr>
            <w:tcW w:w="2255" w:type="dxa"/>
            <w:shd w:val="clear"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 xml:space="preserve">Gasses – Inert (Including Refrigerated Liquids) </w:t>
            </w:r>
          </w:p>
        </w:tc>
        <w:tc>
          <w:tcPr>
            <w:tcW w:w="1255" w:type="dxa"/>
            <w:shd w:val="clear"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120</w:t>
            </w:r>
          </w:p>
        </w:tc>
        <w:tc>
          <w:tcPr>
            <w:tcW w:w="810" w:type="dxa"/>
            <w:shd w:val="clear" w:color="auto" w:fill="FFFFFF" w:themeFill="background1"/>
          </w:tcPr>
          <w:p w:rsidR="00E12625" w:rsidRPr="00074D6E" w:rsidRDefault="00E12625" w:rsidP="003702A8">
            <w:pPr>
              <w:jc w:val="center"/>
              <w:rPr>
                <w:rFonts w:asciiTheme="minorHAnsi" w:hAnsiTheme="minorHAnsi"/>
                <w:sz w:val="22"/>
                <w:szCs w:val="22"/>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1.8</w:t>
            </w:r>
          </w:p>
        </w:tc>
        <w:tc>
          <w:tcPr>
            <w:tcW w:w="3150"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sz w:val="22"/>
                <w:szCs w:val="22"/>
                <w14:shadow w14:blurRad="0" w14:dist="0" w14:dir="0" w14:sx="1000" w14:sy="1000" w14:kx="0" w14:ky="0" w14:algn="tl">
                  <w14:srgbClr w14:val="000000"/>
                </w14:shadow>
              </w:rPr>
              <w:t>Flammable Liquids (Non-Polar/Water-Immiscible)</w:t>
            </w:r>
          </w:p>
        </w:tc>
        <w:tc>
          <w:tcPr>
            <w:tcW w:w="1350" w:type="dxa"/>
            <w:shd w:val="pct10" w:color="auto" w:fill="FFFFFF" w:themeFill="background1"/>
          </w:tcPr>
          <w:p w:rsidR="00E12625" w:rsidRPr="00074D6E"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128</w:t>
            </w:r>
          </w:p>
        </w:tc>
        <w:tc>
          <w:tcPr>
            <w:tcW w:w="895" w:type="dxa"/>
            <w:shd w:val="pct10" w:color="auto" w:fill="FFFFFF" w:themeFill="background1"/>
          </w:tcPr>
          <w:p w:rsidR="00E12625" w:rsidRPr="00074D6E" w:rsidDel="009E1901" w:rsidRDefault="00E12625" w:rsidP="003702A8">
            <w:pPr>
              <w:jc w:val="center"/>
              <w:rPr>
                <w:rFonts w:asciiTheme="minorHAnsi" w:hAnsiTheme="minorHAnsi"/>
                <w14:shadow w14:blurRad="0" w14:dist="0" w14:dir="0" w14:sx="1000" w14:sy="1000" w14:kx="0" w14:ky="0" w14:algn="tl">
                  <w14:srgbClr w14:val="000000"/>
                </w14:shadow>
              </w:rPr>
            </w:pPr>
            <w:r w:rsidRPr="00074D6E">
              <w:rPr>
                <w:rFonts w:asciiTheme="minorHAnsi" w:hAnsiTheme="minorHAnsi"/>
                <w14:shadow w14:blurRad="0" w14:dist="0" w14:dir="0" w14:sx="1000" w14:sy="1000" w14:kx="0" w14:ky="0" w14:algn="tl">
                  <w14:srgbClr w14:val="000000"/>
                </w14:shadow>
              </w:rPr>
              <w:t>9.75</w:t>
            </w:r>
          </w:p>
        </w:tc>
      </w:tr>
    </w:tbl>
    <w:p w:rsidR="00E12625" w:rsidRPr="00074D6E" w:rsidRDefault="00E12625" w:rsidP="00E12625">
      <w:pPr>
        <w:rPr>
          <w:rFonts w:asciiTheme="minorHAnsi" w:hAnsiTheme="minorHAnsi"/>
          <w:b/>
          <w:sz w:val="20"/>
          <w14:shadow w14:blurRad="0" w14:dist="0" w14:dir="0" w14:sx="1000" w14:sy="1000" w14:kx="0" w14:ky="0" w14:algn="tl">
            <w14:srgbClr w14:val="000000"/>
          </w14:shadow>
        </w:rPr>
      </w:pPr>
      <w:r w:rsidRPr="00074D6E">
        <w:rPr>
          <w:rFonts w:asciiTheme="minorHAnsi" w:hAnsiTheme="minorHAnsi"/>
          <w:b/>
          <w:sz w:val="20"/>
          <w14:shadow w14:blurRad="0" w14:dist="0" w14:dir="0" w14:sx="1000" w14:sy="1000" w14:kx="0" w14:ky="0" w14:algn="tl">
            <w14:srgbClr w14:val="000000"/>
          </w14:shadow>
        </w:rPr>
        <w:t>The matching shaded areas denote shared general hazard categories for both the Highway Placard Survey and the CSX Density Study.</w:t>
      </w:r>
    </w:p>
    <w:p w:rsidR="00E12625" w:rsidRPr="00074D6E" w:rsidRDefault="00E12625" w:rsidP="00E12625">
      <w:pPr>
        <w:rPr>
          <w:rFonts w:asciiTheme="minorHAnsi" w:hAnsiTheme="minorHAnsi"/>
          <w:sz w:val="22"/>
          <w:szCs w:val="22"/>
          <w14:shadow w14:blurRad="0" w14:dist="0" w14:dir="0" w14:sx="1000" w14:sy="1000" w14:kx="0" w14:ky="0" w14:algn="tl">
            <w14:srgbClr w14:val="000000"/>
          </w14:shadow>
        </w:rPr>
      </w:pPr>
    </w:p>
    <w:p w:rsidR="00E12625" w:rsidRPr="00074D6E" w:rsidRDefault="00E12625" w:rsidP="00E12625">
      <w:pPr>
        <w:rPr>
          <w:rFonts w:asciiTheme="minorHAnsi" w:hAnsiTheme="minorHAnsi"/>
          <w:sz w:val="28"/>
          <w:u w:val="single"/>
          <w14:shadow w14:blurRad="0" w14:dist="0" w14:dir="0" w14:sx="1000" w14:sy="1000" w14:kx="0" w14:ky="0" w14:algn="tl">
            <w14:srgbClr w14:val="000000"/>
          </w14:shadow>
        </w:rPr>
      </w:pPr>
      <w:r w:rsidRPr="00074D6E">
        <w:rPr>
          <w:rFonts w:asciiTheme="minorHAnsi" w:hAnsiTheme="minorHAnsi"/>
          <w:sz w:val="28"/>
          <w:u w:val="single"/>
          <w14:shadow w14:blurRad="0" w14:dist="0" w14:dir="0" w14:sx="1000" w14:sy="1000" w14:kx="0" w14:ky="0" w14:algn="tl">
            <w14:srgbClr w14:val="000000"/>
          </w14:shadow>
        </w:rPr>
        <w:t>Table 3 Summary</w:t>
      </w:r>
    </w:p>
    <w:p w:rsidR="00E12625" w:rsidRPr="00074D6E" w:rsidRDefault="00E12625" w:rsidP="00E12625">
      <w:pPr>
        <w:rPr>
          <w:rFonts w:asciiTheme="minorHAnsi" w:hAnsiTheme="minorHAnsi"/>
          <w:szCs w:val="24"/>
          <w14:shadow w14:blurRad="0" w14:dist="0" w14:dir="0" w14:sx="1000" w14:sy="1000" w14:kx="0" w14:ky="0" w14:algn="tl">
            <w14:srgbClr w14:val="000000"/>
          </w14:shadow>
        </w:rPr>
      </w:pPr>
      <w:r w:rsidRPr="00074D6E">
        <w:rPr>
          <w:rFonts w:asciiTheme="minorHAnsi" w:hAnsiTheme="minorHAnsi"/>
          <w:szCs w:val="24"/>
          <w14:shadow w14:blurRad="0" w14:dist="0" w14:dir="0" w14:sx="1000" w14:sy="1000" w14:kx="0" w14:ky="0" w14:algn="tl">
            <w14:srgbClr w14:val="000000"/>
          </w14:shadow>
        </w:rPr>
        <w:t xml:space="preserve">The comparison reveals that both </w:t>
      </w:r>
      <w:r w:rsidRPr="00074D6E">
        <w:rPr>
          <w:rFonts w:asciiTheme="minorHAnsi" w:hAnsiTheme="minorHAnsi"/>
          <w:i/>
          <w:szCs w:val="24"/>
          <w14:shadow w14:blurRad="0" w14:dist="0" w14:dir="0" w14:sx="1000" w14:sy="1000" w14:kx="0" w14:ky="0" w14:algn="tl">
            <w14:srgbClr w14:val="000000"/>
          </w14:shadow>
        </w:rPr>
        <w:t xml:space="preserve">Flammable Liquids (Non-Polar/Water-Immiscible), </w:t>
      </w:r>
    </w:p>
    <w:p w:rsidR="00E12625" w:rsidRPr="00074D6E" w:rsidRDefault="00E12625" w:rsidP="00E12625">
      <w:pPr>
        <w:rPr>
          <w:rFonts w:asciiTheme="minorHAnsi" w:hAnsiTheme="minorHAnsi"/>
          <w:szCs w:val="24"/>
          <w14:shadow w14:blurRad="0" w14:dist="0" w14:dir="0" w14:sx="1000" w14:sy="1000" w14:kx="0" w14:ky="0" w14:algn="tl">
            <w14:srgbClr w14:val="000000"/>
          </w14:shadow>
        </w:rPr>
      </w:pPr>
      <w:r w:rsidRPr="00074D6E">
        <w:rPr>
          <w:rFonts w:asciiTheme="minorHAnsi" w:hAnsiTheme="minorHAnsi"/>
          <w:i/>
          <w:szCs w:val="24"/>
          <w14:shadow w14:blurRad="0" w14:dist="0" w14:dir="0" w14:sx="1000" w14:sy="1000" w14:kx="0" w14:ky="0" w14:algn="tl">
            <w14:srgbClr w14:val="000000"/>
          </w14:shadow>
        </w:rPr>
        <w:t xml:space="preserve">Substances – Toxic and/or Corrosive (Non-Combustible), </w:t>
      </w:r>
      <w:r w:rsidRPr="00074D6E">
        <w:rPr>
          <w:rFonts w:asciiTheme="minorHAnsi" w:hAnsiTheme="minorHAnsi"/>
          <w:szCs w:val="24"/>
          <w14:shadow w14:blurRad="0" w14:dist="0" w14:dir="0" w14:sx="1000" w14:sy="1000" w14:kx="0" w14:ky="0" w14:algn="tl">
            <w14:srgbClr w14:val="000000"/>
          </w14:shadow>
        </w:rPr>
        <w:t>and</w:t>
      </w:r>
      <w:r w:rsidRPr="00074D6E">
        <w:rPr>
          <w:rFonts w:asciiTheme="minorHAnsi" w:hAnsiTheme="minorHAnsi"/>
          <w:i/>
          <w:szCs w:val="24"/>
          <w14:shadow w14:blurRad="0" w14:dist="0" w14:dir="0" w14:sx="1000" w14:sy="1000" w14:kx="0" w14:ky="0" w14:algn="tl">
            <w14:srgbClr w14:val="000000"/>
          </w14:shadow>
        </w:rPr>
        <w:t xml:space="preserve"> Substances (Low to Moderate Hazard)</w:t>
      </w:r>
      <w:r w:rsidRPr="00074D6E">
        <w:rPr>
          <w:rFonts w:asciiTheme="minorHAnsi" w:hAnsiTheme="minorHAnsi"/>
          <w:szCs w:val="24"/>
          <w14:shadow w14:blurRad="0" w14:dist="0" w14:dir="0" w14:sx="1000" w14:sy="1000" w14:kx="0" w14:ky="0" w14:algn="tl">
            <w14:srgbClr w14:val="000000"/>
          </w14:shadow>
        </w:rPr>
        <w:t xml:space="preserve"> are listed in the ‘Top 5’ for the Highway Placard Survey and the CSX Density Study.  Based on this analysis, first responders may consider focusing their hazardous materials training these commodities, especially </w:t>
      </w:r>
      <w:r w:rsidRPr="00074D6E">
        <w:rPr>
          <w:rFonts w:asciiTheme="minorHAnsi" w:hAnsiTheme="minorHAnsi"/>
          <w:i/>
          <w:szCs w:val="24"/>
          <w14:shadow w14:blurRad="0" w14:dist="0" w14:dir="0" w14:sx="1000" w14:sy="1000" w14:kx="0" w14:ky="0" w14:algn="tl">
            <w14:srgbClr w14:val="000000"/>
          </w14:shadow>
        </w:rPr>
        <w:t xml:space="preserve">Flammable Liquids and Flammable Solids </w:t>
      </w:r>
      <w:r w:rsidRPr="00074D6E">
        <w:rPr>
          <w:rFonts w:asciiTheme="minorHAnsi" w:hAnsiTheme="minorHAnsi"/>
          <w:szCs w:val="24"/>
          <w14:shadow w14:blurRad="0" w14:dist="0" w14:dir="0" w14:sx="1000" w14:sy="1000" w14:kx="0" w14:ky="0" w14:algn="tl">
            <w14:srgbClr w14:val="000000"/>
          </w14:shadow>
        </w:rPr>
        <w:t xml:space="preserve">considering their overwhelming presence in this study. </w:t>
      </w:r>
    </w:p>
    <w:p w:rsidR="00E12625" w:rsidRPr="00074D6E" w:rsidRDefault="00E12625" w:rsidP="00E12625">
      <w:pPr>
        <w:rPr>
          <w:rFonts w:asciiTheme="minorHAnsi" w:hAnsiTheme="minorHAnsi"/>
          <w14:shadow w14:blurRad="0" w14:dist="0" w14:dir="0" w14:sx="1000" w14:sy="1000" w14:kx="0" w14:ky="0" w14:algn="tl">
            <w14:srgbClr w14:val="000000"/>
          </w14:shadow>
        </w:rPr>
      </w:pPr>
    </w:p>
    <w:p w:rsidR="00E12625" w:rsidRPr="00074D6E" w:rsidRDefault="00E12625" w:rsidP="00E12625">
      <w:pPr>
        <w:rPr>
          <w:rFonts w:asciiTheme="minorHAnsi" w:hAnsiTheme="minorHAnsi"/>
          <w:i/>
          <w14:shadow w14:blurRad="0" w14:dist="0" w14:dir="0" w14:sx="1000" w14:sy="1000" w14:kx="0" w14:ky="0" w14:algn="tl">
            <w14:srgbClr w14:val="000000"/>
          </w14:shadow>
        </w:rPr>
      </w:pPr>
    </w:p>
    <w:p w:rsidR="00E12625" w:rsidRPr="00074D6E" w:rsidRDefault="00E12625" w:rsidP="00E12625">
      <w:pPr>
        <w:rPr>
          <w:rFonts w:asciiTheme="minorHAnsi" w:hAnsiTheme="minorHAnsi"/>
          <w:i/>
          <w14:shadow w14:blurRad="0" w14:dist="0" w14:dir="0" w14:sx="1000" w14:sy="1000" w14:kx="0" w14:ky="0" w14:algn="tl">
            <w14:srgbClr w14:val="000000"/>
          </w14:shadow>
        </w:rPr>
      </w:pPr>
      <w:r w:rsidRPr="00074D6E">
        <w:rPr>
          <w:rFonts w:asciiTheme="minorHAnsi" w:hAnsiTheme="minorHAnsi"/>
          <w:i/>
          <w14:shadow w14:blurRad="0" w14:dist="0" w14:dir="0" w14:sx="1000" w14:sy="1000" w14:kx="0" w14:ky="0" w14:algn="tl">
            <w14:srgbClr w14:val="000000"/>
          </w14:shadow>
        </w:rPr>
        <w:t xml:space="preserve">For additional information on this Hazardous Materials Commodity Flow Study, please contact </w:t>
      </w:r>
      <w:r w:rsidR="009B4303">
        <w:rPr>
          <w:rFonts w:asciiTheme="minorHAnsi" w:hAnsiTheme="minorHAnsi"/>
          <w:i/>
          <w14:shadow w14:blurRad="0" w14:dist="0" w14:dir="0" w14:sx="1000" w14:sy="1000" w14:kx="0" w14:ky="0" w14:algn="tl">
            <w14:srgbClr w14:val="000000"/>
          </w14:shadow>
        </w:rPr>
        <w:t>Zachary Annett</w:t>
      </w:r>
      <w:r w:rsidRPr="00074D6E">
        <w:rPr>
          <w:rFonts w:asciiTheme="minorHAnsi" w:hAnsiTheme="minorHAnsi"/>
          <w:i/>
          <w14:shadow w14:blurRad="0" w14:dist="0" w14:dir="0" w14:sx="1000" w14:sy="1000" w14:kx="0" w14:ky="0" w14:algn="tl">
            <w14:srgbClr w14:val="000000"/>
          </w14:shadow>
        </w:rPr>
        <w:t xml:space="preserve">, Apalachee LEPC Coordinator at (850) 488-6211 ext. 107 or </w:t>
      </w:r>
      <w:hyperlink r:id="rId87" w:history="1">
        <w:r w:rsidR="009B4303" w:rsidRPr="008B028D">
          <w:rPr>
            <w:rStyle w:val="Hyperlink"/>
            <w:rFonts w:asciiTheme="minorHAnsi" w:hAnsiTheme="minorHAnsi"/>
            <w:i/>
            <w14:shadow w14:blurRad="0" w14:dist="0" w14:dir="0" w14:sx="1000" w14:sy="1000" w14:kx="0" w14:ky="0" w14:algn="tl">
              <w14:srgbClr w14:val="000000"/>
            </w14:shadow>
          </w:rPr>
          <w:t>zannett@thearpc.com</w:t>
        </w:r>
      </w:hyperlink>
      <w:r>
        <w:rPr>
          <w:rFonts w:asciiTheme="minorHAnsi" w:hAnsiTheme="minorHAnsi"/>
          <w:i/>
          <w14:shadow w14:blurRad="0" w14:dist="0" w14:dir="0" w14:sx="1000" w14:sy="1000" w14:kx="0" w14:ky="0" w14:algn="tl">
            <w14:srgbClr w14:val="000000"/>
          </w14:shadow>
        </w:rPr>
        <w:t xml:space="preserve">. </w:t>
      </w:r>
      <w:r w:rsidRPr="00074D6E" w:rsidDel="000449AE">
        <w:rPr>
          <w:rFonts w:asciiTheme="minorHAnsi" w:hAnsiTheme="minorHAnsi"/>
          <w:i/>
          <w14:shadow w14:blurRad="0" w14:dist="0" w14:dir="0" w14:sx="1000" w14:sy="1000" w14:kx="0" w14:ky="0" w14:algn="tl">
            <w14:srgbClr w14:val="000000"/>
          </w14:shadow>
        </w:rPr>
        <w:t xml:space="preserve"> </w:t>
      </w:r>
    </w:p>
    <w:p w:rsidR="002414A4" w:rsidRDefault="002414A4" w:rsidP="0072784A">
      <w:pPr>
        <w:spacing w:line="288" w:lineRule="exact"/>
        <w:rPr>
          <w:rFonts w:asciiTheme="minorHAnsi" w:hAnsiTheme="minorHAnsi" w:cstheme="minorHAnsi"/>
        </w:rPr>
        <w:sectPr w:rsidR="002414A4" w:rsidSect="0060169E">
          <w:pgSz w:w="12240" w:h="15840"/>
          <w:pgMar w:top="1440" w:right="1440" w:bottom="1440" w:left="1440" w:header="720" w:footer="720" w:gutter="0"/>
          <w:pgNumType w:start="2"/>
          <w:cols w:space="720"/>
          <w:docGrid w:linePitch="326"/>
        </w:sect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Default="002414A4" w:rsidP="002414A4">
      <w:pPr>
        <w:spacing w:line="288" w:lineRule="exact"/>
        <w:jc w:val="center"/>
        <w:rPr>
          <w:rFonts w:asciiTheme="minorHAnsi" w:hAnsiTheme="minorHAnsi" w:cstheme="minorHAnsi"/>
        </w:rPr>
      </w:pPr>
    </w:p>
    <w:p w:rsidR="002414A4" w:rsidRPr="00E310DF" w:rsidRDefault="008438D2" w:rsidP="002414A4">
      <w:pPr>
        <w:spacing w:line="288" w:lineRule="exact"/>
        <w:jc w:val="center"/>
        <w:rPr>
          <w:rFonts w:asciiTheme="minorHAnsi" w:hAnsiTheme="minorHAnsi" w:cstheme="minorHAnsi"/>
          <w:sz w:val="32"/>
        </w:rPr>
      </w:pPr>
      <w:bookmarkStart w:id="10" w:name="_Hlk530385600"/>
      <w:r w:rsidRPr="00E310DF">
        <w:rPr>
          <w:rFonts w:asciiTheme="minorHAnsi" w:hAnsiTheme="minorHAnsi" w:cstheme="minorHAnsi"/>
          <w:sz w:val="32"/>
        </w:rPr>
        <w:t>Appendix</w:t>
      </w:r>
      <w:r w:rsidR="00E310DF" w:rsidRPr="00E310DF">
        <w:rPr>
          <w:rFonts w:asciiTheme="minorHAnsi" w:hAnsiTheme="minorHAnsi" w:cstheme="minorHAnsi"/>
          <w:sz w:val="32"/>
        </w:rPr>
        <w:t xml:space="preserve"> D</w:t>
      </w:r>
    </w:p>
    <w:p w:rsidR="00E310DF" w:rsidRDefault="00E310DF" w:rsidP="002414A4">
      <w:pPr>
        <w:spacing w:line="288" w:lineRule="exact"/>
        <w:jc w:val="center"/>
        <w:rPr>
          <w:rFonts w:asciiTheme="minorHAnsi" w:hAnsiTheme="minorHAnsi" w:cstheme="minorHAnsi"/>
        </w:rPr>
      </w:pPr>
    </w:p>
    <w:p w:rsidR="0072784A" w:rsidRPr="002414A4" w:rsidRDefault="002414A4" w:rsidP="002414A4">
      <w:pPr>
        <w:spacing w:line="288" w:lineRule="exact"/>
        <w:jc w:val="center"/>
        <w:rPr>
          <w:rFonts w:asciiTheme="minorHAnsi" w:hAnsiTheme="minorHAnsi" w:cstheme="minorHAnsi"/>
          <w:sz w:val="36"/>
        </w:rPr>
      </w:pPr>
      <w:r w:rsidRPr="002414A4">
        <w:rPr>
          <w:rFonts w:asciiTheme="minorHAnsi" w:hAnsiTheme="minorHAnsi" w:cstheme="minorHAnsi"/>
          <w:sz w:val="36"/>
        </w:rPr>
        <w:t>MEDIA RELEASE FORMS</w:t>
      </w:r>
    </w:p>
    <w:p w:rsidR="002414A4" w:rsidRP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r w:rsidRPr="002414A4">
        <w:rPr>
          <w:rFonts w:asciiTheme="minorHAnsi" w:hAnsiTheme="minorHAnsi" w:cstheme="minorHAnsi"/>
          <w:sz w:val="36"/>
        </w:rPr>
        <w:t>Figures 6-1 through 6-</w:t>
      </w:r>
      <w:r w:rsidR="008E058C">
        <w:rPr>
          <w:rFonts w:asciiTheme="minorHAnsi" w:hAnsiTheme="minorHAnsi" w:cstheme="minorHAnsi"/>
          <w:sz w:val="36"/>
        </w:rPr>
        <w:t>7</w:t>
      </w: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E310DF" w:rsidP="00E310DF">
      <w:pPr>
        <w:tabs>
          <w:tab w:val="left" w:pos="8010"/>
        </w:tabs>
        <w:spacing w:line="288" w:lineRule="exact"/>
        <w:jc w:val="left"/>
        <w:rPr>
          <w:rFonts w:asciiTheme="minorHAnsi" w:hAnsiTheme="minorHAnsi" w:cstheme="minorHAnsi"/>
          <w:sz w:val="36"/>
        </w:rPr>
      </w:pPr>
      <w:r>
        <w:rPr>
          <w:rFonts w:asciiTheme="minorHAnsi" w:hAnsiTheme="minorHAnsi" w:cstheme="minorHAnsi"/>
          <w:sz w:val="36"/>
        </w:rPr>
        <w:tab/>
      </w: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2414A4" w:rsidRDefault="002414A4" w:rsidP="002414A4">
      <w:pPr>
        <w:spacing w:line="288" w:lineRule="exact"/>
        <w:jc w:val="center"/>
        <w:rPr>
          <w:rFonts w:asciiTheme="minorHAnsi" w:hAnsiTheme="minorHAnsi" w:cstheme="minorHAnsi"/>
          <w:sz w:val="36"/>
        </w:rPr>
      </w:pPr>
    </w:p>
    <w:p w:rsidR="008E058C" w:rsidRDefault="008E058C" w:rsidP="002414A4">
      <w:pPr>
        <w:spacing w:line="288" w:lineRule="exact"/>
        <w:jc w:val="center"/>
        <w:rPr>
          <w:rFonts w:asciiTheme="minorHAnsi" w:hAnsiTheme="minorHAnsi" w:cstheme="minorHAnsi"/>
          <w:sz w:val="36"/>
        </w:rPr>
        <w:sectPr w:rsidR="008E058C" w:rsidSect="0060169E">
          <w:footerReference w:type="default" r:id="rId88"/>
          <w:pgSz w:w="12240" w:h="15840"/>
          <w:pgMar w:top="1440" w:right="1440" w:bottom="1440" w:left="1440" w:header="720" w:footer="720" w:gutter="0"/>
          <w:pgNumType w:start="2"/>
          <w:cols w:space="720"/>
          <w:docGrid w:linePitch="326"/>
        </w:sectPr>
      </w:pPr>
    </w:p>
    <w:p w:rsidR="002414A4" w:rsidRDefault="002414A4" w:rsidP="002414A4">
      <w:pPr>
        <w:spacing w:line="288" w:lineRule="exact"/>
        <w:jc w:val="center"/>
        <w:rPr>
          <w:rFonts w:asciiTheme="minorHAnsi" w:hAnsiTheme="minorHAnsi" w:cstheme="minorHAnsi"/>
          <w:sz w:val="36"/>
        </w:rPr>
      </w:pPr>
    </w:p>
    <w:p w:rsidR="002414A4" w:rsidRDefault="002414A4" w:rsidP="008E058C">
      <w:pPr>
        <w:spacing w:line="288" w:lineRule="exact"/>
        <w:rPr>
          <w:rFonts w:asciiTheme="minorHAnsi" w:hAnsiTheme="minorHAnsi" w:cstheme="minorHAnsi"/>
          <w:sz w:val="36"/>
        </w:rPr>
      </w:pPr>
    </w:p>
    <w:p w:rsidR="002414A4" w:rsidRPr="007009D5" w:rsidRDefault="002414A4" w:rsidP="002414A4">
      <w:pPr>
        <w:tabs>
          <w:tab w:val="left" w:pos="-720"/>
        </w:tabs>
        <w:spacing w:line="288" w:lineRule="exact"/>
        <w:ind w:left="432"/>
        <w:jc w:val="center"/>
        <w:rPr>
          <w:rFonts w:asciiTheme="minorHAnsi" w:hAnsiTheme="minorHAnsi" w:cstheme="minorHAnsi"/>
          <w:b/>
        </w:rPr>
      </w:pPr>
      <w:r>
        <w:rPr>
          <w:rFonts w:asciiTheme="minorHAnsi" w:hAnsiTheme="minorHAnsi" w:cstheme="minorHAnsi"/>
          <w:b/>
        </w:rPr>
        <w:t>Figure 6</w:t>
      </w:r>
      <w:r>
        <w:rPr>
          <w:rFonts w:asciiTheme="minorHAnsi" w:hAnsiTheme="minorHAnsi" w:cstheme="minorHAnsi"/>
          <w:b/>
        </w:rPr>
        <w:noBreakHyphen/>
        <w:t>1</w:t>
      </w:r>
    </w:p>
    <w:p w:rsidR="002414A4" w:rsidRPr="007009D5" w:rsidRDefault="002414A4" w:rsidP="002414A4">
      <w:pPr>
        <w:tabs>
          <w:tab w:val="left" w:pos="-720"/>
        </w:tabs>
        <w:spacing w:line="288" w:lineRule="exact"/>
        <w:ind w:left="432"/>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 xml:space="preserve">MEDIA RELEASE A:  Alert </w:t>
      </w:r>
      <w:r w:rsidRPr="007009D5">
        <w:rPr>
          <w:rFonts w:asciiTheme="minorHAnsi" w:hAnsiTheme="minorHAnsi" w:cstheme="minorHAnsi"/>
        </w:rPr>
        <w:noBreakHyphen/>
        <w:t xml:space="preserve"> No Protective Action</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The ________________ County Emergency Management Director received a report that </w:t>
      </w:r>
    </w:p>
    <w:p w:rsidR="002414A4" w:rsidRPr="007009D5" w:rsidRDefault="002414A4" w:rsidP="002414A4">
      <w:pPr>
        <w:tabs>
          <w:tab w:val="left" w:pos="-720"/>
        </w:tabs>
        <w:spacing w:line="288" w:lineRule="exact"/>
        <w:rPr>
          <w:rFonts w:asciiTheme="minorHAnsi" w:hAnsiTheme="minorHAnsi" w:cstheme="minorHAnsi"/>
          <w:u w:val="single"/>
        </w:rPr>
      </w:pP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has occurred.  It has been determined that no protective actions are required to ensure and maintain public health and safety.</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The County Emergency Management Division will continuously moni</w:t>
      </w:r>
      <w:r w:rsidRPr="007009D5">
        <w:rPr>
          <w:rFonts w:asciiTheme="minorHAnsi" w:hAnsiTheme="minorHAnsi" w:cstheme="minorHAnsi"/>
        </w:rPr>
        <w:softHyphen/>
        <w:t>tor and assess the situation to confirm earlier reports.  As monitoring results become available, protective actions may be recommended as needed.</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8E058C" w:rsidRDefault="002414A4" w:rsidP="008E058C">
      <w:pPr>
        <w:tabs>
          <w:tab w:val="left" w:pos="-720"/>
        </w:tabs>
        <w:spacing w:line="288" w:lineRule="exact"/>
        <w:jc w:val="center"/>
        <w:rPr>
          <w:rFonts w:asciiTheme="minorHAnsi" w:hAnsiTheme="minorHAnsi" w:cstheme="minorHAnsi"/>
        </w:rPr>
        <w:sectPr w:rsidR="008E058C" w:rsidSect="0060169E">
          <w:footerReference w:type="default" r:id="rId89"/>
          <w:pgSz w:w="12240" w:h="15840"/>
          <w:pgMar w:top="1440" w:right="1440" w:bottom="1440" w:left="1440" w:header="720" w:footer="720" w:gutter="0"/>
          <w:pgNumType w:start="2"/>
          <w:cols w:space="720"/>
          <w:docGrid w:linePitch="326"/>
        </w:sectPr>
      </w:pPr>
      <w:r w:rsidRPr="007009D5">
        <w:rPr>
          <w:rFonts w:asciiTheme="minorHAnsi" w:hAnsiTheme="minorHAnsi" w:cstheme="minorHAnsi"/>
        </w:rPr>
        <w:t>Issued by:_____________________________________________________</w:t>
      </w:r>
    </w:p>
    <w:p w:rsidR="002414A4" w:rsidRPr="00D752EB" w:rsidRDefault="002414A4" w:rsidP="00D752EB">
      <w:pPr>
        <w:tabs>
          <w:tab w:val="left" w:pos="-720"/>
        </w:tabs>
        <w:spacing w:line="288" w:lineRule="exact"/>
        <w:jc w:val="center"/>
        <w:rPr>
          <w:rFonts w:asciiTheme="minorHAnsi" w:hAnsiTheme="minorHAnsi" w:cstheme="minorHAnsi"/>
          <w:b/>
        </w:rPr>
      </w:pPr>
      <w:r>
        <w:rPr>
          <w:rFonts w:asciiTheme="minorHAnsi" w:hAnsiTheme="minorHAnsi" w:cstheme="minorHAnsi"/>
          <w:b/>
        </w:rPr>
        <w:lastRenderedPageBreak/>
        <w:t>Figure 6</w:t>
      </w:r>
      <w:r>
        <w:rPr>
          <w:rFonts w:asciiTheme="minorHAnsi" w:hAnsiTheme="minorHAnsi" w:cstheme="minorHAnsi"/>
          <w:b/>
        </w:rPr>
        <w:noBreakHyphen/>
        <w:t>2</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MEDIA RELEASE B:  Shelter-In</w:t>
      </w:r>
      <w:r w:rsidRPr="007009D5">
        <w:rPr>
          <w:rFonts w:asciiTheme="minorHAnsi" w:hAnsiTheme="minorHAnsi" w:cstheme="minorHAnsi"/>
        </w:rPr>
        <w:noBreakHyphen/>
        <w:t>Place Notice</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The </w:t>
      </w:r>
      <w:smartTag w:uri="urn:schemas-microsoft-com:office:smarttags" w:element="place">
        <w:smartTag w:uri="urn:schemas-microsoft-com:office:smarttags" w:element="PlaceName">
          <w:r w:rsidRPr="007009D5">
            <w:rPr>
              <w:rFonts w:asciiTheme="minorHAnsi" w:hAnsiTheme="minorHAnsi" w:cstheme="minorHAnsi"/>
            </w:rPr>
            <w:t>__________</w:t>
          </w:r>
          <w:r w:rsidRPr="007009D5">
            <w:rPr>
              <w:rFonts w:asciiTheme="minorHAnsi" w:hAnsiTheme="minorHAnsi" w:cstheme="minorHAnsi"/>
            </w:rPr>
            <w:softHyphen/>
          </w:r>
          <w:r w:rsidRPr="007009D5">
            <w:rPr>
              <w:rFonts w:asciiTheme="minorHAnsi" w:hAnsiTheme="minorHAnsi" w:cstheme="minorHAnsi"/>
            </w:rPr>
            <w:softHyphen/>
          </w:r>
          <w:r w:rsidRPr="007009D5">
            <w:rPr>
              <w:rFonts w:asciiTheme="minorHAnsi" w:hAnsiTheme="minorHAnsi" w:cstheme="minorHAnsi"/>
            </w:rPr>
            <w:softHyphen/>
            <w:t>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has declared an emergency situation in the vicinity of _________________________.  This is a warning to all residents within a __________ mile radius of the _______________.  You are advised to seek shelter immediately; go indoors...</w:t>
      </w:r>
      <w:r>
        <w:rPr>
          <w:rFonts w:asciiTheme="minorHAnsi" w:hAnsiTheme="minorHAnsi" w:cstheme="minorHAnsi"/>
        </w:rPr>
        <w:t xml:space="preserve"> </w:t>
      </w:r>
      <w:r w:rsidRPr="007009D5">
        <w:rPr>
          <w:rFonts w:asciiTheme="minorHAnsi" w:hAnsiTheme="minorHAnsi" w:cstheme="minorHAnsi"/>
        </w:rPr>
        <w:t>close windows and doors...</w:t>
      </w:r>
      <w:r>
        <w:rPr>
          <w:rFonts w:asciiTheme="minorHAnsi" w:hAnsiTheme="minorHAnsi" w:cstheme="minorHAnsi"/>
        </w:rPr>
        <w:t xml:space="preserve"> </w:t>
      </w:r>
      <w:r w:rsidRPr="007009D5">
        <w:rPr>
          <w:rFonts w:asciiTheme="minorHAnsi" w:hAnsiTheme="minorHAnsi" w:cstheme="minorHAnsi"/>
        </w:rPr>
        <w:t>turn off air conditioners and fans.  Stay inside until you receive further instructions.  There has been a release of hazardous materials.  To avoid exposure, seek shelter immediately indoors...</w:t>
      </w:r>
      <w:r>
        <w:rPr>
          <w:rFonts w:asciiTheme="minorHAnsi" w:hAnsiTheme="minorHAnsi" w:cstheme="minorHAnsi"/>
        </w:rPr>
        <w:t xml:space="preserve"> </w:t>
      </w:r>
      <w:r w:rsidRPr="007009D5">
        <w:rPr>
          <w:rFonts w:asciiTheme="minorHAnsi" w:hAnsiTheme="minorHAnsi" w:cstheme="minorHAnsi"/>
        </w:rPr>
        <w:t>close windows and doors...</w:t>
      </w:r>
      <w:r>
        <w:rPr>
          <w:rFonts w:asciiTheme="minorHAnsi" w:hAnsiTheme="minorHAnsi" w:cstheme="minorHAnsi"/>
        </w:rPr>
        <w:t xml:space="preserve"> </w:t>
      </w:r>
      <w:r w:rsidRPr="007009D5">
        <w:rPr>
          <w:rFonts w:asciiTheme="minorHAnsi" w:hAnsiTheme="minorHAnsi" w:cstheme="minorHAnsi"/>
        </w:rPr>
        <w:t>turn off air conditioners and fans.  Evacuation has not been recommended at this time.  Keep your radios and television sets turned on for additional information.</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8E058C" w:rsidRDefault="002414A4" w:rsidP="002414A4">
      <w:pPr>
        <w:tabs>
          <w:tab w:val="left" w:pos="-720"/>
        </w:tabs>
        <w:spacing w:line="288" w:lineRule="exact"/>
        <w:jc w:val="center"/>
        <w:rPr>
          <w:rFonts w:asciiTheme="minorHAnsi" w:hAnsiTheme="minorHAnsi" w:cstheme="minorHAnsi"/>
        </w:rPr>
        <w:sectPr w:rsidR="008E058C" w:rsidSect="0060169E">
          <w:footerReference w:type="default" r:id="rId90"/>
          <w:pgSz w:w="12240" w:h="15840"/>
          <w:pgMar w:top="1440" w:right="1440" w:bottom="1440" w:left="1440" w:header="720" w:footer="720" w:gutter="0"/>
          <w:pgNumType w:start="2"/>
          <w:cols w:space="720"/>
          <w:docGrid w:linePitch="326"/>
        </w:sectPr>
      </w:pPr>
      <w:r w:rsidRPr="007009D5">
        <w:rPr>
          <w:rFonts w:asciiTheme="minorHAnsi" w:hAnsiTheme="minorHAnsi" w:cstheme="minorHAnsi"/>
        </w:rPr>
        <w:br w:type="page"/>
      </w:r>
    </w:p>
    <w:p w:rsidR="002414A4" w:rsidRPr="007009D5" w:rsidRDefault="002414A4" w:rsidP="002414A4">
      <w:pPr>
        <w:tabs>
          <w:tab w:val="left" w:pos="-720"/>
        </w:tabs>
        <w:spacing w:line="288" w:lineRule="exact"/>
        <w:jc w:val="center"/>
        <w:rPr>
          <w:rFonts w:asciiTheme="minorHAnsi" w:hAnsiTheme="minorHAnsi" w:cstheme="minorHAnsi"/>
        </w:rPr>
      </w:pPr>
    </w:p>
    <w:p w:rsidR="002414A4" w:rsidRPr="007009D5" w:rsidRDefault="002414A4" w:rsidP="002414A4">
      <w:pPr>
        <w:tabs>
          <w:tab w:val="left" w:pos="-720"/>
        </w:tabs>
        <w:spacing w:line="288" w:lineRule="exact"/>
        <w:jc w:val="center"/>
        <w:rPr>
          <w:rFonts w:asciiTheme="minorHAnsi" w:hAnsiTheme="minorHAnsi" w:cstheme="minorHAnsi"/>
          <w:b/>
        </w:rPr>
      </w:pPr>
      <w:r>
        <w:rPr>
          <w:rFonts w:asciiTheme="minorHAnsi" w:hAnsiTheme="minorHAnsi" w:cstheme="minorHAnsi"/>
          <w:b/>
        </w:rPr>
        <w:t>Figure 6</w:t>
      </w:r>
      <w:r>
        <w:rPr>
          <w:rFonts w:asciiTheme="minorHAnsi" w:hAnsiTheme="minorHAnsi" w:cstheme="minorHAnsi"/>
          <w:b/>
        </w:rPr>
        <w:noBreakHyphen/>
        <w:t>3</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MEDIA RELEASE C:  Evacuation Preparation</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The </w:t>
      </w:r>
      <w:smartTag w:uri="urn:schemas-microsoft-com:office:smarttags" w:element="place">
        <w:smartTag w:uri="urn:schemas-microsoft-com:office:smarttags" w:element="PlaceName">
          <w:r w:rsidRPr="007009D5">
            <w:rPr>
              <w:rFonts w:asciiTheme="minorHAnsi" w:hAnsiTheme="minorHAnsi" w:cstheme="minorHAnsi"/>
            </w:rPr>
            <w:t>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has declared an emergency situation in the vicinity of _________________________.  Should the decision be made to evacuate your area, you should plan to be away from your home    for __________ or less.  You should now begin thinking about where you would stay and the necessities you may wish to take with you.  You should review any evacuation instructions on hand which may have previously been supplied by local officials.  This station will broadcast instructions if evacuation is ordered.  The following items are recommended as evacuation supplies:     </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ind w:left="720"/>
        <w:rPr>
          <w:rFonts w:asciiTheme="minorHAnsi" w:hAnsiTheme="minorHAnsi" w:cstheme="minorHAnsi"/>
        </w:rPr>
      </w:pPr>
      <w:r w:rsidRPr="007009D5">
        <w:rPr>
          <w:rFonts w:asciiTheme="minorHAnsi" w:hAnsiTheme="minorHAnsi" w:cstheme="minorHAnsi"/>
        </w:rPr>
        <w:t>1.  Two (2) blankets per person, or a sleeping bag.</w:t>
      </w:r>
    </w:p>
    <w:p w:rsidR="002414A4" w:rsidRPr="007009D5" w:rsidRDefault="002414A4" w:rsidP="002414A4">
      <w:pPr>
        <w:tabs>
          <w:tab w:val="left" w:pos="-720"/>
        </w:tabs>
        <w:spacing w:line="288" w:lineRule="exact"/>
        <w:ind w:left="720"/>
        <w:rPr>
          <w:rFonts w:asciiTheme="minorHAnsi" w:hAnsiTheme="minorHAnsi" w:cstheme="minorHAnsi"/>
        </w:rPr>
      </w:pPr>
    </w:p>
    <w:p w:rsidR="002414A4" w:rsidRPr="007009D5" w:rsidRDefault="002414A4" w:rsidP="002414A4">
      <w:pPr>
        <w:tabs>
          <w:tab w:val="left" w:pos="-720"/>
        </w:tabs>
        <w:spacing w:line="288" w:lineRule="exact"/>
        <w:ind w:left="720"/>
        <w:rPr>
          <w:rFonts w:asciiTheme="minorHAnsi" w:hAnsiTheme="minorHAnsi" w:cstheme="minorHAnsi"/>
        </w:rPr>
      </w:pPr>
      <w:r w:rsidRPr="007009D5">
        <w:rPr>
          <w:rFonts w:asciiTheme="minorHAnsi" w:hAnsiTheme="minorHAnsi" w:cstheme="minorHAnsi"/>
        </w:rPr>
        <w:t>2.  Change of clothing.</w:t>
      </w:r>
    </w:p>
    <w:p w:rsidR="002414A4" w:rsidRPr="007009D5" w:rsidRDefault="002414A4" w:rsidP="002414A4">
      <w:pPr>
        <w:tabs>
          <w:tab w:val="left" w:pos="-720"/>
        </w:tabs>
        <w:spacing w:line="288" w:lineRule="exact"/>
        <w:ind w:left="720"/>
        <w:rPr>
          <w:rFonts w:asciiTheme="minorHAnsi" w:hAnsiTheme="minorHAnsi" w:cstheme="minorHAnsi"/>
        </w:rPr>
      </w:pPr>
    </w:p>
    <w:p w:rsidR="002414A4" w:rsidRPr="007009D5" w:rsidRDefault="002414A4" w:rsidP="002414A4">
      <w:pPr>
        <w:tabs>
          <w:tab w:val="left" w:pos="-720"/>
        </w:tabs>
        <w:spacing w:line="288" w:lineRule="exact"/>
        <w:ind w:left="720"/>
        <w:rPr>
          <w:rFonts w:asciiTheme="minorHAnsi" w:hAnsiTheme="minorHAnsi" w:cstheme="minorHAnsi"/>
        </w:rPr>
      </w:pPr>
      <w:r w:rsidRPr="007009D5">
        <w:rPr>
          <w:rFonts w:asciiTheme="minorHAnsi" w:hAnsiTheme="minorHAnsi" w:cstheme="minorHAnsi"/>
        </w:rPr>
        <w:t>3.  Important papers (checkbook, etc.)</w:t>
      </w:r>
    </w:p>
    <w:p w:rsidR="002414A4" w:rsidRPr="007009D5" w:rsidRDefault="002414A4" w:rsidP="002414A4">
      <w:pPr>
        <w:tabs>
          <w:tab w:val="left" w:pos="-720"/>
        </w:tabs>
        <w:spacing w:line="288" w:lineRule="exact"/>
        <w:ind w:left="720"/>
        <w:rPr>
          <w:rFonts w:asciiTheme="minorHAnsi" w:hAnsiTheme="minorHAnsi" w:cstheme="minorHAnsi"/>
        </w:rPr>
      </w:pPr>
    </w:p>
    <w:p w:rsidR="002414A4" w:rsidRPr="007009D5" w:rsidRDefault="002414A4" w:rsidP="002414A4">
      <w:pPr>
        <w:tabs>
          <w:tab w:val="left" w:pos="-720"/>
        </w:tabs>
        <w:spacing w:line="288" w:lineRule="exact"/>
        <w:ind w:left="720"/>
        <w:rPr>
          <w:rFonts w:asciiTheme="minorHAnsi" w:hAnsiTheme="minorHAnsi" w:cstheme="minorHAnsi"/>
        </w:rPr>
      </w:pPr>
      <w:r w:rsidRPr="007009D5">
        <w:rPr>
          <w:rFonts w:asciiTheme="minorHAnsi" w:hAnsiTheme="minorHAnsi" w:cstheme="minorHAnsi"/>
        </w:rPr>
        <w:t>4.  Medicine, particularly special medication.</w:t>
      </w:r>
    </w:p>
    <w:p w:rsidR="002414A4" w:rsidRPr="007009D5" w:rsidRDefault="002414A4" w:rsidP="002414A4">
      <w:pPr>
        <w:tabs>
          <w:tab w:val="left" w:pos="-720"/>
        </w:tabs>
        <w:spacing w:line="288" w:lineRule="exact"/>
        <w:ind w:left="720"/>
        <w:rPr>
          <w:rFonts w:asciiTheme="minorHAnsi" w:hAnsiTheme="minorHAnsi" w:cstheme="minorHAnsi"/>
        </w:rPr>
      </w:pPr>
    </w:p>
    <w:p w:rsidR="002414A4" w:rsidRPr="007009D5" w:rsidRDefault="002414A4" w:rsidP="002414A4">
      <w:pPr>
        <w:tabs>
          <w:tab w:val="left" w:pos="-720"/>
        </w:tabs>
        <w:spacing w:line="288" w:lineRule="exact"/>
        <w:ind w:left="720"/>
        <w:rPr>
          <w:rFonts w:asciiTheme="minorHAnsi" w:hAnsiTheme="minorHAnsi" w:cstheme="minorHAnsi"/>
        </w:rPr>
      </w:pPr>
      <w:r w:rsidRPr="007009D5">
        <w:rPr>
          <w:rFonts w:asciiTheme="minorHAnsi" w:hAnsiTheme="minorHAnsi" w:cstheme="minorHAnsi"/>
        </w:rPr>
        <w:t>5.  Toilet</w:t>
      </w:r>
      <w:r>
        <w:rPr>
          <w:rFonts w:asciiTheme="minorHAnsi" w:hAnsiTheme="minorHAnsi" w:cstheme="minorHAnsi"/>
        </w:rPr>
        <w:t>ries</w:t>
      </w:r>
      <w:r w:rsidRPr="007009D5">
        <w:rPr>
          <w:rFonts w:asciiTheme="minorHAnsi" w:hAnsiTheme="minorHAnsi" w:cstheme="minorHAnsi"/>
        </w:rPr>
        <w:t>.</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We repeat that evacuation has not yet been recommended.  These are only preparatory instructions.</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 xml:space="preserve"> </w:t>
      </w:r>
    </w:p>
    <w:p w:rsidR="008E058C" w:rsidRDefault="008E058C" w:rsidP="002414A4">
      <w:pPr>
        <w:tabs>
          <w:tab w:val="left" w:pos="-720"/>
        </w:tabs>
        <w:spacing w:line="288" w:lineRule="exact"/>
        <w:jc w:val="center"/>
        <w:rPr>
          <w:rFonts w:asciiTheme="minorHAnsi" w:hAnsiTheme="minorHAnsi" w:cstheme="minorHAnsi"/>
          <w:b/>
        </w:rPr>
        <w:sectPr w:rsidR="008E058C" w:rsidSect="0060169E">
          <w:footerReference w:type="default" r:id="rId91"/>
          <w:pgSz w:w="12240" w:h="15840"/>
          <w:pgMar w:top="1440" w:right="1440" w:bottom="1440" w:left="1440" w:header="720" w:footer="720" w:gutter="0"/>
          <w:pgNumType w:start="2"/>
          <w:cols w:space="720"/>
          <w:docGrid w:linePitch="326"/>
        </w:sectPr>
      </w:pPr>
    </w:p>
    <w:p w:rsidR="002414A4" w:rsidRPr="007009D5" w:rsidRDefault="002414A4" w:rsidP="002414A4">
      <w:pPr>
        <w:tabs>
          <w:tab w:val="left" w:pos="-720"/>
        </w:tabs>
        <w:spacing w:line="288" w:lineRule="exact"/>
        <w:jc w:val="center"/>
        <w:rPr>
          <w:rFonts w:asciiTheme="minorHAnsi" w:hAnsiTheme="minorHAnsi" w:cstheme="minorHAnsi"/>
          <w:b/>
        </w:rPr>
      </w:pPr>
      <w:r>
        <w:rPr>
          <w:rFonts w:asciiTheme="minorHAnsi" w:hAnsiTheme="minorHAnsi" w:cstheme="minorHAnsi"/>
          <w:b/>
        </w:rPr>
        <w:lastRenderedPageBreak/>
        <w:t>Figure 6</w:t>
      </w:r>
      <w:r>
        <w:rPr>
          <w:rFonts w:asciiTheme="minorHAnsi" w:hAnsiTheme="minorHAnsi" w:cstheme="minorHAnsi"/>
          <w:b/>
        </w:rPr>
        <w:noBreakHyphen/>
        <w:t>4</w:t>
      </w:r>
    </w:p>
    <w:p w:rsidR="002414A4" w:rsidRPr="007009D5" w:rsidRDefault="002414A4" w:rsidP="002414A4">
      <w:pPr>
        <w:tabs>
          <w:tab w:val="left" w:pos="-720"/>
        </w:tabs>
        <w:spacing w:line="288" w:lineRule="exact"/>
        <w:jc w:val="center"/>
        <w:rPr>
          <w:rFonts w:asciiTheme="minorHAnsi" w:hAnsiTheme="minorHAnsi" w:cstheme="minorHAnsi"/>
          <w:b/>
        </w:rPr>
      </w:pPr>
    </w:p>
    <w:p w:rsidR="002414A4" w:rsidRPr="007009D5" w:rsidRDefault="002414A4" w:rsidP="002414A4">
      <w:pPr>
        <w:tabs>
          <w:tab w:val="left" w:pos="-720"/>
        </w:tabs>
        <w:spacing w:line="288" w:lineRule="exact"/>
        <w:jc w:val="center"/>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rPr>
      </w:pPr>
      <w:r w:rsidRPr="007009D5">
        <w:rPr>
          <w:rFonts w:asciiTheme="minorHAnsi" w:hAnsiTheme="minorHAnsi" w:cstheme="minorHAnsi"/>
        </w:rPr>
        <w:t>MEDIA RELEASE D:  Evacuation Notice</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rPr>
      </w:pPr>
      <w:r w:rsidRPr="007009D5">
        <w:rPr>
          <w:rFonts w:asciiTheme="minorHAnsi" w:hAnsiTheme="minorHAnsi" w:cstheme="minorHAnsi"/>
        </w:rPr>
        <w:t xml:space="preserve">The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t xml:space="preserve"> </w:t>
      </w:r>
      <w:smartTag w:uri="urn:schemas-microsoft-com:office:smarttags" w:element="place">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Name">
          <w:r w:rsidRPr="007009D5">
            <w:rPr>
              <w:rFonts w:asciiTheme="minorHAnsi" w:hAnsiTheme="minorHAnsi" w:cstheme="minorHAnsi"/>
            </w:rPr>
            <w:t>Board</w:t>
          </w:r>
        </w:smartTag>
      </w:smartTag>
      <w:r w:rsidRPr="007009D5">
        <w:rPr>
          <w:rFonts w:asciiTheme="minorHAnsi" w:hAnsiTheme="minorHAnsi" w:cstheme="minorHAnsi"/>
        </w:rPr>
        <w:t xml:space="preserve"> of Commissioners has issued an order directing the immediate evacuation of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rPr>
        <w:t xml:space="preserve">.  Local emergency management authorities have begun the evacuation of this area.  This evacuation order was issued in response to the reported release of hazardous materials by </w:t>
      </w:r>
      <w:r w:rsidRPr="007009D5">
        <w:rPr>
          <w:rFonts w:asciiTheme="minorHAnsi" w:hAnsiTheme="minorHAnsi" w:cstheme="minorHAnsi"/>
          <w:u w:val="single"/>
        </w:rPr>
        <w:t>______________</w:t>
      </w:r>
      <w:r w:rsidRPr="007009D5">
        <w:rPr>
          <w:rFonts w:asciiTheme="minorHAnsi" w:hAnsiTheme="minorHAnsi" w:cstheme="minorHAnsi"/>
        </w:rPr>
        <w:t>.  Persons living in the affected area should follow the instructions given below:</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rPr>
      </w:pPr>
      <w:r w:rsidRPr="007009D5">
        <w:rPr>
          <w:rFonts w:asciiTheme="minorHAnsi" w:hAnsiTheme="minorHAnsi" w:cstheme="minorHAnsi"/>
        </w:rPr>
        <w:t>1.  Take the following items with you:</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ind w:left="720"/>
        <w:rPr>
          <w:rFonts w:asciiTheme="minorHAnsi" w:hAnsiTheme="minorHAnsi" w:cstheme="minorHAnsi"/>
        </w:rPr>
      </w:pPr>
      <w:r w:rsidRPr="007009D5">
        <w:rPr>
          <w:rFonts w:asciiTheme="minorHAnsi" w:hAnsiTheme="minorHAnsi" w:cstheme="minorHAnsi"/>
        </w:rPr>
        <w:t>a.  Two (2) blankets per person, or a sleeping bag.</w:t>
      </w:r>
    </w:p>
    <w:p w:rsidR="002414A4" w:rsidRPr="007009D5" w:rsidRDefault="002414A4" w:rsidP="002414A4">
      <w:pPr>
        <w:tabs>
          <w:tab w:val="left" w:pos="-720"/>
        </w:tabs>
        <w:spacing w:line="240" w:lineRule="exact"/>
        <w:ind w:left="720"/>
        <w:rPr>
          <w:rFonts w:asciiTheme="minorHAnsi" w:hAnsiTheme="minorHAnsi" w:cstheme="minorHAnsi"/>
        </w:rPr>
      </w:pPr>
      <w:r w:rsidRPr="007009D5">
        <w:rPr>
          <w:rFonts w:asciiTheme="minorHAnsi" w:hAnsiTheme="minorHAnsi" w:cstheme="minorHAnsi"/>
        </w:rPr>
        <w:t>b.  Change of clothing.</w:t>
      </w:r>
    </w:p>
    <w:p w:rsidR="002414A4" w:rsidRPr="0083557C" w:rsidRDefault="002414A4" w:rsidP="002414A4">
      <w:pPr>
        <w:tabs>
          <w:tab w:val="left" w:pos="-720"/>
        </w:tabs>
        <w:spacing w:line="240" w:lineRule="exact"/>
        <w:ind w:left="720"/>
        <w:rPr>
          <w:rFonts w:asciiTheme="minorHAnsi" w:hAnsiTheme="minorHAnsi" w:cstheme="minorHAnsi"/>
          <w:lang w:val="fr-FR"/>
        </w:rPr>
      </w:pPr>
      <w:r w:rsidRPr="007009D5">
        <w:rPr>
          <w:rFonts w:asciiTheme="minorHAnsi" w:hAnsiTheme="minorHAnsi" w:cstheme="minorHAnsi"/>
        </w:rPr>
        <w:t xml:space="preserve">c.  </w:t>
      </w:r>
      <w:r w:rsidRPr="0083557C">
        <w:rPr>
          <w:rFonts w:asciiTheme="minorHAnsi" w:hAnsiTheme="minorHAnsi" w:cstheme="minorHAnsi"/>
          <w:lang w:val="fr-FR"/>
        </w:rPr>
        <w:t xml:space="preserve">Important </w:t>
      </w:r>
      <w:proofErr w:type="spellStart"/>
      <w:r w:rsidRPr="0083557C">
        <w:rPr>
          <w:rFonts w:asciiTheme="minorHAnsi" w:hAnsiTheme="minorHAnsi" w:cstheme="minorHAnsi"/>
          <w:lang w:val="fr-FR"/>
        </w:rPr>
        <w:t>papers</w:t>
      </w:r>
      <w:proofErr w:type="spellEnd"/>
      <w:r w:rsidRPr="0083557C">
        <w:rPr>
          <w:rFonts w:asciiTheme="minorHAnsi" w:hAnsiTheme="minorHAnsi" w:cstheme="minorHAnsi"/>
          <w:lang w:val="fr-FR"/>
        </w:rPr>
        <w:t xml:space="preserve"> (</w:t>
      </w:r>
      <w:proofErr w:type="spellStart"/>
      <w:r w:rsidRPr="0083557C">
        <w:rPr>
          <w:rFonts w:asciiTheme="minorHAnsi" w:hAnsiTheme="minorHAnsi" w:cstheme="minorHAnsi"/>
          <w:lang w:val="fr-FR"/>
        </w:rPr>
        <w:t>checkbook</w:t>
      </w:r>
      <w:proofErr w:type="spellEnd"/>
      <w:r w:rsidRPr="0083557C">
        <w:rPr>
          <w:rFonts w:asciiTheme="minorHAnsi" w:hAnsiTheme="minorHAnsi" w:cstheme="minorHAnsi"/>
          <w:lang w:val="fr-FR"/>
        </w:rPr>
        <w:t>, etc.)</w:t>
      </w:r>
    </w:p>
    <w:p w:rsidR="002414A4" w:rsidRPr="007009D5" w:rsidRDefault="002414A4" w:rsidP="002414A4">
      <w:pPr>
        <w:tabs>
          <w:tab w:val="left" w:pos="-720"/>
        </w:tabs>
        <w:spacing w:line="240" w:lineRule="exact"/>
        <w:ind w:left="720"/>
        <w:rPr>
          <w:rFonts w:asciiTheme="minorHAnsi" w:hAnsiTheme="minorHAnsi" w:cstheme="minorHAnsi"/>
        </w:rPr>
      </w:pPr>
      <w:r w:rsidRPr="0083557C">
        <w:rPr>
          <w:rFonts w:asciiTheme="minorHAnsi" w:hAnsiTheme="minorHAnsi" w:cstheme="minorHAnsi"/>
          <w:lang w:val="fr-FR"/>
        </w:rPr>
        <w:t xml:space="preserve">d.  </w:t>
      </w:r>
      <w:r w:rsidRPr="007009D5">
        <w:rPr>
          <w:rFonts w:asciiTheme="minorHAnsi" w:hAnsiTheme="minorHAnsi" w:cstheme="minorHAnsi"/>
        </w:rPr>
        <w:t>Medicine, particularly special medication.</w:t>
      </w:r>
    </w:p>
    <w:p w:rsidR="002414A4" w:rsidRPr="007009D5" w:rsidRDefault="002414A4" w:rsidP="002414A4">
      <w:pPr>
        <w:tabs>
          <w:tab w:val="left" w:pos="-720"/>
        </w:tabs>
        <w:spacing w:line="240" w:lineRule="exact"/>
        <w:ind w:left="720"/>
        <w:rPr>
          <w:rFonts w:asciiTheme="minorHAnsi" w:hAnsiTheme="minorHAnsi" w:cstheme="minorHAnsi"/>
        </w:rPr>
      </w:pPr>
      <w:r w:rsidRPr="007009D5">
        <w:rPr>
          <w:rFonts w:asciiTheme="minorHAnsi" w:hAnsiTheme="minorHAnsi" w:cstheme="minorHAnsi"/>
        </w:rPr>
        <w:t>e.  Toilet</w:t>
      </w:r>
      <w:r>
        <w:rPr>
          <w:rFonts w:asciiTheme="minorHAnsi" w:hAnsiTheme="minorHAnsi" w:cstheme="minorHAnsi"/>
        </w:rPr>
        <w:t>ries</w:t>
      </w:r>
      <w:r w:rsidRPr="007009D5">
        <w:rPr>
          <w:rFonts w:asciiTheme="minorHAnsi" w:hAnsiTheme="minorHAnsi" w:cstheme="minorHAnsi"/>
        </w:rPr>
        <w:t>.</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rPr>
      </w:pPr>
      <w:r w:rsidRPr="007009D5">
        <w:rPr>
          <w:rFonts w:asciiTheme="minorHAnsi" w:hAnsiTheme="minorHAnsi" w:cstheme="minorHAnsi"/>
        </w:rPr>
        <w:t>2.  Lock your home.  Turn off electricity, gas and water.</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numPr>
          <w:ilvl w:val="3"/>
          <w:numId w:val="55"/>
        </w:numPr>
        <w:tabs>
          <w:tab w:val="left" w:pos="-720"/>
        </w:tabs>
        <w:spacing w:line="240" w:lineRule="exact"/>
        <w:rPr>
          <w:rFonts w:asciiTheme="minorHAnsi" w:hAnsiTheme="minorHAnsi" w:cstheme="minorHAnsi"/>
        </w:rPr>
      </w:pPr>
      <w:r w:rsidRPr="007009D5">
        <w:rPr>
          <w:rFonts w:asciiTheme="minorHAnsi" w:hAnsiTheme="minorHAnsi" w:cstheme="minorHAnsi"/>
        </w:rPr>
        <w:t>Go to _</w:t>
      </w:r>
      <w:r w:rsidRPr="007009D5">
        <w:rPr>
          <w:rFonts w:asciiTheme="minorHAnsi" w:hAnsiTheme="minorHAnsi" w:cstheme="minorHAnsi"/>
          <w:u w:val="single"/>
        </w:rPr>
        <w:t>________________________________</w:t>
      </w:r>
      <w:r w:rsidRPr="007009D5">
        <w:rPr>
          <w:rFonts w:asciiTheme="minorHAnsi" w:hAnsiTheme="minorHAnsi" w:cstheme="minorHAnsi"/>
        </w:rPr>
        <w:t>.  Follow the evacuation route nearest you.  Do not move against traffic.</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rPr>
      </w:pPr>
      <w:r w:rsidRPr="007009D5">
        <w:rPr>
          <w:rFonts w:asciiTheme="minorHAnsi" w:hAnsiTheme="minorHAnsi" w:cstheme="minorHAnsi"/>
        </w:rPr>
        <w:t>4.  Time is important, but move safely.</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rPr>
      </w:pPr>
      <w:r>
        <w:rPr>
          <w:rFonts w:asciiTheme="minorHAnsi" w:hAnsiTheme="minorHAnsi" w:cstheme="minorHAnsi"/>
        </w:rPr>
        <w:t xml:space="preserve">5.  </w:t>
      </w:r>
      <w:r w:rsidRPr="007009D5">
        <w:rPr>
          <w:rFonts w:asciiTheme="minorHAnsi" w:hAnsiTheme="minorHAnsi" w:cstheme="minorHAnsi"/>
        </w:rPr>
        <w:t xml:space="preserve">Persons not having transportation should notify the </w:t>
      </w:r>
      <w:r w:rsidRPr="007009D5">
        <w:rPr>
          <w:rFonts w:asciiTheme="minorHAnsi" w:hAnsiTheme="minorHAnsi" w:cstheme="minorHAnsi"/>
          <w:u w:val="single"/>
        </w:rPr>
        <w:t xml:space="preserve"> __________________________</w:t>
      </w:r>
      <w:r w:rsidRPr="007009D5">
        <w:rPr>
          <w:rFonts w:asciiTheme="minorHAnsi" w:hAnsiTheme="minorHAnsi" w:cstheme="minorHAnsi"/>
        </w:rPr>
        <w:t>.</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u w:val="single"/>
        </w:rPr>
      </w:pPr>
      <w:r w:rsidRPr="007009D5">
        <w:rPr>
          <w:rFonts w:asciiTheme="minorHAnsi" w:hAnsiTheme="minorHAnsi" w:cstheme="minorHAnsi"/>
        </w:rPr>
        <w:t xml:space="preserve">6.  Persons immediately outside of the affected area are not subject to a direct hazard; however, these persons should remain alert to any possible changes in instructions resulting from changes in wind direction or accident conditions.  Stay by your radio or TV.  Persons outside the affected area are also asked not to travel on or near routes being used for evacuation.  These routes are: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rPr>
      </w:pPr>
      <w:r w:rsidRPr="007009D5">
        <w:rPr>
          <w:rFonts w:asciiTheme="minorHAnsi" w:hAnsiTheme="minorHAnsi" w:cstheme="minorHAnsi"/>
        </w:rPr>
        <w:t>NOTE TO CORRESPONDENTS:</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u w:val="single"/>
            </w:rPr>
            <w:t>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rPr>
      </w:pPr>
      <w:r w:rsidRPr="007009D5">
        <w:rPr>
          <w:rFonts w:asciiTheme="minorHAnsi" w:hAnsiTheme="minorHAnsi" w:cstheme="minorHAnsi"/>
        </w:rPr>
        <w:t>Date/Time of Issue:_</w:t>
      </w:r>
      <w:r w:rsidRPr="007009D5">
        <w:rPr>
          <w:rFonts w:asciiTheme="minorHAnsi" w:hAnsiTheme="minorHAnsi" w:cstheme="minorHAnsi"/>
          <w:u w:val="single"/>
        </w:rPr>
        <w:t>_______________</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rPr>
        <w:t>_____________________________</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40" w:lineRule="exact"/>
        <w:rPr>
          <w:rFonts w:asciiTheme="minorHAnsi" w:hAnsiTheme="minorHAnsi" w:cstheme="minorHAnsi"/>
        </w:rPr>
      </w:pPr>
      <w:r w:rsidRPr="007009D5">
        <w:rPr>
          <w:rFonts w:asciiTheme="minorHAnsi" w:hAnsiTheme="minorHAnsi" w:cstheme="minorHAnsi"/>
        </w:rPr>
        <w:t>Issued by:</w:t>
      </w:r>
      <w:r w:rsidRPr="007009D5">
        <w:rPr>
          <w:rFonts w:asciiTheme="minorHAnsi" w:hAnsiTheme="minorHAnsi" w:cstheme="minorHAnsi"/>
          <w:u w:val="single"/>
        </w:rPr>
        <w:t>________________________</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rPr>
        <w:t>_____________________________</w:t>
      </w:r>
    </w:p>
    <w:p w:rsidR="002414A4" w:rsidRPr="007009D5" w:rsidRDefault="002414A4" w:rsidP="002414A4">
      <w:pPr>
        <w:tabs>
          <w:tab w:val="left" w:pos="-720"/>
        </w:tabs>
        <w:spacing w:line="240" w:lineRule="exact"/>
        <w:rPr>
          <w:rFonts w:asciiTheme="minorHAnsi" w:hAnsiTheme="minorHAnsi" w:cstheme="minorHAnsi"/>
        </w:rPr>
      </w:pPr>
    </w:p>
    <w:p w:rsidR="008E058C" w:rsidRDefault="008E058C" w:rsidP="002414A4">
      <w:pPr>
        <w:tabs>
          <w:tab w:val="left" w:pos="-720"/>
        </w:tabs>
        <w:spacing w:line="240" w:lineRule="exact"/>
        <w:jc w:val="center"/>
        <w:rPr>
          <w:rFonts w:asciiTheme="minorHAnsi" w:hAnsiTheme="minorHAnsi" w:cstheme="minorHAnsi"/>
          <w:b/>
        </w:rPr>
        <w:sectPr w:rsidR="008E058C" w:rsidSect="0060169E">
          <w:footerReference w:type="default" r:id="rId92"/>
          <w:pgSz w:w="12240" w:h="15840"/>
          <w:pgMar w:top="1440" w:right="1440" w:bottom="1440" w:left="1440" w:header="720" w:footer="720" w:gutter="0"/>
          <w:pgNumType w:start="2"/>
          <w:cols w:space="720"/>
          <w:docGrid w:linePitch="326"/>
        </w:sectPr>
      </w:pPr>
    </w:p>
    <w:p w:rsidR="002414A4" w:rsidRPr="007009D5" w:rsidRDefault="002414A4" w:rsidP="002414A4">
      <w:pPr>
        <w:tabs>
          <w:tab w:val="left" w:pos="-720"/>
        </w:tabs>
        <w:spacing w:line="240" w:lineRule="exact"/>
        <w:jc w:val="center"/>
        <w:rPr>
          <w:rFonts w:asciiTheme="minorHAnsi" w:hAnsiTheme="minorHAnsi" w:cstheme="minorHAnsi"/>
          <w:b/>
        </w:rPr>
      </w:pPr>
      <w:r>
        <w:rPr>
          <w:rFonts w:asciiTheme="minorHAnsi" w:hAnsiTheme="minorHAnsi" w:cstheme="minorHAnsi"/>
          <w:b/>
        </w:rPr>
        <w:lastRenderedPageBreak/>
        <w:t>Figure 6</w:t>
      </w:r>
      <w:r>
        <w:rPr>
          <w:rFonts w:asciiTheme="minorHAnsi" w:hAnsiTheme="minorHAnsi" w:cstheme="minorHAnsi"/>
          <w:b/>
        </w:rPr>
        <w:noBreakHyphen/>
        <w:t>5</w:t>
      </w:r>
    </w:p>
    <w:p w:rsidR="002414A4" w:rsidRPr="007009D5" w:rsidRDefault="002414A4" w:rsidP="002414A4">
      <w:pPr>
        <w:tabs>
          <w:tab w:val="left" w:pos="-720"/>
        </w:tabs>
        <w:spacing w:line="240"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MEDIA RELEASE E:  Evacuation Follow</w:t>
      </w:r>
      <w:r w:rsidRPr="007009D5">
        <w:rPr>
          <w:rFonts w:asciiTheme="minorHAnsi" w:hAnsiTheme="minorHAnsi" w:cstheme="minorHAnsi"/>
        </w:rPr>
        <w:noBreakHyphen/>
        <w:t>Up</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During the period of evacuation, law enforcement officers will patrol the perimeter of the evacuated areas to ensure protection of homes and businesses.  No unauthorized persons will be allowed in the evacuated areas.  County officials will monitor the affected areas continuously.  When conditions are determined safe, you will be notified to return home.  Transportation will again be provided for those in need.</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8E058C" w:rsidRDefault="008E058C" w:rsidP="002414A4">
      <w:pPr>
        <w:tabs>
          <w:tab w:val="left" w:pos="-720"/>
        </w:tabs>
        <w:spacing w:line="288" w:lineRule="exact"/>
        <w:jc w:val="center"/>
        <w:rPr>
          <w:rFonts w:asciiTheme="minorHAnsi" w:hAnsiTheme="minorHAnsi" w:cstheme="minorHAnsi"/>
          <w:b/>
        </w:rPr>
        <w:sectPr w:rsidR="008E058C" w:rsidSect="0060169E">
          <w:footerReference w:type="default" r:id="rId93"/>
          <w:pgSz w:w="12240" w:h="15840"/>
          <w:pgMar w:top="1440" w:right="1440" w:bottom="1440" w:left="1440" w:header="720" w:footer="720" w:gutter="0"/>
          <w:pgNumType w:start="2"/>
          <w:cols w:space="720"/>
          <w:docGrid w:linePitch="326"/>
        </w:sectPr>
      </w:pPr>
    </w:p>
    <w:p w:rsidR="002414A4" w:rsidRPr="007009D5" w:rsidRDefault="002414A4" w:rsidP="002414A4">
      <w:pPr>
        <w:tabs>
          <w:tab w:val="left" w:pos="-720"/>
        </w:tabs>
        <w:spacing w:line="288" w:lineRule="exact"/>
        <w:jc w:val="center"/>
        <w:rPr>
          <w:rFonts w:asciiTheme="minorHAnsi" w:hAnsiTheme="minorHAnsi" w:cstheme="minorHAnsi"/>
          <w:b/>
        </w:rPr>
      </w:pPr>
      <w:r>
        <w:rPr>
          <w:rFonts w:asciiTheme="minorHAnsi" w:hAnsiTheme="minorHAnsi" w:cstheme="minorHAnsi"/>
          <w:b/>
        </w:rPr>
        <w:lastRenderedPageBreak/>
        <w:t>Figure 6</w:t>
      </w:r>
      <w:r>
        <w:rPr>
          <w:rFonts w:asciiTheme="minorHAnsi" w:hAnsiTheme="minorHAnsi" w:cstheme="minorHAnsi"/>
          <w:b/>
        </w:rPr>
        <w:noBreakHyphen/>
        <w:t>6</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MEDIA RELEASE F:  All Clear</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The </w:t>
      </w:r>
      <w:smartTag w:uri="urn:schemas-microsoft-com:office:smarttags" w:element="place">
        <w:smartTag w:uri="urn:schemas-microsoft-com:office:smarttags" w:element="PlaceName">
          <w:r w:rsidRPr="007009D5">
            <w:rPr>
              <w:rFonts w:asciiTheme="minorHAnsi" w:hAnsiTheme="minorHAnsi" w:cstheme="minorHAnsi"/>
            </w:rPr>
            <w:t>_____</w:t>
          </w:r>
          <w:smartTag w:uri="urn:schemas-microsoft-com:office:smarttags" w:element="PlaceName">
            <w:r w:rsidRPr="007009D5">
              <w:rPr>
                <w:rFonts w:asciiTheme="minorHAnsi" w:hAnsiTheme="minorHAnsi" w:cstheme="minorHAnsi"/>
              </w:rPr>
              <w:t>__________</w:t>
            </w:r>
          </w:smartTag>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has announced that the emergency conditions at ______________________________ have ended.  It is now safe to return to your residence and/or business.  Repeating...</w:t>
      </w:r>
      <w:r>
        <w:rPr>
          <w:rFonts w:asciiTheme="minorHAnsi" w:hAnsiTheme="minorHAnsi" w:cstheme="minorHAnsi"/>
        </w:rPr>
        <w:t xml:space="preserve"> </w:t>
      </w:r>
      <w:r w:rsidRPr="007009D5">
        <w:rPr>
          <w:rFonts w:asciiTheme="minorHAnsi" w:hAnsiTheme="minorHAnsi" w:cstheme="minorHAnsi"/>
        </w:rPr>
        <w:t>the emergency conditions in the area of ____________________________ have now ended.  You may return home and resume normal activities.  There is no longer any threat to persons in the area.  If you need additional information, you may contact 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w:t>
      </w:r>
      <w:smartTag w:uri="urn:schemas-microsoft-com:office:smarttags" w:element="place">
        <w:smartTag w:uri="urn:schemas-microsoft-com:office:smarttags" w:element="PlaceName">
          <w:r w:rsidRPr="007009D5">
            <w:rPr>
              <w:rFonts w:asciiTheme="minorHAnsi" w:hAnsiTheme="minorHAnsi" w:cstheme="minorHAnsi"/>
            </w:rPr>
            <w:t>____</w:t>
          </w:r>
          <w:smartTag w:uri="urn:schemas-microsoft-com:office:smarttags" w:element="PlaceName">
            <w:r w:rsidRPr="007009D5">
              <w:rPr>
                <w:rFonts w:asciiTheme="minorHAnsi" w:hAnsiTheme="minorHAnsi" w:cstheme="minorHAnsi"/>
              </w:rPr>
              <w:t>__________</w:t>
            </w:r>
          </w:smartTag>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smartTag>
      <w:r w:rsidRPr="007009D5">
        <w:rPr>
          <w:rFonts w:asciiTheme="minorHAnsi" w:hAnsiTheme="minorHAnsi" w:cstheme="minorHAnsi"/>
        </w:rPr>
        <w:t xml:space="preserve"> Board of Commissioners.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8E058C" w:rsidRDefault="008E058C" w:rsidP="002414A4">
      <w:pPr>
        <w:tabs>
          <w:tab w:val="left" w:pos="-720"/>
        </w:tabs>
        <w:spacing w:line="288" w:lineRule="exact"/>
        <w:jc w:val="center"/>
        <w:rPr>
          <w:rFonts w:asciiTheme="minorHAnsi" w:hAnsiTheme="minorHAnsi" w:cstheme="minorHAnsi"/>
          <w:b/>
        </w:rPr>
        <w:sectPr w:rsidR="008E058C" w:rsidSect="0060169E">
          <w:footerReference w:type="default" r:id="rId94"/>
          <w:pgSz w:w="12240" w:h="15840"/>
          <w:pgMar w:top="1440" w:right="1440" w:bottom="1440" w:left="1440" w:header="720" w:footer="720" w:gutter="0"/>
          <w:pgNumType w:start="2"/>
          <w:cols w:space="720"/>
          <w:docGrid w:linePitch="326"/>
        </w:sectPr>
      </w:pPr>
    </w:p>
    <w:p w:rsidR="002414A4" w:rsidRPr="007009D5" w:rsidRDefault="002414A4" w:rsidP="002414A4">
      <w:pPr>
        <w:tabs>
          <w:tab w:val="left" w:pos="-720"/>
        </w:tabs>
        <w:spacing w:line="288" w:lineRule="exact"/>
        <w:jc w:val="center"/>
        <w:rPr>
          <w:rFonts w:asciiTheme="minorHAnsi" w:hAnsiTheme="minorHAnsi" w:cstheme="minorHAnsi"/>
        </w:rPr>
      </w:pPr>
      <w:r w:rsidRPr="007009D5">
        <w:rPr>
          <w:rFonts w:asciiTheme="minorHAnsi" w:hAnsiTheme="minorHAnsi" w:cstheme="minorHAnsi"/>
          <w:b/>
        </w:rPr>
        <w:lastRenderedPageBreak/>
        <w:t>Figure 6</w:t>
      </w:r>
      <w:r w:rsidRPr="007009D5">
        <w:rPr>
          <w:rFonts w:asciiTheme="minorHAnsi" w:hAnsiTheme="minorHAnsi" w:cstheme="minorHAnsi"/>
          <w:b/>
        </w:rPr>
        <w:noBreakHyphen/>
      </w:r>
      <w:r>
        <w:rPr>
          <w:rFonts w:asciiTheme="minorHAnsi" w:hAnsiTheme="minorHAnsi" w:cstheme="minorHAnsi"/>
          <w:b/>
        </w:rPr>
        <w:t>7</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MEDIA RELEASE G:  School Evacuation</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 xml:space="preserve">The Superintendent of Public Instruction, </w:t>
      </w:r>
      <w:smartTag w:uri="urn:schemas-microsoft-com:office:smarttags" w:element="PlaceName">
        <w:r w:rsidRPr="007009D5">
          <w:rPr>
            <w:rFonts w:asciiTheme="minorHAnsi" w:hAnsiTheme="minorHAnsi" w:cstheme="minorHAnsi"/>
          </w:rPr>
          <w:t>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School</w:t>
        </w:r>
      </w:smartTag>
      <w:r w:rsidRPr="007009D5">
        <w:rPr>
          <w:rFonts w:asciiTheme="minorHAnsi" w:hAnsiTheme="minorHAnsi" w:cstheme="minorHAnsi"/>
        </w:rPr>
        <w:t xml:space="preserve"> Board has issued an order directing the immediate evacuation of </w:t>
      </w:r>
      <w:smartTag w:uri="urn:schemas-microsoft-com:office:smarttags" w:element="place">
        <w:smartTag w:uri="urn:schemas-microsoft-com:office:smarttags" w:element="PlaceName">
          <w:r w:rsidRPr="007009D5">
            <w:rPr>
              <w:rFonts w:asciiTheme="minorHAnsi" w:hAnsiTheme="minorHAnsi" w:cstheme="minorHAnsi"/>
            </w:rPr>
            <w:t>____________________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School</w:t>
          </w:r>
        </w:smartTag>
      </w:smartTag>
      <w:r w:rsidRPr="007009D5">
        <w:rPr>
          <w:rFonts w:asciiTheme="minorHAnsi" w:hAnsiTheme="minorHAnsi" w:cstheme="minorHAnsi"/>
        </w:rPr>
        <w:t xml:space="preserve">.  School authorities have begun the evacuation of children to _______________________.  Parents of children attending </w:t>
      </w:r>
      <w:smartTag w:uri="urn:schemas-microsoft-com:office:smarttags" w:element="place">
        <w:smartTag w:uri="urn:schemas-microsoft-com:office:smarttags" w:element="PlaceName">
          <w:r w:rsidRPr="007009D5">
            <w:rPr>
              <w:rFonts w:asciiTheme="minorHAnsi" w:hAnsiTheme="minorHAnsi" w:cstheme="minorHAnsi"/>
            </w:rPr>
            <w:t>___________________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School</w:t>
          </w:r>
        </w:smartTag>
      </w:smartTag>
      <w:r w:rsidRPr="007009D5">
        <w:rPr>
          <w:rFonts w:asciiTheme="minorHAnsi" w:hAnsiTheme="minorHAnsi" w:cstheme="minorHAnsi"/>
        </w:rPr>
        <w:t xml:space="preserve"> are advised to pick up their children at _______________________.  If you need additional information, you may contact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NOTE TO CORRESPONDENTS:</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u w:val="single"/>
        </w:rPr>
      </w:pPr>
      <w:r w:rsidRPr="007009D5">
        <w:rPr>
          <w:rFonts w:asciiTheme="minorHAnsi" w:hAnsiTheme="minorHAnsi" w:cstheme="minorHAnsi"/>
        </w:rPr>
        <w:t xml:space="preserve">This message has been issued by authority of the Superintendent of Public Instruction, </w:t>
      </w:r>
      <w:smartTag w:uri="urn:schemas-microsoft-com:office:smarttags" w:element="place">
        <w:smartTag w:uri="urn:schemas-microsoft-com:office:smarttags" w:element="PlaceName">
          <w:r w:rsidRPr="007009D5">
            <w:rPr>
              <w:rFonts w:asciiTheme="minorHAnsi" w:hAnsiTheme="minorHAnsi" w:cstheme="minorHAnsi"/>
            </w:rPr>
            <w:t>________________</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County</w:t>
          </w:r>
        </w:smartTag>
        <w:r w:rsidRPr="007009D5">
          <w:rPr>
            <w:rFonts w:asciiTheme="minorHAnsi" w:hAnsiTheme="minorHAnsi" w:cstheme="minorHAnsi"/>
          </w:rPr>
          <w:t xml:space="preserve"> </w:t>
        </w:r>
        <w:smartTag w:uri="urn:schemas-microsoft-com:office:smarttags" w:element="PlaceType">
          <w:r w:rsidRPr="007009D5">
            <w:rPr>
              <w:rFonts w:asciiTheme="minorHAnsi" w:hAnsiTheme="minorHAnsi" w:cstheme="minorHAnsi"/>
            </w:rPr>
            <w:t>School</w:t>
          </w:r>
        </w:smartTag>
      </w:smartTag>
      <w:r w:rsidRPr="007009D5">
        <w:rPr>
          <w:rFonts w:asciiTheme="minorHAnsi" w:hAnsiTheme="minorHAnsi" w:cstheme="minorHAnsi"/>
        </w:rPr>
        <w:t xml:space="preserve"> Board.  Additional information may be obtained from </w:t>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r w:rsidRPr="007009D5">
        <w:rPr>
          <w:rFonts w:asciiTheme="minorHAnsi" w:hAnsiTheme="minorHAnsi" w:cstheme="minorHAnsi"/>
          <w:u w:val="single"/>
        </w:rPr>
        <w:tab/>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Date/Time of Issue:_____________________________________________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r w:rsidRPr="007009D5">
        <w:rPr>
          <w:rFonts w:asciiTheme="minorHAnsi" w:hAnsiTheme="minorHAnsi" w:cstheme="minorHAnsi"/>
        </w:rPr>
        <w:t>Issued by:______________________</w:t>
      </w:r>
      <w:r>
        <w:rPr>
          <w:rFonts w:asciiTheme="minorHAnsi" w:hAnsiTheme="minorHAnsi" w:cstheme="minorHAnsi"/>
        </w:rPr>
        <w:t>_______________________________</w:t>
      </w:r>
    </w:p>
    <w:p w:rsidR="002414A4" w:rsidRPr="007009D5" w:rsidRDefault="002414A4" w:rsidP="002414A4">
      <w:pPr>
        <w:tabs>
          <w:tab w:val="left" w:pos="-720"/>
        </w:tabs>
        <w:spacing w:line="288" w:lineRule="exact"/>
        <w:rPr>
          <w:rFonts w:asciiTheme="minorHAnsi" w:hAnsiTheme="minorHAnsi" w:cstheme="minorHAnsi"/>
        </w:rPr>
      </w:pPr>
    </w:p>
    <w:p w:rsidR="002414A4" w:rsidRPr="007009D5" w:rsidRDefault="002414A4" w:rsidP="002414A4">
      <w:pPr>
        <w:tabs>
          <w:tab w:val="left" w:pos="-720"/>
        </w:tabs>
        <w:spacing w:line="288" w:lineRule="exact"/>
        <w:rPr>
          <w:rFonts w:asciiTheme="minorHAnsi" w:hAnsiTheme="minorHAnsi" w:cstheme="minorHAnsi"/>
        </w:rPr>
      </w:pPr>
    </w:p>
    <w:bookmarkEnd w:id="10"/>
    <w:p w:rsidR="002414A4" w:rsidRPr="002414A4" w:rsidRDefault="002414A4" w:rsidP="002414A4">
      <w:pPr>
        <w:spacing w:line="288" w:lineRule="exact"/>
        <w:rPr>
          <w:rFonts w:asciiTheme="minorHAnsi" w:hAnsiTheme="minorHAnsi" w:cstheme="minorHAnsi"/>
          <w:sz w:val="36"/>
        </w:rPr>
      </w:pPr>
    </w:p>
    <w:sectPr w:rsidR="002414A4" w:rsidRPr="002414A4" w:rsidSect="0060169E">
      <w:footerReference w:type="default" r:id="rId95"/>
      <w:pgSz w:w="12240" w:h="15840"/>
      <w:pgMar w:top="1440" w:right="1440" w:bottom="1440" w:left="1440" w:header="720" w:footer="72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F70" w:rsidRDefault="004B2F70">
      <w:r>
        <w:separator/>
      </w:r>
    </w:p>
  </w:endnote>
  <w:endnote w:type="continuationSeparator" w:id="0">
    <w:p w:rsidR="004B2F70" w:rsidRDefault="004B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Default="004B2F70" w:rsidP="00564B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2F70" w:rsidRDefault="004B2F70" w:rsidP="000746D3">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AC66C6" w:rsidRDefault="004B2F70" w:rsidP="006919D6">
    <w:pPr>
      <w:pStyle w:val="Footer"/>
      <w:pBdr>
        <w:top w:val="single" w:sz="12" w:space="1" w:color="auto"/>
      </w:pBdr>
      <w:tabs>
        <w:tab w:val="clear" w:pos="8640"/>
        <w:tab w:val="right" w:pos="9360"/>
      </w:tabs>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AC66C6">
      <w:rPr>
        <w:rFonts w:asciiTheme="minorHAnsi" w:hAnsiTheme="minorHAnsi" w:cstheme="minorHAnsi"/>
        <w:b/>
        <w:i/>
      </w:rPr>
      <w:tab/>
    </w:r>
    <w:r w:rsidRPr="00AC66C6">
      <w:rPr>
        <w:rFonts w:asciiTheme="minorHAnsi" w:hAnsiTheme="minorHAnsi" w:cstheme="minorHAnsi"/>
        <w:b/>
        <w:i/>
      </w:rPr>
      <w:tab/>
      <w:t>III-</w:t>
    </w:r>
    <w:r w:rsidRPr="00AC66C6">
      <w:rPr>
        <w:rFonts w:asciiTheme="minorHAnsi" w:hAnsiTheme="minorHAnsi" w:cstheme="minorHAnsi"/>
        <w:b/>
        <w:i/>
      </w:rPr>
      <w:fldChar w:fldCharType="begin"/>
    </w:r>
    <w:r w:rsidRPr="00AC66C6">
      <w:rPr>
        <w:rFonts w:asciiTheme="minorHAnsi" w:hAnsiTheme="minorHAnsi" w:cstheme="minorHAnsi"/>
        <w:b/>
        <w:i/>
      </w:rPr>
      <w:instrText xml:space="preserve">page </w:instrText>
    </w:r>
    <w:r w:rsidRPr="00AC66C6">
      <w:rPr>
        <w:rFonts w:asciiTheme="minorHAnsi" w:hAnsiTheme="minorHAnsi" w:cstheme="minorHAnsi"/>
      </w:rPr>
      <w:fldChar w:fldCharType="separate"/>
    </w:r>
    <w:r>
      <w:rPr>
        <w:rFonts w:asciiTheme="minorHAnsi" w:hAnsiTheme="minorHAnsi" w:cstheme="minorHAnsi"/>
        <w:b/>
        <w:i/>
        <w:noProof/>
      </w:rPr>
      <w:t>5</w:t>
    </w:r>
    <w:r w:rsidRPr="00AC66C6">
      <w:rPr>
        <w:rFonts w:asciiTheme="minorHAnsi" w:hAnsiTheme="minorHAnsi" w:cstheme="minorHAns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AC66C6" w:rsidRDefault="004B2F70" w:rsidP="00B804BC">
    <w:pPr>
      <w:pStyle w:val="Footer"/>
      <w:pBdr>
        <w:top w:val="single" w:sz="12" w:space="1" w:color="auto"/>
      </w:pBdr>
      <w:tabs>
        <w:tab w:val="clear" w:pos="8640"/>
        <w:tab w:val="right" w:pos="9090"/>
      </w:tabs>
      <w:rPr>
        <w:rFonts w:asciiTheme="minorHAnsi" w:hAnsiTheme="minorHAnsi" w:cstheme="minorHAnsi"/>
      </w:rPr>
    </w:pPr>
    <w:r>
      <w:rPr>
        <w:rFonts w:asciiTheme="minorHAnsi" w:hAnsiTheme="minorHAnsi" w:cstheme="minorHAnsi"/>
        <w:b/>
        <w:i/>
      </w:rPr>
      <w:t>June 201</w:t>
    </w:r>
    <w:r w:rsidR="008D0AB1">
      <w:rPr>
        <w:rFonts w:asciiTheme="minorHAnsi" w:hAnsiTheme="minorHAnsi" w:cstheme="minorHAnsi"/>
        <w:b/>
        <w:i/>
      </w:rPr>
      <w:t>9</w:t>
    </w:r>
    <w:r w:rsidRPr="00AC66C6">
      <w:rPr>
        <w:rFonts w:asciiTheme="minorHAnsi" w:hAnsiTheme="minorHAnsi" w:cstheme="minorHAnsi"/>
        <w:b/>
        <w:i/>
      </w:rPr>
      <w:tab/>
    </w:r>
    <w:r w:rsidRPr="00AC66C6">
      <w:rPr>
        <w:rFonts w:asciiTheme="minorHAnsi" w:hAnsiTheme="minorHAnsi" w:cstheme="minorHAnsi"/>
        <w:b/>
        <w:i/>
      </w:rPr>
      <w:tab/>
      <w:t xml:space="preserve">                                                IV-</w:t>
    </w:r>
    <w:r w:rsidRPr="00AC66C6">
      <w:rPr>
        <w:rStyle w:val="PageNumber"/>
        <w:rFonts w:asciiTheme="minorHAnsi" w:hAnsiTheme="minorHAnsi" w:cstheme="minorHAnsi"/>
        <w:b/>
        <w:i/>
      </w:rPr>
      <w:fldChar w:fldCharType="begin"/>
    </w:r>
    <w:r w:rsidRPr="00AC66C6">
      <w:rPr>
        <w:rStyle w:val="PageNumber"/>
        <w:rFonts w:asciiTheme="minorHAnsi" w:hAnsiTheme="minorHAnsi" w:cstheme="minorHAnsi"/>
        <w:b/>
        <w:i/>
      </w:rPr>
      <w:instrText xml:space="preserve"> PAGE </w:instrText>
    </w:r>
    <w:r w:rsidRPr="00AC66C6">
      <w:rPr>
        <w:rStyle w:val="PageNumber"/>
        <w:rFonts w:asciiTheme="minorHAnsi" w:hAnsiTheme="minorHAnsi" w:cstheme="minorHAnsi"/>
        <w:b/>
        <w:i/>
      </w:rPr>
      <w:fldChar w:fldCharType="separate"/>
    </w:r>
    <w:r>
      <w:rPr>
        <w:rStyle w:val="PageNumber"/>
        <w:rFonts w:asciiTheme="minorHAnsi" w:hAnsiTheme="minorHAnsi" w:cstheme="minorHAnsi"/>
        <w:b/>
        <w:i/>
        <w:noProof/>
      </w:rPr>
      <w:t>1</w:t>
    </w:r>
    <w:r w:rsidRPr="00AC66C6">
      <w:rPr>
        <w:rStyle w:val="PageNumber"/>
        <w:rFonts w:asciiTheme="minorHAnsi" w:hAnsiTheme="minorHAnsi" w:cstheme="minorHAnsi"/>
        <w:b/>
        <w: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AC66C6" w:rsidRDefault="004B2F70" w:rsidP="00AC66C6">
    <w:pPr>
      <w:pStyle w:val="Footer"/>
      <w:pBdr>
        <w:top w:val="single" w:sz="12" w:space="1" w:color="auto"/>
      </w:pBdr>
      <w:tabs>
        <w:tab w:val="clear" w:pos="8640"/>
        <w:tab w:val="right" w:pos="12960"/>
      </w:tabs>
      <w:rPr>
        <w:rFonts w:asciiTheme="minorHAnsi" w:hAnsiTheme="minorHAnsi" w:cstheme="minorHAnsi"/>
      </w:rPr>
    </w:pPr>
    <w:r>
      <w:rPr>
        <w:rFonts w:asciiTheme="minorHAnsi" w:hAnsiTheme="minorHAnsi" w:cstheme="minorHAnsi"/>
        <w:b/>
        <w:i/>
      </w:rPr>
      <w:t>June 201</w:t>
    </w:r>
    <w:r w:rsidR="008D0AB1">
      <w:rPr>
        <w:rFonts w:asciiTheme="minorHAnsi" w:hAnsiTheme="minorHAnsi" w:cstheme="minorHAnsi"/>
        <w:b/>
        <w:i/>
      </w:rPr>
      <w:t>9</w:t>
    </w:r>
    <w:r w:rsidRPr="00AC66C6">
      <w:rPr>
        <w:rFonts w:asciiTheme="minorHAnsi" w:hAnsiTheme="minorHAnsi" w:cstheme="minorHAnsi"/>
        <w:b/>
        <w:i/>
      </w:rPr>
      <w:tab/>
    </w:r>
    <w:r w:rsidRPr="00AC66C6">
      <w:rPr>
        <w:rFonts w:asciiTheme="minorHAnsi" w:hAnsiTheme="minorHAnsi" w:cstheme="minorHAnsi"/>
        <w:b/>
        <w:i/>
      </w:rPr>
      <w:tab/>
      <w:t xml:space="preserve">                                                IV-</w:t>
    </w:r>
    <w:r w:rsidRPr="00AC66C6">
      <w:rPr>
        <w:rStyle w:val="PageNumber"/>
        <w:rFonts w:asciiTheme="minorHAnsi" w:hAnsiTheme="minorHAnsi" w:cstheme="minorHAnsi"/>
        <w:b/>
        <w:i/>
      </w:rPr>
      <w:fldChar w:fldCharType="begin"/>
    </w:r>
    <w:r w:rsidRPr="00AC66C6">
      <w:rPr>
        <w:rStyle w:val="PageNumber"/>
        <w:rFonts w:asciiTheme="minorHAnsi" w:hAnsiTheme="minorHAnsi" w:cstheme="minorHAnsi"/>
        <w:b/>
        <w:i/>
      </w:rPr>
      <w:instrText xml:space="preserve"> PAGE </w:instrText>
    </w:r>
    <w:r w:rsidRPr="00AC66C6">
      <w:rPr>
        <w:rStyle w:val="PageNumber"/>
        <w:rFonts w:asciiTheme="minorHAnsi" w:hAnsiTheme="minorHAnsi" w:cstheme="minorHAnsi"/>
        <w:b/>
        <w:i/>
      </w:rPr>
      <w:fldChar w:fldCharType="separate"/>
    </w:r>
    <w:r>
      <w:rPr>
        <w:rStyle w:val="PageNumber"/>
        <w:rFonts w:asciiTheme="minorHAnsi" w:hAnsiTheme="minorHAnsi" w:cstheme="minorHAnsi"/>
        <w:b/>
        <w:i/>
        <w:noProof/>
      </w:rPr>
      <w:t>9</w:t>
    </w:r>
    <w:r w:rsidRPr="00AC66C6">
      <w:rPr>
        <w:rStyle w:val="PageNumber"/>
        <w:rFonts w:asciiTheme="minorHAnsi" w:hAnsiTheme="minorHAnsi" w:cstheme="minorHAnsi"/>
        <w:b/>
        <w: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AC66C6" w:rsidRDefault="004B2F70" w:rsidP="00C66699">
    <w:pPr>
      <w:pStyle w:val="Footer"/>
      <w:pBdr>
        <w:top w:val="single" w:sz="12" w:space="1" w:color="auto"/>
      </w:pBdr>
      <w:tabs>
        <w:tab w:val="clear" w:pos="4320"/>
        <w:tab w:val="clear" w:pos="8640"/>
        <w:tab w:val="center" w:pos="8820"/>
        <w:tab w:val="right" w:pos="12960"/>
      </w:tabs>
      <w:rPr>
        <w:rFonts w:asciiTheme="minorHAnsi" w:hAnsiTheme="minorHAnsi" w:cstheme="minorHAnsi"/>
      </w:rPr>
    </w:pPr>
    <w:r>
      <w:rPr>
        <w:rFonts w:asciiTheme="minorHAnsi" w:hAnsiTheme="minorHAnsi" w:cstheme="minorHAnsi"/>
        <w:b/>
        <w:i/>
      </w:rPr>
      <w:t>June 201</w:t>
    </w:r>
    <w:r w:rsidR="008D0AB1">
      <w:rPr>
        <w:rFonts w:asciiTheme="minorHAnsi" w:hAnsiTheme="minorHAnsi" w:cstheme="minorHAnsi"/>
        <w:b/>
        <w:i/>
      </w:rPr>
      <w:t>9</w:t>
    </w:r>
    <w:r>
      <w:rPr>
        <w:rFonts w:asciiTheme="minorHAnsi" w:hAnsiTheme="minorHAnsi" w:cstheme="minorHAnsi"/>
        <w:b/>
        <w:i/>
      </w:rPr>
      <w:tab/>
    </w:r>
    <w:r w:rsidRPr="00AC66C6">
      <w:rPr>
        <w:rFonts w:asciiTheme="minorHAnsi" w:hAnsiTheme="minorHAnsi" w:cstheme="minorHAnsi"/>
        <w:b/>
        <w:i/>
      </w:rPr>
      <w:t>IV-</w:t>
    </w:r>
    <w:r w:rsidRPr="00AC66C6">
      <w:rPr>
        <w:rStyle w:val="PageNumber"/>
        <w:rFonts w:asciiTheme="minorHAnsi" w:hAnsiTheme="minorHAnsi" w:cstheme="minorHAnsi"/>
        <w:b/>
        <w:i/>
      </w:rPr>
      <w:fldChar w:fldCharType="begin"/>
    </w:r>
    <w:r w:rsidRPr="00AC66C6">
      <w:rPr>
        <w:rStyle w:val="PageNumber"/>
        <w:rFonts w:asciiTheme="minorHAnsi" w:hAnsiTheme="minorHAnsi" w:cstheme="minorHAnsi"/>
        <w:b/>
        <w:i/>
      </w:rPr>
      <w:instrText xml:space="preserve"> PAGE </w:instrText>
    </w:r>
    <w:r w:rsidRPr="00AC66C6">
      <w:rPr>
        <w:rStyle w:val="PageNumber"/>
        <w:rFonts w:asciiTheme="minorHAnsi" w:hAnsiTheme="minorHAnsi" w:cstheme="minorHAnsi"/>
        <w:b/>
        <w:i/>
      </w:rPr>
      <w:fldChar w:fldCharType="separate"/>
    </w:r>
    <w:r>
      <w:rPr>
        <w:rStyle w:val="PageNumber"/>
        <w:rFonts w:asciiTheme="minorHAnsi" w:hAnsiTheme="minorHAnsi" w:cstheme="minorHAnsi"/>
        <w:b/>
        <w:i/>
        <w:noProof/>
      </w:rPr>
      <w:t>11</w:t>
    </w:r>
    <w:r w:rsidRPr="00AC66C6">
      <w:rPr>
        <w:rStyle w:val="PageNumber"/>
        <w:rFonts w:asciiTheme="minorHAnsi" w:hAnsiTheme="minorHAnsi" w:cstheme="minorHAnsi"/>
        <w:b/>
        <w:i/>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rsidP="00CC577C">
    <w:pPr>
      <w:pStyle w:val="Footer"/>
      <w:pBdr>
        <w:top w:val="single" w:sz="12" w:space="1" w:color="auto"/>
      </w:pBdr>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C66699">
      <w:rPr>
        <w:rFonts w:asciiTheme="minorHAnsi" w:hAnsiTheme="minorHAnsi" w:cstheme="minorHAnsi"/>
        <w:b/>
        <w:i/>
      </w:rPr>
      <w:tab/>
    </w:r>
    <w:r w:rsidRPr="00C66699">
      <w:rPr>
        <w:rFonts w:asciiTheme="minorHAnsi" w:hAnsiTheme="minorHAnsi" w:cstheme="minorHAnsi"/>
        <w:b/>
        <w:i/>
      </w:rPr>
      <w:tab/>
      <w:t>V-</w:t>
    </w:r>
    <w:r w:rsidRPr="00C66699">
      <w:rPr>
        <w:rStyle w:val="PageNumber"/>
        <w:rFonts w:asciiTheme="minorHAnsi" w:hAnsiTheme="minorHAnsi" w:cstheme="minorHAnsi"/>
        <w:b/>
        <w:i/>
      </w:rPr>
      <w:fldChar w:fldCharType="begin"/>
    </w:r>
    <w:r w:rsidRPr="00C66699">
      <w:rPr>
        <w:rStyle w:val="PageNumber"/>
        <w:rFonts w:asciiTheme="minorHAnsi" w:hAnsiTheme="minorHAnsi" w:cstheme="minorHAnsi"/>
        <w:b/>
        <w:i/>
      </w:rPr>
      <w:instrText xml:space="preserve"> PAGE </w:instrText>
    </w:r>
    <w:r w:rsidRPr="00C66699">
      <w:rPr>
        <w:rStyle w:val="PageNumber"/>
        <w:rFonts w:asciiTheme="minorHAnsi" w:hAnsiTheme="minorHAnsi" w:cstheme="minorHAnsi"/>
        <w:b/>
        <w:i/>
      </w:rPr>
      <w:fldChar w:fldCharType="separate"/>
    </w:r>
    <w:r>
      <w:rPr>
        <w:rStyle w:val="PageNumber"/>
        <w:rFonts w:asciiTheme="minorHAnsi" w:hAnsiTheme="minorHAnsi" w:cstheme="minorHAnsi"/>
        <w:b/>
        <w:i/>
        <w:noProof/>
      </w:rPr>
      <w:t>1</w:t>
    </w:r>
    <w:r w:rsidRPr="00C66699">
      <w:rPr>
        <w:rStyle w:val="PageNumber"/>
        <w:rFonts w:asciiTheme="minorHAnsi" w:hAnsiTheme="minorHAnsi" w:cstheme="minorHAnsi"/>
        <w:b/>
        <w:i/>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rsidP="00CA0E2F">
    <w:pPr>
      <w:pStyle w:val="Footer"/>
      <w:pBdr>
        <w:top w:val="single" w:sz="12" w:space="1" w:color="auto"/>
      </w:pBdr>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C66699">
      <w:rPr>
        <w:rFonts w:asciiTheme="minorHAnsi" w:hAnsiTheme="minorHAnsi" w:cstheme="minorHAnsi"/>
        <w:b/>
        <w:i/>
      </w:rPr>
      <w:tab/>
    </w:r>
    <w:r w:rsidRPr="00C66699">
      <w:rPr>
        <w:rFonts w:asciiTheme="minorHAnsi" w:hAnsiTheme="minorHAnsi" w:cstheme="minorHAnsi"/>
        <w:b/>
        <w:i/>
      </w:rPr>
      <w:tab/>
      <w:t>VI-</w:t>
    </w:r>
    <w:r w:rsidRPr="00C66699">
      <w:rPr>
        <w:rStyle w:val="PageNumber"/>
        <w:rFonts w:asciiTheme="minorHAnsi" w:hAnsiTheme="minorHAnsi" w:cstheme="minorHAnsi"/>
        <w:b/>
        <w:i/>
      </w:rPr>
      <w:fldChar w:fldCharType="begin"/>
    </w:r>
    <w:r w:rsidRPr="00C66699">
      <w:rPr>
        <w:rStyle w:val="PageNumber"/>
        <w:rFonts w:asciiTheme="minorHAnsi" w:hAnsiTheme="minorHAnsi" w:cstheme="minorHAnsi"/>
        <w:b/>
        <w:i/>
      </w:rPr>
      <w:instrText xml:space="preserve"> PAGE </w:instrText>
    </w:r>
    <w:r w:rsidRPr="00C66699">
      <w:rPr>
        <w:rStyle w:val="PageNumber"/>
        <w:rFonts w:asciiTheme="minorHAnsi" w:hAnsiTheme="minorHAnsi" w:cstheme="minorHAnsi"/>
        <w:b/>
        <w:i/>
      </w:rPr>
      <w:fldChar w:fldCharType="separate"/>
    </w:r>
    <w:r>
      <w:rPr>
        <w:rStyle w:val="PageNumber"/>
        <w:rFonts w:asciiTheme="minorHAnsi" w:hAnsiTheme="minorHAnsi" w:cstheme="minorHAnsi"/>
        <w:b/>
        <w:i/>
        <w:noProof/>
      </w:rPr>
      <w:t>2</w:t>
    </w:r>
    <w:r w:rsidRPr="00C66699">
      <w:rPr>
        <w:rStyle w:val="PageNumber"/>
        <w:rFonts w:asciiTheme="minorHAnsi" w:hAnsiTheme="minorHAnsi" w:cstheme="minorHAnsi"/>
        <w:b/>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rsidP="00B804BC">
    <w:pPr>
      <w:pStyle w:val="Footer"/>
      <w:pBdr>
        <w:top w:val="single" w:sz="12" w:space="1" w:color="auto"/>
      </w:pBdr>
      <w:tabs>
        <w:tab w:val="clear" w:pos="8640"/>
        <w:tab w:val="right" w:pos="9360"/>
      </w:tabs>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C66699">
      <w:rPr>
        <w:rFonts w:asciiTheme="minorHAnsi" w:hAnsiTheme="minorHAnsi" w:cstheme="minorHAnsi"/>
        <w:b/>
        <w:i/>
      </w:rPr>
      <w:tab/>
    </w:r>
    <w:r w:rsidRPr="00C66699">
      <w:rPr>
        <w:rFonts w:asciiTheme="minorHAnsi" w:hAnsiTheme="minorHAnsi" w:cstheme="minorHAnsi"/>
        <w:b/>
        <w:i/>
      </w:rPr>
      <w:tab/>
      <w:t>VII-</w:t>
    </w:r>
    <w:r w:rsidRPr="00C66699">
      <w:rPr>
        <w:rStyle w:val="PageNumber"/>
        <w:rFonts w:asciiTheme="minorHAnsi" w:hAnsiTheme="minorHAnsi" w:cstheme="minorHAnsi"/>
        <w:b/>
        <w:i/>
      </w:rPr>
      <w:fldChar w:fldCharType="begin"/>
    </w:r>
    <w:r w:rsidRPr="00C66699">
      <w:rPr>
        <w:rStyle w:val="PageNumber"/>
        <w:rFonts w:asciiTheme="minorHAnsi" w:hAnsiTheme="minorHAnsi" w:cstheme="minorHAnsi"/>
        <w:b/>
        <w:i/>
      </w:rPr>
      <w:instrText xml:space="preserve"> PAGE </w:instrText>
    </w:r>
    <w:r w:rsidRPr="00C66699">
      <w:rPr>
        <w:rStyle w:val="PageNumber"/>
        <w:rFonts w:asciiTheme="minorHAnsi" w:hAnsiTheme="minorHAnsi" w:cstheme="minorHAnsi"/>
        <w:b/>
        <w:i/>
      </w:rPr>
      <w:fldChar w:fldCharType="separate"/>
    </w:r>
    <w:r>
      <w:rPr>
        <w:rStyle w:val="PageNumber"/>
        <w:rFonts w:asciiTheme="minorHAnsi" w:hAnsiTheme="minorHAnsi" w:cstheme="minorHAnsi"/>
        <w:b/>
        <w:i/>
        <w:noProof/>
      </w:rPr>
      <w:t>2</w:t>
    </w:r>
    <w:r w:rsidRPr="00C66699">
      <w:rPr>
        <w:rStyle w:val="PageNumber"/>
        <w:rFonts w:asciiTheme="minorHAnsi" w:hAnsiTheme="minorHAnsi" w:cstheme="minorHAnsi"/>
        <w:b/>
        <w:i/>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rsidP="00B804BC">
    <w:pPr>
      <w:pStyle w:val="Footer"/>
      <w:pBdr>
        <w:top w:val="single" w:sz="12" w:space="1" w:color="auto"/>
      </w:pBdr>
      <w:tabs>
        <w:tab w:val="clear" w:pos="8640"/>
        <w:tab w:val="right" w:pos="9360"/>
      </w:tabs>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C66699">
      <w:rPr>
        <w:rFonts w:asciiTheme="minorHAnsi" w:hAnsiTheme="minorHAnsi" w:cstheme="minorHAnsi"/>
        <w:b/>
        <w:i/>
      </w:rPr>
      <w:tab/>
    </w:r>
    <w:r w:rsidRPr="00C66699">
      <w:rPr>
        <w:rFonts w:asciiTheme="minorHAnsi" w:hAnsiTheme="minorHAnsi" w:cstheme="minorHAnsi"/>
        <w:b/>
        <w:i/>
      </w:rPr>
      <w:tab/>
      <w:t>VIII-</w:t>
    </w:r>
    <w:r w:rsidRPr="00C66699">
      <w:rPr>
        <w:rStyle w:val="PageNumber"/>
        <w:rFonts w:asciiTheme="minorHAnsi" w:hAnsiTheme="minorHAnsi" w:cstheme="minorHAnsi"/>
        <w:b/>
        <w:i/>
      </w:rPr>
      <w:fldChar w:fldCharType="begin"/>
    </w:r>
    <w:r w:rsidRPr="00C66699">
      <w:rPr>
        <w:rStyle w:val="PageNumber"/>
        <w:rFonts w:asciiTheme="minorHAnsi" w:hAnsiTheme="minorHAnsi" w:cstheme="minorHAnsi"/>
        <w:b/>
        <w:i/>
      </w:rPr>
      <w:instrText xml:space="preserve"> PAGE </w:instrText>
    </w:r>
    <w:r w:rsidRPr="00C66699">
      <w:rPr>
        <w:rStyle w:val="PageNumber"/>
        <w:rFonts w:asciiTheme="minorHAnsi" w:hAnsiTheme="minorHAnsi" w:cstheme="minorHAnsi"/>
        <w:b/>
        <w:i/>
      </w:rPr>
      <w:fldChar w:fldCharType="separate"/>
    </w:r>
    <w:r>
      <w:rPr>
        <w:rStyle w:val="PageNumber"/>
        <w:rFonts w:asciiTheme="minorHAnsi" w:hAnsiTheme="minorHAnsi" w:cstheme="minorHAnsi"/>
        <w:b/>
        <w:i/>
        <w:noProof/>
      </w:rPr>
      <w:t>1</w:t>
    </w:r>
    <w:r w:rsidRPr="00C66699">
      <w:rPr>
        <w:rStyle w:val="PageNumber"/>
        <w:rFonts w:asciiTheme="minorHAnsi" w:hAnsiTheme="minorHAnsi" w:cstheme="minorHAnsi"/>
        <w:b/>
        <w: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rsidP="00B804BC">
    <w:pPr>
      <w:pStyle w:val="Footer"/>
      <w:pBdr>
        <w:top w:val="single" w:sz="12" w:space="1" w:color="auto"/>
      </w:pBdr>
      <w:tabs>
        <w:tab w:val="clear" w:pos="8640"/>
        <w:tab w:val="right" w:pos="9360"/>
      </w:tabs>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C66699">
      <w:rPr>
        <w:rFonts w:asciiTheme="minorHAnsi" w:hAnsiTheme="minorHAnsi" w:cstheme="minorHAnsi"/>
        <w:b/>
        <w:i/>
      </w:rPr>
      <w:tab/>
    </w:r>
    <w:r w:rsidRPr="00C66699">
      <w:rPr>
        <w:rFonts w:asciiTheme="minorHAnsi" w:hAnsiTheme="minorHAnsi" w:cstheme="minorHAnsi"/>
        <w:b/>
        <w:i/>
      </w:rPr>
      <w:tab/>
      <w:t>IX-</w:t>
    </w:r>
    <w:r w:rsidRPr="00C66699">
      <w:rPr>
        <w:rStyle w:val="PageNumber"/>
        <w:rFonts w:asciiTheme="minorHAnsi" w:hAnsiTheme="minorHAnsi" w:cstheme="minorHAnsi"/>
        <w:b/>
        <w:i/>
      </w:rPr>
      <w:fldChar w:fldCharType="begin"/>
    </w:r>
    <w:r w:rsidRPr="00C66699">
      <w:rPr>
        <w:rStyle w:val="PageNumber"/>
        <w:rFonts w:asciiTheme="minorHAnsi" w:hAnsiTheme="minorHAnsi" w:cstheme="minorHAnsi"/>
        <w:b/>
        <w:i/>
      </w:rPr>
      <w:instrText xml:space="preserve"> PAGE </w:instrText>
    </w:r>
    <w:r w:rsidRPr="00C66699">
      <w:rPr>
        <w:rStyle w:val="PageNumber"/>
        <w:rFonts w:asciiTheme="minorHAnsi" w:hAnsiTheme="minorHAnsi" w:cstheme="minorHAnsi"/>
        <w:b/>
        <w:i/>
      </w:rPr>
      <w:fldChar w:fldCharType="separate"/>
    </w:r>
    <w:r>
      <w:rPr>
        <w:rStyle w:val="PageNumber"/>
        <w:rFonts w:asciiTheme="minorHAnsi" w:hAnsiTheme="minorHAnsi" w:cstheme="minorHAnsi"/>
        <w:b/>
        <w:i/>
        <w:noProof/>
      </w:rPr>
      <w:t>1</w:t>
    </w:r>
    <w:r w:rsidRPr="00C66699">
      <w:rPr>
        <w:rStyle w:val="PageNumber"/>
        <w:rFonts w:asciiTheme="minorHAnsi" w:hAnsiTheme="minorHAnsi" w:cstheme="minorHAnsi"/>
        <w:b/>
        <w:i/>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rsidP="00B804BC">
    <w:pPr>
      <w:pStyle w:val="Footer"/>
      <w:pBdr>
        <w:top w:val="single" w:sz="12" w:space="1" w:color="auto"/>
      </w:pBdr>
      <w:tabs>
        <w:tab w:val="clear" w:pos="8640"/>
        <w:tab w:val="left" w:pos="3536"/>
        <w:tab w:val="right" w:pos="9360"/>
      </w:tabs>
      <w:rPr>
        <w:rFonts w:asciiTheme="minorHAnsi" w:hAnsiTheme="minorHAnsi" w:cstheme="minorHAnsi"/>
        <w:b/>
        <w:i/>
      </w:rPr>
    </w:pPr>
    <w:r w:rsidRPr="00C66699">
      <w:rPr>
        <w:rFonts w:asciiTheme="minorHAnsi" w:hAnsiTheme="minorHAnsi" w:cstheme="minorHAnsi"/>
        <w:b/>
        <w:i/>
      </w:rPr>
      <w:t>Jun</w:t>
    </w:r>
    <w:r>
      <w:rPr>
        <w:rFonts w:asciiTheme="minorHAnsi" w:hAnsiTheme="minorHAnsi" w:cstheme="minorHAnsi"/>
        <w:b/>
        <w:i/>
      </w:rPr>
      <w:t>e 201</w:t>
    </w:r>
    <w:r w:rsidR="008D0AB1">
      <w:rPr>
        <w:rFonts w:asciiTheme="minorHAnsi" w:hAnsiTheme="minorHAnsi" w:cstheme="minorHAnsi"/>
        <w:b/>
        <w:i/>
      </w:rPr>
      <w:t>9</w:t>
    </w:r>
    <w:r w:rsidRPr="00C66699">
      <w:rPr>
        <w:rFonts w:asciiTheme="minorHAnsi" w:hAnsiTheme="minorHAnsi" w:cstheme="minorHAnsi"/>
        <w:b/>
        <w:i/>
      </w:rPr>
      <w:tab/>
    </w:r>
    <w:r w:rsidRPr="00C66699">
      <w:rPr>
        <w:rFonts w:asciiTheme="minorHAnsi" w:hAnsiTheme="minorHAnsi" w:cstheme="minorHAnsi"/>
        <w:b/>
        <w:i/>
      </w:rPr>
      <w:tab/>
    </w:r>
    <w:r w:rsidRPr="00C66699">
      <w:rPr>
        <w:rFonts w:asciiTheme="minorHAnsi" w:hAnsiTheme="minorHAnsi" w:cstheme="minorHAnsi"/>
        <w:b/>
        <w:i/>
      </w:rPr>
      <w:tab/>
      <w:t>X-</w:t>
    </w:r>
    <w:r w:rsidRPr="00C66699">
      <w:rPr>
        <w:rStyle w:val="PageNumber"/>
        <w:rFonts w:asciiTheme="minorHAnsi" w:hAnsiTheme="minorHAnsi" w:cstheme="minorHAnsi"/>
        <w:b/>
        <w:i/>
      </w:rPr>
      <w:fldChar w:fldCharType="begin"/>
    </w:r>
    <w:r w:rsidRPr="00C66699">
      <w:rPr>
        <w:rStyle w:val="PageNumber"/>
        <w:rFonts w:asciiTheme="minorHAnsi" w:hAnsiTheme="minorHAnsi" w:cstheme="minorHAnsi"/>
        <w:b/>
        <w:i/>
      </w:rPr>
      <w:instrText xml:space="preserve"> PAGE </w:instrText>
    </w:r>
    <w:r w:rsidRPr="00C66699">
      <w:rPr>
        <w:rStyle w:val="PageNumber"/>
        <w:rFonts w:asciiTheme="minorHAnsi" w:hAnsiTheme="minorHAnsi" w:cstheme="minorHAnsi"/>
        <w:b/>
        <w:i/>
      </w:rPr>
      <w:fldChar w:fldCharType="separate"/>
    </w:r>
    <w:r>
      <w:rPr>
        <w:rStyle w:val="PageNumber"/>
        <w:rFonts w:asciiTheme="minorHAnsi" w:hAnsiTheme="minorHAnsi" w:cstheme="minorHAnsi"/>
        <w:b/>
        <w:i/>
        <w:noProof/>
      </w:rPr>
      <w:t>1</w:t>
    </w:r>
    <w:r w:rsidRPr="00C66699">
      <w:rPr>
        <w:rStyle w:val="PageNumber"/>
        <w:rFonts w:asciiTheme="minorHAnsi" w:hAnsiTheme="minorHAnsi" w:cstheme="minorHAnsi"/>
        <w:b/>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649003"/>
      <w:docPartObj>
        <w:docPartGallery w:val="Page Numbers (Bottom of Page)"/>
        <w:docPartUnique/>
      </w:docPartObj>
    </w:sdtPr>
    <w:sdtEndPr>
      <w:rPr>
        <w:noProof/>
      </w:rPr>
    </w:sdtEndPr>
    <w:sdtContent>
      <w:p w:rsidR="004B2F70" w:rsidRDefault="004B2F7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B2F70" w:rsidRDefault="004B2F7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rsidP="00B804BC">
    <w:pPr>
      <w:pStyle w:val="Footer"/>
      <w:pBdr>
        <w:top w:val="single" w:sz="12" w:space="1" w:color="auto"/>
      </w:pBdr>
      <w:tabs>
        <w:tab w:val="clear" w:pos="8640"/>
        <w:tab w:val="right" w:pos="9360"/>
      </w:tabs>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C66699">
      <w:rPr>
        <w:rFonts w:asciiTheme="minorHAnsi" w:hAnsiTheme="minorHAnsi" w:cstheme="minorHAnsi"/>
        <w:b/>
        <w:i/>
      </w:rPr>
      <w:tab/>
    </w:r>
    <w:r w:rsidRPr="00C66699">
      <w:rPr>
        <w:rFonts w:asciiTheme="minorHAnsi" w:hAnsiTheme="minorHAnsi" w:cstheme="minorHAnsi"/>
        <w:b/>
        <w:i/>
      </w:rPr>
      <w:tab/>
      <w:t>XI-</w:t>
    </w:r>
    <w:r w:rsidRPr="00C66699">
      <w:rPr>
        <w:rStyle w:val="PageNumber"/>
        <w:rFonts w:asciiTheme="minorHAnsi" w:hAnsiTheme="minorHAnsi" w:cstheme="minorHAnsi"/>
        <w:b/>
        <w:i/>
      </w:rPr>
      <w:fldChar w:fldCharType="begin"/>
    </w:r>
    <w:r w:rsidRPr="00C66699">
      <w:rPr>
        <w:rStyle w:val="PageNumber"/>
        <w:rFonts w:asciiTheme="minorHAnsi" w:hAnsiTheme="minorHAnsi" w:cstheme="minorHAnsi"/>
        <w:b/>
        <w:i/>
      </w:rPr>
      <w:instrText xml:space="preserve"> PAGE </w:instrText>
    </w:r>
    <w:r w:rsidRPr="00C66699">
      <w:rPr>
        <w:rStyle w:val="PageNumber"/>
        <w:rFonts w:asciiTheme="minorHAnsi" w:hAnsiTheme="minorHAnsi" w:cstheme="minorHAnsi"/>
        <w:b/>
        <w:i/>
      </w:rPr>
      <w:fldChar w:fldCharType="separate"/>
    </w:r>
    <w:r>
      <w:rPr>
        <w:rStyle w:val="PageNumber"/>
        <w:rFonts w:asciiTheme="minorHAnsi" w:hAnsiTheme="minorHAnsi" w:cstheme="minorHAnsi"/>
        <w:b/>
        <w:i/>
        <w:noProof/>
      </w:rPr>
      <w:t>1</w:t>
    </w:r>
    <w:r w:rsidRPr="00C66699">
      <w:rPr>
        <w:rStyle w:val="PageNumber"/>
        <w:rFonts w:asciiTheme="minorHAnsi" w:hAnsiTheme="minorHAnsi" w:cstheme="minorHAnsi"/>
        <w:b/>
        <w:i/>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B804BC" w:rsidRDefault="004B2F70" w:rsidP="00B804BC">
    <w:pPr>
      <w:pStyle w:val="Footer"/>
      <w:pBdr>
        <w:top w:val="single" w:sz="12" w:space="1" w:color="auto"/>
      </w:pBdr>
      <w:tabs>
        <w:tab w:val="clear" w:pos="8640"/>
        <w:tab w:val="left" w:pos="3536"/>
        <w:tab w:val="right" w:pos="9360"/>
      </w:tabs>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B804BC">
      <w:rPr>
        <w:rFonts w:asciiTheme="minorHAnsi" w:hAnsiTheme="minorHAnsi" w:cstheme="minorHAnsi"/>
        <w:b/>
        <w:i/>
      </w:rPr>
      <w:tab/>
    </w:r>
    <w:r w:rsidRPr="00B804BC">
      <w:rPr>
        <w:rFonts w:asciiTheme="minorHAnsi" w:hAnsiTheme="minorHAnsi" w:cstheme="minorHAnsi"/>
        <w:b/>
        <w:i/>
      </w:rPr>
      <w:tab/>
    </w:r>
    <w:r w:rsidRPr="00B804BC">
      <w:rPr>
        <w:rFonts w:asciiTheme="minorHAnsi" w:hAnsiTheme="minorHAnsi" w:cstheme="minorHAnsi"/>
        <w:b/>
        <w:i/>
      </w:rPr>
      <w:tab/>
      <w:t>XII-</w:t>
    </w:r>
    <w:r w:rsidRPr="00B804BC">
      <w:rPr>
        <w:rStyle w:val="PageNumber"/>
        <w:rFonts w:asciiTheme="minorHAnsi" w:hAnsiTheme="minorHAnsi" w:cstheme="minorHAnsi"/>
        <w:b/>
        <w:i/>
      </w:rPr>
      <w:fldChar w:fldCharType="begin"/>
    </w:r>
    <w:r w:rsidRPr="00B804BC">
      <w:rPr>
        <w:rStyle w:val="PageNumber"/>
        <w:rFonts w:asciiTheme="minorHAnsi" w:hAnsiTheme="minorHAnsi" w:cstheme="minorHAnsi"/>
        <w:b/>
        <w:i/>
      </w:rPr>
      <w:instrText xml:space="preserve"> PAGE </w:instrText>
    </w:r>
    <w:r w:rsidRPr="00B804BC">
      <w:rPr>
        <w:rStyle w:val="PageNumber"/>
        <w:rFonts w:asciiTheme="minorHAnsi" w:hAnsiTheme="minorHAnsi" w:cstheme="minorHAnsi"/>
        <w:b/>
        <w:i/>
      </w:rPr>
      <w:fldChar w:fldCharType="separate"/>
    </w:r>
    <w:r>
      <w:rPr>
        <w:rStyle w:val="PageNumber"/>
        <w:rFonts w:asciiTheme="minorHAnsi" w:hAnsiTheme="minorHAnsi" w:cstheme="minorHAnsi"/>
        <w:b/>
        <w:i/>
        <w:noProof/>
      </w:rPr>
      <w:t>2</w:t>
    </w:r>
    <w:r w:rsidRPr="00B804BC">
      <w:rPr>
        <w:rStyle w:val="PageNumber"/>
        <w:rFonts w:asciiTheme="minorHAnsi" w:hAnsiTheme="minorHAnsi" w:cstheme="minorHAnsi"/>
        <w:b/>
        <w:i/>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2C2C19" w:rsidRDefault="004B2F70" w:rsidP="002C2C19">
    <w:pPr>
      <w:pStyle w:val="Footer"/>
      <w:pBdr>
        <w:top w:val="single" w:sz="12" w:space="0" w:color="auto"/>
      </w:pBdr>
      <w:tabs>
        <w:tab w:val="clear" w:pos="8640"/>
        <w:tab w:val="right" w:pos="9360"/>
      </w:tabs>
      <w:rPr>
        <w:rFonts w:asciiTheme="minorHAnsi" w:hAnsiTheme="minorHAnsi" w:cstheme="minorHAnsi"/>
      </w:rPr>
    </w:pPr>
    <w:r>
      <w:rPr>
        <w:rFonts w:asciiTheme="minorHAnsi" w:hAnsiTheme="minorHAnsi" w:cstheme="minorHAnsi"/>
        <w:b/>
        <w:i/>
      </w:rPr>
      <w:t>June 201</w:t>
    </w:r>
    <w:r w:rsidR="008D0AB1">
      <w:rPr>
        <w:rFonts w:asciiTheme="minorHAnsi" w:hAnsiTheme="minorHAnsi" w:cstheme="minorHAnsi"/>
        <w:b/>
        <w:i/>
      </w:rPr>
      <w:t>9</w:t>
    </w:r>
    <w:r w:rsidRPr="002C2C19">
      <w:rPr>
        <w:rFonts w:asciiTheme="minorHAnsi" w:hAnsiTheme="minorHAnsi" w:cstheme="minorHAnsi"/>
        <w:b/>
        <w:i/>
      </w:rPr>
      <w:tab/>
    </w:r>
    <w:r w:rsidRPr="002C2C19">
      <w:rPr>
        <w:rFonts w:asciiTheme="minorHAnsi" w:hAnsiTheme="minorHAnsi" w:cstheme="minorHAnsi"/>
        <w:b/>
        <w:i/>
      </w:rPr>
      <w:tab/>
      <w:t>XIII-</w:t>
    </w:r>
    <w:r w:rsidRPr="002C2C19">
      <w:rPr>
        <w:rFonts w:asciiTheme="minorHAnsi" w:hAnsiTheme="minorHAnsi" w:cstheme="minorHAnsi"/>
        <w:b/>
        <w:i/>
      </w:rPr>
      <w:fldChar w:fldCharType="begin"/>
    </w:r>
    <w:r w:rsidRPr="002C2C19">
      <w:rPr>
        <w:rFonts w:asciiTheme="minorHAnsi" w:hAnsiTheme="minorHAnsi" w:cstheme="minorHAnsi"/>
        <w:b/>
        <w:i/>
      </w:rPr>
      <w:instrText xml:space="preserve">page </w:instrText>
    </w:r>
    <w:r w:rsidRPr="002C2C19">
      <w:rPr>
        <w:rFonts w:asciiTheme="minorHAnsi" w:hAnsiTheme="minorHAnsi" w:cstheme="minorHAnsi"/>
      </w:rPr>
      <w:fldChar w:fldCharType="separate"/>
    </w:r>
    <w:r>
      <w:rPr>
        <w:rFonts w:asciiTheme="minorHAnsi" w:hAnsiTheme="minorHAnsi" w:cstheme="minorHAnsi"/>
        <w:b/>
        <w:i/>
        <w:noProof/>
      </w:rPr>
      <w:t>1</w:t>
    </w:r>
    <w:r w:rsidRPr="002C2C19">
      <w:rPr>
        <w:rFonts w:asciiTheme="minorHAnsi" w:hAnsiTheme="minorHAnsi" w:cstheme="minorHAnsi"/>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2C2C19" w:rsidRDefault="004B2F70" w:rsidP="002C2C19">
    <w:pPr>
      <w:pStyle w:val="Footer"/>
      <w:pBdr>
        <w:top w:val="single" w:sz="12" w:space="0" w:color="auto"/>
      </w:pBdr>
      <w:tabs>
        <w:tab w:val="clear" w:pos="8640"/>
        <w:tab w:val="right" w:pos="9360"/>
      </w:tabs>
      <w:rPr>
        <w:rFonts w:asciiTheme="minorHAnsi" w:hAnsiTheme="minorHAnsi" w:cstheme="minorHAnsi"/>
      </w:rPr>
    </w:pPr>
    <w:r w:rsidRPr="002C2C19">
      <w:rPr>
        <w:rFonts w:asciiTheme="minorHAnsi" w:hAnsiTheme="minorHAnsi" w:cstheme="minorHAnsi"/>
        <w:b/>
        <w:i/>
      </w:rPr>
      <w:t>J</w:t>
    </w:r>
    <w:r>
      <w:rPr>
        <w:rFonts w:asciiTheme="minorHAnsi" w:hAnsiTheme="minorHAnsi" w:cstheme="minorHAnsi"/>
        <w:b/>
        <w:i/>
      </w:rPr>
      <w:t>une 201</w:t>
    </w:r>
    <w:r w:rsidR="008D0AB1">
      <w:rPr>
        <w:rFonts w:asciiTheme="minorHAnsi" w:hAnsiTheme="minorHAnsi" w:cstheme="minorHAnsi"/>
        <w:b/>
        <w:i/>
      </w:rPr>
      <w:t>9</w:t>
    </w:r>
    <w:r w:rsidRPr="002C2C19">
      <w:rPr>
        <w:rFonts w:asciiTheme="minorHAnsi" w:hAnsiTheme="minorHAnsi" w:cstheme="minorHAnsi"/>
        <w:b/>
        <w:i/>
      </w:rPr>
      <w:tab/>
    </w:r>
    <w:r w:rsidRPr="002C2C19">
      <w:rPr>
        <w:rFonts w:asciiTheme="minorHAnsi" w:hAnsiTheme="minorHAnsi" w:cstheme="minorHAnsi"/>
        <w:b/>
        <w:i/>
      </w:rPr>
      <w:tab/>
      <w:t>XIV-</w:t>
    </w:r>
    <w:r w:rsidRPr="002C2C19">
      <w:rPr>
        <w:rFonts w:asciiTheme="minorHAnsi" w:hAnsiTheme="minorHAnsi" w:cstheme="minorHAnsi"/>
        <w:b/>
        <w:i/>
      </w:rPr>
      <w:fldChar w:fldCharType="begin"/>
    </w:r>
    <w:r w:rsidRPr="002C2C19">
      <w:rPr>
        <w:rFonts w:asciiTheme="minorHAnsi" w:hAnsiTheme="minorHAnsi" w:cstheme="minorHAnsi"/>
        <w:b/>
        <w:i/>
      </w:rPr>
      <w:instrText xml:space="preserve">page </w:instrText>
    </w:r>
    <w:r w:rsidRPr="002C2C19">
      <w:rPr>
        <w:rFonts w:asciiTheme="minorHAnsi" w:hAnsiTheme="minorHAnsi" w:cstheme="minorHAnsi"/>
      </w:rPr>
      <w:fldChar w:fldCharType="separate"/>
    </w:r>
    <w:r>
      <w:rPr>
        <w:rFonts w:asciiTheme="minorHAnsi" w:hAnsiTheme="minorHAnsi" w:cstheme="minorHAnsi"/>
        <w:b/>
        <w:i/>
        <w:noProof/>
      </w:rPr>
      <w:t>1</w:t>
    </w:r>
    <w:r w:rsidRPr="002C2C19">
      <w:rPr>
        <w:rFonts w:asciiTheme="minorHAnsi" w:hAnsiTheme="minorHAnsi" w:cstheme="minorHAnsi"/>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2C2C19" w:rsidRDefault="004B2F70" w:rsidP="002C2C19">
    <w:pPr>
      <w:pStyle w:val="Footer"/>
      <w:pBdr>
        <w:top w:val="single" w:sz="12" w:space="1" w:color="auto"/>
      </w:pBdr>
      <w:tabs>
        <w:tab w:val="clear" w:pos="8640"/>
        <w:tab w:val="right" w:pos="9360"/>
      </w:tabs>
      <w:rPr>
        <w:rFonts w:asciiTheme="minorHAnsi" w:hAnsiTheme="minorHAnsi" w:cstheme="minorHAnsi"/>
      </w:rPr>
    </w:pPr>
    <w:r>
      <w:rPr>
        <w:rFonts w:asciiTheme="minorHAnsi" w:hAnsiTheme="minorHAnsi" w:cstheme="minorHAnsi"/>
        <w:b/>
        <w:i/>
      </w:rPr>
      <w:t>June 201</w:t>
    </w:r>
    <w:r w:rsidR="008D0AB1">
      <w:rPr>
        <w:rFonts w:asciiTheme="minorHAnsi" w:hAnsiTheme="minorHAnsi" w:cstheme="minorHAnsi"/>
        <w:b/>
        <w:i/>
      </w:rPr>
      <w:t>9</w:t>
    </w:r>
    <w:r w:rsidRPr="002C2C19">
      <w:rPr>
        <w:rFonts w:asciiTheme="minorHAnsi" w:hAnsiTheme="minorHAnsi" w:cstheme="minorHAnsi"/>
        <w:b/>
        <w:i/>
      </w:rPr>
      <w:tab/>
    </w:r>
    <w:r w:rsidRPr="002C2C19">
      <w:rPr>
        <w:rFonts w:asciiTheme="minorHAnsi" w:hAnsiTheme="minorHAnsi" w:cstheme="minorHAnsi"/>
        <w:b/>
        <w:i/>
      </w:rPr>
      <w:tab/>
      <w:t>A-1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D6698C" w:rsidRDefault="004B2F70" w:rsidP="00D6698C">
    <w:pPr>
      <w:pStyle w:val="Footer"/>
      <w:pBdr>
        <w:top w:val="single" w:sz="12" w:space="1" w:color="auto"/>
      </w:pBdr>
      <w:tabs>
        <w:tab w:val="clear" w:pos="4320"/>
        <w:tab w:val="clear" w:pos="8640"/>
        <w:tab w:val="left" w:pos="1047"/>
        <w:tab w:val="center" w:pos="9270"/>
        <w:tab w:val="right" w:pos="9360"/>
      </w:tabs>
      <w:rPr>
        <w:rFonts w:asciiTheme="minorHAnsi" w:hAnsiTheme="minorHAnsi" w:cstheme="minorHAnsi"/>
      </w:rPr>
    </w:pPr>
    <w:r>
      <w:rPr>
        <w:rFonts w:asciiTheme="minorHAnsi" w:hAnsiTheme="minorHAnsi" w:cstheme="minorHAnsi"/>
        <w:b/>
        <w:i/>
      </w:rPr>
      <w:t>June 201</w:t>
    </w:r>
    <w:r w:rsidR="008D0AB1">
      <w:rPr>
        <w:rFonts w:asciiTheme="minorHAnsi" w:hAnsiTheme="minorHAnsi" w:cstheme="minorHAnsi"/>
        <w:b/>
        <w:i/>
      </w:rPr>
      <w:t>9</w:t>
    </w:r>
    <w:r w:rsidRPr="00D6698C">
      <w:rPr>
        <w:rFonts w:asciiTheme="minorHAnsi" w:hAnsiTheme="minorHAnsi" w:cstheme="minorHAnsi"/>
        <w:b/>
        <w:i/>
      </w:rPr>
      <w:tab/>
    </w:r>
    <w:r w:rsidRPr="00D6698C">
      <w:rPr>
        <w:rFonts w:asciiTheme="minorHAnsi" w:hAnsiTheme="minorHAnsi" w:cstheme="minorHAnsi"/>
        <w:b/>
        <w:i/>
      </w:rPr>
      <w:tab/>
      <w:t>B-1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Default="004B2F70" w:rsidP="003702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2F70" w:rsidRDefault="004B2F70" w:rsidP="003702A8">
    <w:pPr>
      <w:pStyle w:val="Footer"/>
      <w:ind w:right="360" w:firstLine="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0C14C2" w:rsidRDefault="00FB5632"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sdt>
      <w:sdtPr>
        <w:rPr>
          <w:rFonts w:asciiTheme="minorHAnsi" w:hAnsiTheme="minorHAnsi"/>
          <w:b/>
          <w:i/>
        </w:rPr>
        <w:id w:val="-1477916347"/>
        <w:docPartObj>
          <w:docPartGallery w:val="Page Numbers (Bottom of Page)"/>
          <w:docPartUnique/>
        </w:docPartObj>
      </w:sdtPr>
      <w:sdtEndPr>
        <w:rPr>
          <w:noProof/>
        </w:rPr>
      </w:sdtEndPr>
      <w:sdtContent>
        <w:r w:rsidR="004B2F70">
          <w:rPr>
            <w:rFonts w:asciiTheme="minorHAnsi" w:hAnsiTheme="minorHAnsi" w:cstheme="minorHAnsi"/>
            <w:b/>
            <w:i/>
          </w:rPr>
          <w:t>June 201</w:t>
        </w:r>
        <w:r w:rsidR="008D0AB1">
          <w:rPr>
            <w:rFonts w:asciiTheme="minorHAnsi" w:hAnsiTheme="minorHAnsi" w:cstheme="minorHAnsi"/>
            <w:b/>
            <w:i/>
          </w:rPr>
          <w:t>9</w:t>
        </w:r>
        <w:r w:rsidR="004B2F70">
          <w:rPr>
            <w:rFonts w:asciiTheme="minorHAnsi" w:hAnsiTheme="minorHAnsi" w:cstheme="minorHAnsi"/>
            <w:b/>
            <w:i/>
          </w:rPr>
          <w:tab/>
        </w:r>
        <w:r w:rsidR="004B2F70">
          <w:rPr>
            <w:rFonts w:asciiTheme="minorHAnsi" w:hAnsiTheme="minorHAnsi" w:cstheme="minorHAnsi"/>
            <w:b/>
            <w:i/>
          </w:rPr>
          <w:tab/>
        </w:r>
        <w:r w:rsidR="004B2F70" w:rsidRPr="000C14C2">
          <w:rPr>
            <w:rFonts w:asciiTheme="minorHAnsi" w:hAnsiTheme="minorHAnsi" w:cstheme="minorHAnsi"/>
            <w:b/>
            <w:i/>
          </w:rPr>
          <w:t>C-</w:t>
        </w:r>
        <w:r w:rsidR="004B2F70" w:rsidRPr="000C14C2">
          <w:rPr>
            <w:rFonts w:asciiTheme="minorHAnsi" w:hAnsiTheme="minorHAnsi"/>
            <w:b/>
            <w:i/>
          </w:rPr>
          <w:fldChar w:fldCharType="begin"/>
        </w:r>
        <w:r w:rsidR="004B2F70" w:rsidRPr="000C14C2">
          <w:rPr>
            <w:rFonts w:asciiTheme="minorHAnsi" w:hAnsiTheme="minorHAnsi"/>
            <w:b/>
            <w:i/>
          </w:rPr>
          <w:instrText xml:space="preserve"> PAGE   \* MERGEFORMAT </w:instrText>
        </w:r>
        <w:r w:rsidR="004B2F70" w:rsidRPr="000C14C2">
          <w:rPr>
            <w:rFonts w:asciiTheme="minorHAnsi" w:hAnsiTheme="minorHAnsi"/>
            <w:b/>
            <w:i/>
          </w:rPr>
          <w:fldChar w:fldCharType="separate"/>
        </w:r>
        <w:r w:rsidR="004B2F70">
          <w:rPr>
            <w:rFonts w:asciiTheme="minorHAnsi" w:hAnsiTheme="minorHAnsi"/>
            <w:b/>
            <w:i/>
            <w:noProof/>
          </w:rPr>
          <w:t>2</w:t>
        </w:r>
        <w:r w:rsidR="004B2F70" w:rsidRPr="000C14C2">
          <w:rPr>
            <w:rFonts w:asciiTheme="minorHAnsi" w:hAnsiTheme="minorHAnsi"/>
            <w:b/>
            <w:i/>
            <w:noProof/>
          </w:rPr>
          <w:fldChar w:fldCharType="end"/>
        </w:r>
      </w:sdtContent>
    </w:sdt>
  </w:p>
  <w:p w:rsidR="004B2F70" w:rsidRDefault="004B2F70" w:rsidP="000C14C2">
    <w:pPr>
      <w:pStyle w:val="Footer"/>
      <w:tabs>
        <w:tab w:val="clear" w:pos="4320"/>
        <w:tab w:val="clear" w:pos="8640"/>
        <w:tab w:val="left" w:pos="3270"/>
      </w:tabs>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b/>
        <w:i/>
      </w:rPr>
      <w:id w:val="1133441781"/>
      <w:docPartObj>
        <w:docPartGallery w:val="Page Numbers (Bottom of Page)"/>
        <w:docPartUnique/>
      </w:docPartObj>
    </w:sdtPr>
    <w:sdtEndPr>
      <w:rPr>
        <w:noProof/>
      </w:rPr>
    </w:sdtEndPr>
    <w:sdtContent>
      <w:p w:rsidR="004B2F70" w:rsidRPr="000C14C2" w:rsidRDefault="004B2F70"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0C14C2">
          <w:rPr>
            <w:rFonts w:asciiTheme="minorHAnsi" w:hAnsiTheme="minorHAnsi" w:cstheme="minorHAnsi"/>
            <w:b/>
            <w:i/>
          </w:rPr>
          <w:tab/>
        </w:r>
        <w:r w:rsidRPr="000C14C2">
          <w:rPr>
            <w:rFonts w:asciiTheme="minorHAnsi" w:hAnsiTheme="minorHAnsi" w:cstheme="minorHAnsi"/>
            <w:b/>
            <w:i/>
          </w:rPr>
          <w:tab/>
          <w:t>C-</w:t>
        </w:r>
        <w:r w:rsidRPr="000C14C2">
          <w:rPr>
            <w:rFonts w:asciiTheme="minorHAnsi" w:hAnsiTheme="minorHAnsi"/>
            <w:b/>
            <w:i/>
          </w:rPr>
          <w:fldChar w:fldCharType="begin"/>
        </w:r>
        <w:r w:rsidRPr="000C14C2">
          <w:rPr>
            <w:rFonts w:asciiTheme="minorHAnsi" w:hAnsiTheme="minorHAnsi"/>
            <w:b/>
            <w:i/>
          </w:rPr>
          <w:instrText xml:space="preserve"> PAGE   \* MERGEFORMAT </w:instrText>
        </w:r>
        <w:r w:rsidRPr="000C14C2">
          <w:rPr>
            <w:rFonts w:asciiTheme="minorHAnsi" w:hAnsiTheme="minorHAnsi"/>
            <w:b/>
            <w:i/>
          </w:rPr>
          <w:fldChar w:fldCharType="separate"/>
        </w:r>
        <w:r>
          <w:rPr>
            <w:rFonts w:asciiTheme="minorHAnsi" w:hAnsiTheme="minorHAnsi"/>
            <w:b/>
            <w:i/>
            <w:noProof/>
          </w:rPr>
          <w:t>1</w:t>
        </w:r>
        <w:r w:rsidRPr="000C14C2">
          <w:rPr>
            <w:rFonts w:asciiTheme="minorHAnsi" w:hAnsiTheme="minorHAnsi"/>
            <w:b/>
            <w:i/>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0C14C2" w:rsidRDefault="00FB5632"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sdt>
      <w:sdtPr>
        <w:rPr>
          <w:rFonts w:asciiTheme="minorHAnsi" w:hAnsiTheme="minorHAnsi"/>
          <w:b/>
          <w:i/>
        </w:rPr>
        <w:id w:val="-210192339"/>
        <w:docPartObj>
          <w:docPartGallery w:val="Page Numbers (Bottom of Page)"/>
          <w:docPartUnique/>
        </w:docPartObj>
      </w:sdtPr>
      <w:sdtEndPr>
        <w:rPr>
          <w:noProof/>
        </w:rPr>
      </w:sdtEndPr>
      <w:sdtContent>
        <w:r w:rsidR="004B2F70">
          <w:rPr>
            <w:rFonts w:asciiTheme="minorHAnsi" w:hAnsiTheme="minorHAnsi" w:cstheme="minorHAnsi"/>
            <w:b/>
            <w:i/>
          </w:rPr>
          <w:t>June 201</w:t>
        </w:r>
        <w:r w:rsidR="008D0AB1">
          <w:rPr>
            <w:rFonts w:asciiTheme="minorHAnsi" w:hAnsiTheme="minorHAnsi" w:cstheme="minorHAnsi"/>
            <w:b/>
            <w:i/>
          </w:rPr>
          <w:t>9</w:t>
        </w:r>
        <w:r w:rsidR="004B2F70">
          <w:rPr>
            <w:rFonts w:asciiTheme="minorHAnsi" w:hAnsiTheme="minorHAnsi" w:cstheme="minorHAnsi"/>
            <w:b/>
            <w:i/>
          </w:rPr>
          <w:tab/>
        </w:r>
        <w:r w:rsidR="004B2F70">
          <w:rPr>
            <w:rFonts w:asciiTheme="minorHAnsi" w:hAnsiTheme="minorHAnsi" w:cstheme="minorHAnsi"/>
            <w:b/>
            <w:i/>
          </w:rPr>
          <w:tab/>
          <w:t>D</w:t>
        </w:r>
        <w:r w:rsidR="004B2F70" w:rsidRPr="000C14C2">
          <w:rPr>
            <w:rFonts w:asciiTheme="minorHAnsi" w:hAnsiTheme="minorHAnsi" w:cstheme="minorHAnsi"/>
            <w:b/>
            <w:i/>
          </w:rPr>
          <w:t>-</w:t>
        </w:r>
        <w:r w:rsidR="004B2F70">
          <w:rPr>
            <w:rFonts w:asciiTheme="minorHAnsi" w:hAnsiTheme="minorHAnsi"/>
            <w:b/>
            <w:i/>
            <w:noProof/>
          </w:rPr>
          <w:t>1</w:t>
        </w:r>
      </w:sdtContent>
    </w:sdt>
  </w:p>
  <w:p w:rsidR="004B2F70" w:rsidRDefault="004B2F70" w:rsidP="008E058C">
    <w:pPr>
      <w:pStyle w:val="Footer"/>
      <w:tabs>
        <w:tab w:val="clear" w:pos="4320"/>
        <w:tab w:val="clear" w:pos="8640"/>
        <w:tab w:val="left" w:pos="295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F77988" w:rsidRDefault="004B2F70">
    <w:pPr>
      <w:pStyle w:val="Footer"/>
      <w:pBdr>
        <w:top w:val="single" w:sz="12" w:space="1" w:color="auto"/>
      </w:pBdr>
      <w:rPr>
        <w:rFonts w:asciiTheme="minorHAnsi" w:hAnsiTheme="minorHAnsi" w:cstheme="minorHAnsi"/>
      </w:rPr>
    </w:pPr>
    <w:r>
      <w:rPr>
        <w:rFonts w:asciiTheme="minorHAnsi" w:hAnsiTheme="minorHAnsi" w:cstheme="minorHAnsi"/>
        <w:b/>
        <w:i/>
      </w:rPr>
      <w:t>June 2017</w:t>
    </w:r>
    <w:r w:rsidRPr="00F77988">
      <w:rPr>
        <w:rFonts w:asciiTheme="minorHAnsi" w:hAnsiTheme="minorHAnsi" w:cstheme="minorHAnsi"/>
        <w:b/>
        <w:i/>
      </w:rPr>
      <w:tab/>
    </w:r>
    <w:r w:rsidRPr="00F77988">
      <w:rPr>
        <w:rFonts w:asciiTheme="minorHAnsi" w:hAnsiTheme="minorHAnsi" w:cstheme="minorHAnsi"/>
        <w:b/>
        <w:i/>
      </w:rPr>
      <w:tab/>
      <w:t>ES-</w:t>
    </w:r>
    <w:r w:rsidRPr="00F77988">
      <w:rPr>
        <w:rFonts w:asciiTheme="minorHAnsi" w:hAnsiTheme="minorHAnsi" w:cstheme="minorHAnsi"/>
        <w:b/>
        <w:i/>
      </w:rPr>
      <w:fldChar w:fldCharType="begin"/>
    </w:r>
    <w:r w:rsidRPr="00F77988">
      <w:rPr>
        <w:rFonts w:asciiTheme="minorHAnsi" w:hAnsiTheme="minorHAnsi" w:cstheme="minorHAnsi"/>
        <w:b/>
        <w:i/>
      </w:rPr>
      <w:instrText xml:space="preserve">page </w:instrText>
    </w:r>
    <w:r w:rsidRPr="00F77988">
      <w:rPr>
        <w:rFonts w:asciiTheme="minorHAnsi" w:hAnsiTheme="minorHAnsi" w:cstheme="minorHAnsi"/>
      </w:rPr>
      <w:fldChar w:fldCharType="separate"/>
    </w:r>
    <w:r>
      <w:rPr>
        <w:rFonts w:asciiTheme="minorHAnsi" w:hAnsiTheme="minorHAnsi" w:cstheme="minorHAnsi"/>
        <w:b/>
        <w:i/>
        <w:noProof/>
      </w:rPr>
      <w:t>4</w:t>
    </w:r>
    <w:r w:rsidRPr="00F77988">
      <w:rPr>
        <w:rFonts w:asciiTheme="minorHAnsi" w:hAnsiTheme="minorHAnsi" w:cstheme="minorHAnsi"/>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0C14C2" w:rsidRDefault="00FB5632"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sdt>
      <w:sdtPr>
        <w:rPr>
          <w:rFonts w:asciiTheme="minorHAnsi" w:hAnsiTheme="minorHAnsi"/>
          <w:b/>
          <w:i/>
        </w:rPr>
        <w:id w:val="1303503085"/>
        <w:docPartObj>
          <w:docPartGallery w:val="Page Numbers (Bottom of Page)"/>
          <w:docPartUnique/>
        </w:docPartObj>
      </w:sdtPr>
      <w:sdtEndPr>
        <w:rPr>
          <w:noProof/>
        </w:rPr>
      </w:sdtEndPr>
      <w:sdtContent>
        <w:r w:rsidR="004B2F70">
          <w:rPr>
            <w:rFonts w:asciiTheme="minorHAnsi" w:hAnsiTheme="minorHAnsi" w:cstheme="minorHAnsi"/>
            <w:b/>
            <w:i/>
          </w:rPr>
          <w:t>June 201</w:t>
        </w:r>
        <w:r w:rsidR="008D0AB1">
          <w:rPr>
            <w:rFonts w:asciiTheme="minorHAnsi" w:hAnsiTheme="minorHAnsi" w:cstheme="minorHAnsi"/>
            <w:b/>
            <w:i/>
          </w:rPr>
          <w:t>9</w:t>
        </w:r>
        <w:r w:rsidR="004B2F70">
          <w:rPr>
            <w:rFonts w:asciiTheme="minorHAnsi" w:hAnsiTheme="minorHAnsi" w:cstheme="minorHAnsi"/>
            <w:b/>
            <w:i/>
          </w:rPr>
          <w:tab/>
        </w:r>
        <w:r w:rsidR="004B2F70">
          <w:rPr>
            <w:rFonts w:asciiTheme="minorHAnsi" w:hAnsiTheme="minorHAnsi" w:cstheme="minorHAnsi"/>
            <w:b/>
            <w:i/>
          </w:rPr>
          <w:tab/>
          <w:t>D</w:t>
        </w:r>
        <w:r w:rsidR="004B2F70" w:rsidRPr="000C14C2">
          <w:rPr>
            <w:rFonts w:asciiTheme="minorHAnsi" w:hAnsiTheme="minorHAnsi" w:cstheme="minorHAnsi"/>
            <w:b/>
            <w:i/>
          </w:rPr>
          <w:t>-</w:t>
        </w:r>
        <w:r w:rsidR="004B2F70">
          <w:rPr>
            <w:rFonts w:asciiTheme="minorHAnsi" w:hAnsiTheme="minorHAnsi"/>
            <w:b/>
            <w:i/>
            <w:noProof/>
          </w:rPr>
          <w:t>2</w:t>
        </w:r>
      </w:sdtContent>
    </w:sdt>
  </w:p>
  <w:p w:rsidR="004B2F70" w:rsidRDefault="004B2F70" w:rsidP="008E058C">
    <w:pPr>
      <w:pStyle w:val="Footer"/>
      <w:tabs>
        <w:tab w:val="clear" w:pos="4320"/>
        <w:tab w:val="clear" w:pos="8640"/>
        <w:tab w:val="left" w:pos="2955"/>
      </w:tabs>
    </w:pPr>
    <w: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0C14C2" w:rsidRDefault="00FB5632"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sdt>
      <w:sdtPr>
        <w:rPr>
          <w:rFonts w:asciiTheme="minorHAnsi" w:hAnsiTheme="minorHAnsi"/>
          <w:b/>
          <w:i/>
        </w:rPr>
        <w:id w:val="-65795737"/>
        <w:docPartObj>
          <w:docPartGallery w:val="Page Numbers (Bottom of Page)"/>
          <w:docPartUnique/>
        </w:docPartObj>
      </w:sdtPr>
      <w:sdtEndPr>
        <w:rPr>
          <w:noProof/>
        </w:rPr>
      </w:sdtEndPr>
      <w:sdtContent>
        <w:r w:rsidR="004B2F70">
          <w:rPr>
            <w:rFonts w:asciiTheme="minorHAnsi" w:hAnsiTheme="minorHAnsi" w:cstheme="minorHAnsi"/>
            <w:b/>
            <w:i/>
          </w:rPr>
          <w:t>June 201</w:t>
        </w:r>
        <w:r w:rsidR="008D0AB1">
          <w:rPr>
            <w:rFonts w:asciiTheme="minorHAnsi" w:hAnsiTheme="minorHAnsi" w:cstheme="minorHAnsi"/>
            <w:b/>
            <w:i/>
          </w:rPr>
          <w:t>9</w:t>
        </w:r>
        <w:r w:rsidR="004B2F70">
          <w:rPr>
            <w:rFonts w:asciiTheme="minorHAnsi" w:hAnsiTheme="minorHAnsi" w:cstheme="minorHAnsi"/>
            <w:b/>
            <w:i/>
          </w:rPr>
          <w:tab/>
        </w:r>
        <w:r w:rsidR="004B2F70">
          <w:rPr>
            <w:rFonts w:asciiTheme="minorHAnsi" w:hAnsiTheme="minorHAnsi" w:cstheme="minorHAnsi"/>
            <w:b/>
            <w:i/>
          </w:rPr>
          <w:tab/>
          <w:t>D</w:t>
        </w:r>
        <w:r w:rsidR="004B2F70" w:rsidRPr="000C14C2">
          <w:rPr>
            <w:rFonts w:asciiTheme="minorHAnsi" w:hAnsiTheme="minorHAnsi" w:cstheme="minorHAnsi"/>
            <w:b/>
            <w:i/>
          </w:rPr>
          <w:t>-</w:t>
        </w:r>
        <w:r w:rsidR="004B2F70">
          <w:rPr>
            <w:rFonts w:asciiTheme="minorHAnsi" w:hAnsiTheme="minorHAnsi" w:cstheme="minorHAnsi"/>
            <w:b/>
            <w:i/>
          </w:rPr>
          <w:t>2</w:t>
        </w:r>
      </w:sdtContent>
    </w:sdt>
  </w:p>
  <w:p w:rsidR="004B2F70" w:rsidRDefault="004B2F70" w:rsidP="008E058C">
    <w:pPr>
      <w:pStyle w:val="Footer"/>
      <w:tabs>
        <w:tab w:val="clear" w:pos="4320"/>
        <w:tab w:val="clear" w:pos="8640"/>
        <w:tab w:val="left" w:pos="2955"/>
      </w:tabs>
    </w:pPr>
    <w: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0C14C2" w:rsidRDefault="00FB5632"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sdt>
      <w:sdtPr>
        <w:rPr>
          <w:rFonts w:asciiTheme="minorHAnsi" w:hAnsiTheme="minorHAnsi"/>
          <w:b/>
          <w:i/>
        </w:rPr>
        <w:id w:val="902573267"/>
        <w:docPartObj>
          <w:docPartGallery w:val="Page Numbers (Bottom of Page)"/>
          <w:docPartUnique/>
        </w:docPartObj>
      </w:sdtPr>
      <w:sdtEndPr>
        <w:rPr>
          <w:noProof/>
        </w:rPr>
      </w:sdtEndPr>
      <w:sdtContent>
        <w:r w:rsidR="004B2F70">
          <w:rPr>
            <w:rFonts w:asciiTheme="minorHAnsi" w:hAnsiTheme="minorHAnsi" w:cstheme="minorHAnsi"/>
            <w:b/>
            <w:i/>
          </w:rPr>
          <w:t>June 201</w:t>
        </w:r>
        <w:r w:rsidR="008D0AB1">
          <w:rPr>
            <w:rFonts w:asciiTheme="minorHAnsi" w:hAnsiTheme="minorHAnsi" w:cstheme="minorHAnsi"/>
            <w:b/>
            <w:i/>
          </w:rPr>
          <w:t>9</w:t>
        </w:r>
        <w:r w:rsidR="004B2F70">
          <w:rPr>
            <w:rFonts w:asciiTheme="minorHAnsi" w:hAnsiTheme="minorHAnsi" w:cstheme="minorHAnsi"/>
            <w:b/>
            <w:i/>
          </w:rPr>
          <w:tab/>
        </w:r>
        <w:r w:rsidR="004B2F70">
          <w:rPr>
            <w:rFonts w:asciiTheme="minorHAnsi" w:hAnsiTheme="minorHAnsi" w:cstheme="minorHAnsi"/>
            <w:b/>
            <w:i/>
          </w:rPr>
          <w:tab/>
          <w:t>D</w:t>
        </w:r>
        <w:r w:rsidR="004B2F70" w:rsidRPr="000C14C2">
          <w:rPr>
            <w:rFonts w:asciiTheme="minorHAnsi" w:hAnsiTheme="minorHAnsi" w:cstheme="minorHAnsi"/>
            <w:b/>
            <w:i/>
          </w:rPr>
          <w:t>-</w:t>
        </w:r>
        <w:r w:rsidR="004B2F70">
          <w:rPr>
            <w:rFonts w:asciiTheme="minorHAnsi" w:hAnsiTheme="minorHAnsi"/>
            <w:b/>
            <w:i/>
            <w:noProof/>
          </w:rPr>
          <w:t>3</w:t>
        </w:r>
      </w:sdtContent>
    </w:sdt>
  </w:p>
  <w:p w:rsidR="004B2F70" w:rsidRDefault="004B2F70" w:rsidP="008E058C">
    <w:pPr>
      <w:pStyle w:val="Footer"/>
      <w:tabs>
        <w:tab w:val="clear" w:pos="4320"/>
        <w:tab w:val="clear" w:pos="8640"/>
        <w:tab w:val="left" w:pos="2955"/>
      </w:tabs>
    </w:pPr>
    <w: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0C14C2" w:rsidRDefault="00FB5632"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sdt>
      <w:sdtPr>
        <w:rPr>
          <w:rFonts w:asciiTheme="minorHAnsi" w:hAnsiTheme="minorHAnsi"/>
          <w:b/>
          <w:i/>
        </w:rPr>
        <w:id w:val="-324510018"/>
        <w:docPartObj>
          <w:docPartGallery w:val="Page Numbers (Bottom of Page)"/>
          <w:docPartUnique/>
        </w:docPartObj>
      </w:sdtPr>
      <w:sdtEndPr>
        <w:rPr>
          <w:noProof/>
        </w:rPr>
      </w:sdtEndPr>
      <w:sdtContent>
        <w:r w:rsidR="004B2F70">
          <w:rPr>
            <w:rFonts w:asciiTheme="minorHAnsi" w:hAnsiTheme="minorHAnsi" w:cstheme="minorHAnsi"/>
            <w:b/>
            <w:i/>
          </w:rPr>
          <w:t>June 201</w:t>
        </w:r>
        <w:r w:rsidR="008D0AB1">
          <w:rPr>
            <w:rFonts w:asciiTheme="minorHAnsi" w:hAnsiTheme="minorHAnsi" w:cstheme="minorHAnsi"/>
            <w:b/>
            <w:i/>
          </w:rPr>
          <w:t>9</w:t>
        </w:r>
        <w:r w:rsidR="004B2F70">
          <w:rPr>
            <w:rFonts w:asciiTheme="minorHAnsi" w:hAnsiTheme="minorHAnsi" w:cstheme="minorHAnsi"/>
            <w:b/>
            <w:i/>
          </w:rPr>
          <w:tab/>
        </w:r>
        <w:r w:rsidR="004B2F70">
          <w:rPr>
            <w:rFonts w:asciiTheme="minorHAnsi" w:hAnsiTheme="minorHAnsi" w:cstheme="minorHAnsi"/>
            <w:b/>
            <w:i/>
          </w:rPr>
          <w:tab/>
          <w:t>D</w:t>
        </w:r>
        <w:r w:rsidR="004B2F70" w:rsidRPr="000C14C2">
          <w:rPr>
            <w:rFonts w:asciiTheme="minorHAnsi" w:hAnsiTheme="minorHAnsi" w:cstheme="minorHAnsi"/>
            <w:b/>
            <w:i/>
          </w:rPr>
          <w:t>-</w:t>
        </w:r>
        <w:r w:rsidR="004B2F70">
          <w:rPr>
            <w:rFonts w:asciiTheme="minorHAnsi" w:hAnsiTheme="minorHAnsi"/>
            <w:b/>
            <w:i/>
            <w:noProof/>
          </w:rPr>
          <w:t>4</w:t>
        </w:r>
      </w:sdtContent>
    </w:sdt>
  </w:p>
  <w:p w:rsidR="004B2F70" w:rsidRDefault="004B2F70" w:rsidP="008E058C">
    <w:pPr>
      <w:pStyle w:val="Footer"/>
      <w:tabs>
        <w:tab w:val="clear" w:pos="4320"/>
        <w:tab w:val="clear" w:pos="8640"/>
        <w:tab w:val="left" w:pos="2955"/>
      </w:tabs>
    </w:pPr>
    <w: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0C14C2" w:rsidRDefault="00FB5632"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sdt>
      <w:sdtPr>
        <w:rPr>
          <w:rFonts w:asciiTheme="minorHAnsi" w:hAnsiTheme="minorHAnsi"/>
          <w:b/>
          <w:i/>
        </w:rPr>
        <w:id w:val="-1023550982"/>
        <w:docPartObj>
          <w:docPartGallery w:val="Page Numbers (Bottom of Page)"/>
          <w:docPartUnique/>
        </w:docPartObj>
      </w:sdtPr>
      <w:sdtEndPr>
        <w:rPr>
          <w:noProof/>
        </w:rPr>
      </w:sdtEndPr>
      <w:sdtContent>
        <w:r w:rsidR="004B2F70">
          <w:rPr>
            <w:rFonts w:asciiTheme="minorHAnsi" w:hAnsiTheme="minorHAnsi" w:cstheme="minorHAnsi"/>
            <w:b/>
            <w:i/>
          </w:rPr>
          <w:t>June 201</w:t>
        </w:r>
        <w:r w:rsidR="008D0AB1">
          <w:rPr>
            <w:rFonts w:asciiTheme="minorHAnsi" w:hAnsiTheme="minorHAnsi" w:cstheme="minorHAnsi"/>
            <w:b/>
            <w:i/>
          </w:rPr>
          <w:t>9</w:t>
        </w:r>
        <w:r w:rsidR="004B2F70">
          <w:rPr>
            <w:rFonts w:asciiTheme="minorHAnsi" w:hAnsiTheme="minorHAnsi" w:cstheme="minorHAnsi"/>
            <w:b/>
            <w:i/>
          </w:rPr>
          <w:tab/>
        </w:r>
        <w:r w:rsidR="004B2F70">
          <w:rPr>
            <w:rFonts w:asciiTheme="minorHAnsi" w:hAnsiTheme="minorHAnsi" w:cstheme="minorHAnsi"/>
            <w:b/>
            <w:i/>
          </w:rPr>
          <w:tab/>
          <w:t>D</w:t>
        </w:r>
        <w:r w:rsidR="004B2F70" w:rsidRPr="000C14C2">
          <w:rPr>
            <w:rFonts w:asciiTheme="minorHAnsi" w:hAnsiTheme="minorHAnsi" w:cstheme="minorHAnsi"/>
            <w:b/>
            <w:i/>
          </w:rPr>
          <w:t>-</w:t>
        </w:r>
        <w:r w:rsidR="004B2F70">
          <w:rPr>
            <w:rFonts w:asciiTheme="minorHAnsi" w:hAnsiTheme="minorHAnsi" w:cstheme="minorHAnsi"/>
            <w:b/>
            <w:i/>
          </w:rPr>
          <w:t>5</w:t>
        </w:r>
      </w:sdtContent>
    </w:sdt>
  </w:p>
  <w:p w:rsidR="004B2F70" w:rsidRDefault="004B2F70" w:rsidP="008E058C">
    <w:pPr>
      <w:pStyle w:val="Footer"/>
      <w:tabs>
        <w:tab w:val="clear" w:pos="4320"/>
        <w:tab w:val="clear" w:pos="8640"/>
        <w:tab w:val="left" w:pos="2955"/>
      </w:tabs>
    </w:pPr>
    <w: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0C14C2" w:rsidRDefault="00FB5632"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sdt>
      <w:sdtPr>
        <w:rPr>
          <w:rFonts w:asciiTheme="minorHAnsi" w:hAnsiTheme="minorHAnsi"/>
          <w:b/>
          <w:i/>
        </w:rPr>
        <w:id w:val="-1347933621"/>
        <w:docPartObj>
          <w:docPartGallery w:val="Page Numbers (Bottom of Page)"/>
          <w:docPartUnique/>
        </w:docPartObj>
      </w:sdtPr>
      <w:sdtEndPr>
        <w:rPr>
          <w:noProof/>
        </w:rPr>
      </w:sdtEndPr>
      <w:sdtContent>
        <w:r w:rsidR="004B2F70">
          <w:rPr>
            <w:rFonts w:asciiTheme="minorHAnsi" w:hAnsiTheme="minorHAnsi" w:cstheme="minorHAnsi"/>
            <w:b/>
            <w:i/>
          </w:rPr>
          <w:t>June 201</w:t>
        </w:r>
        <w:r w:rsidR="008D0AB1">
          <w:rPr>
            <w:rFonts w:asciiTheme="minorHAnsi" w:hAnsiTheme="minorHAnsi" w:cstheme="minorHAnsi"/>
            <w:b/>
            <w:i/>
          </w:rPr>
          <w:t>9</w:t>
        </w:r>
        <w:r w:rsidR="004B2F70">
          <w:rPr>
            <w:rFonts w:asciiTheme="minorHAnsi" w:hAnsiTheme="minorHAnsi" w:cstheme="minorHAnsi"/>
            <w:b/>
            <w:i/>
          </w:rPr>
          <w:tab/>
        </w:r>
        <w:r w:rsidR="004B2F70">
          <w:rPr>
            <w:rFonts w:asciiTheme="minorHAnsi" w:hAnsiTheme="minorHAnsi" w:cstheme="minorHAnsi"/>
            <w:b/>
            <w:i/>
          </w:rPr>
          <w:tab/>
          <w:t>D</w:t>
        </w:r>
        <w:r w:rsidR="004B2F70" w:rsidRPr="000C14C2">
          <w:rPr>
            <w:rFonts w:asciiTheme="minorHAnsi" w:hAnsiTheme="minorHAnsi" w:cstheme="minorHAnsi"/>
            <w:b/>
            <w:i/>
          </w:rPr>
          <w:t>-</w:t>
        </w:r>
        <w:r w:rsidR="004B2F70">
          <w:rPr>
            <w:rFonts w:asciiTheme="minorHAnsi" w:hAnsiTheme="minorHAnsi" w:cstheme="minorHAnsi"/>
            <w:b/>
            <w:i/>
          </w:rPr>
          <w:t>6</w:t>
        </w:r>
      </w:sdtContent>
    </w:sdt>
  </w:p>
  <w:p w:rsidR="004B2F70" w:rsidRDefault="004B2F70" w:rsidP="008E058C">
    <w:pPr>
      <w:pStyle w:val="Footer"/>
      <w:tabs>
        <w:tab w:val="clear" w:pos="4320"/>
        <w:tab w:val="clear" w:pos="8640"/>
        <w:tab w:val="left" w:pos="2955"/>
      </w:tabs>
    </w:pPr>
    <w:r>
      <w:tab/>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0C14C2" w:rsidRDefault="00FB5632" w:rsidP="000C14C2">
    <w:pPr>
      <w:pStyle w:val="Footer"/>
      <w:pBdr>
        <w:top w:val="single" w:sz="12" w:space="0" w:color="auto"/>
      </w:pBdr>
      <w:tabs>
        <w:tab w:val="clear" w:pos="4320"/>
        <w:tab w:val="clear" w:pos="8640"/>
        <w:tab w:val="left" w:pos="1047"/>
        <w:tab w:val="center" w:pos="9270"/>
        <w:tab w:val="right" w:pos="9360"/>
      </w:tabs>
      <w:rPr>
        <w:rFonts w:asciiTheme="minorHAnsi" w:hAnsiTheme="minorHAnsi" w:cstheme="minorHAnsi"/>
        <w:b/>
        <w:i/>
      </w:rPr>
    </w:pPr>
    <w:sdt>
      <w:sdtPr>
        <w:rPr>
          <w:rFonts w:asciiTheme="minorHAnsi" w:hAnsiTheme="minorHAnsi"/>
          <w:b/>
          <w:i/>
        </w:rPr>
        <w:id w:val="-2088679884"/>
        <w:docPartObj>
          <w:docPartGallery w:val="Page Numbers (Bottom of Page)"/>
          <w:docPartUnique/>
        </w:docPartObj>
      </w:sdtPr>
      <w:sdtEndPr>
        <w:rPr>
          <w:noProof/>
        </w:rPr>
      </w:sdtEndPr>
      <w:sdtContent>
        <w:r w:rsidR="004B2F70">
          <w:rPr>
            <w:rFonts w:asciiTheme="minorHAnsi" w:hAnsiTheme="minorHAnsi" w:cstheme="minorHAnsi"/>
            <w:b/>
            <w:i/>
          </w:rPr>
          <w:t>June 201</w:t>
        </w:r>
        <w:r w:rsidR="008D0AB1">
          <w:rPr>
            <w:rFonts w:asciiTheme="minorHAnsi" w:hAnsiTheme="minorHAnsi" w:cstheme="minorHAnsi"/>
            <w:b/>
            <w:i/>
          </w:rPr>
          <w:t>9</w:t>
        </w:r>
        <w:r w:rsidR="004B2F70">
          <w:rPr>
            <w:rFonts w:asciiTheme="minorHAnsi" w:hAnsiTheme="minorHAnsi" w:cstheme="minorHAnsi"/>
            <w:b/>
            <w:i/>
          </w:rPr>
          <w:tab/>
        </w:r>
        <w:r w:rsidR="004B2F70">
          <w:rPr>
            <w:rFonts w:asciiTheme="minorHAnsi" w:hAnsiTheme="minorHAnsi" w:cstheme="minorHAnsi"/>
            <w:b/>
            <w:i/>
          </w:rPr>
          <w:tab/>
          <w:t>D</w:t>
        </w:r>
        <w:r w:rsidR="004B2F70" w:rsidRPr="000C14C2">
          <w:rPr>
            <w:rFonts w:asciiTheme="minorHAnsi" w:hAnsiTheme="minorHAnsi" w:cstheme="minorHAnsi"/>
            <w:b/>
            <w:i/>
          </w:rPr>
          <w:t>-</w:t>
        </w:r>
        <w:r w:rsidR="004B2F70">
          <w:rPr>
            <w:rFonts w:asciiTheme="minorHAnsi" w:hAnsiTheme="minorHAnsi" w:cstheme="minorHAnsi"/>
            <w:b/>
            <w:i/>
          </w:rPr>
          <w:t>7</w:t>
        </w:r>
      </w:sdtContent>
    </w:sdt>
  </w:p>
  <w:p w:rsidR="004B2F70" w:rsidRDefault="004B2F70" w:rsidP="008E058C">
    <w:pPr>
      <w:pStyle w:val="Footer"/>
      <w:tabs>
        <w:tab w:val="clear" w:pos="4320"/>
        <w:tab w:val="clear" w:pos="8640"/>
        <w:tab w:val="left" w:pos="295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F77988" w:rsidRDefault="004B2F70" w:rsidP="00B804BC">
    <w:pPr>
      <w:pStyle w:val="Footer"/>
      <w:pBdr>
        <w:top w:val="single" w:sz="12" w:space="1" w:color="auto"/>
      </w:pBdr>
      <w:tabs>
        <w:tab w:val="clear" w:pos="8640"/>
        <w:tab w:val="right" w:pos="9360"/>
      </w:tabs>
      <w:rPr>
        <w:rFonts w:asciiTheme="minorHAnsi" w:hAnsiTheme="minorHAnsi" w:cstheme="minorHAnsi"/>
      </w:rPr>
    </w:pPr>
    <w:r>
      <w:rPr>
        <w:rFonts w:asciiTheme="minorHAnsi" w:hAnsiTheme="minorHAnsi" w:cstheme="minorHAnsi"/>
        <w:b/>
        <w:i/>
      </w:rPr>
      <w:t>June 201</w:t>
    </w:r>
    <w:r w:rsidR="008D0AB1">
      <w:rPr>
        <w:rFonts w:asciiTheme="minorHAnsi" w:hAnsiTheme="minorHAnsi" w:cstheme="minorHAnsi"/>
        <w:b/>
        <w:i/>
      </w:rPr>
      <w:t>9</w:t>
    </w:r>
    <w:r w:rsidRPr="00F77988">
      <w:rPr>
        <w:rFonts w:asciiTheme="minorHAnsi" w:hAnsiTheme="minorHAnsi" w:cstheme="minorHAnsi"/>
        <w:b/>
        <w:i/>
      </w:rPr>
      <w:tab/>
    </w:r>
    <w:r w:rsidRPr="00F77988">
      <w:rPr>
        <w:rFonts w:asciiTheme="minorHAnsi" w:hAnsiTheme="minorHAnsi" w:cstheme="minorHAnsi"/>
        <w:b/>
        <w:i/>
      </w:rPr>
      <w:tab/>
      <w:t>TOC-</w:t>
    </w:r>
    <w:r w:rsidRPr="00F77988">
      <w:rPr>
        <w:rStyle w:val="PageNumber"/>
        <w:rFonts w:asciiTheme="minorHAnsi" w:hAnsiTheme="minorHAnsi" w:cstheme="minorHAnsi"/>
        <w:b/>
        <w:i/>
      </w:rPr>
      <w:fldChar w:fldCharType="begin"/>
    </w:r>
    <w:r w:rsidRPr="00F77988">
      <w:rPr>
        <w:rStyle w:val="PageNumber"/>
        <w:rFonts w:asciiTheme="minorHAnsi" w:hAnsiTheme="minorHAnsi" w:cstheme="minorHAnsi"/>
        <w:b/>
        <w:i/>
      </w:rPr>
      <w:instrText xml:space="preserve"> PAGE </w:instrText>
    </w:r>
    <w:r w:rsidRPr="00F77988">
      <w:rPr>
        <w:rStyle w:val="PageNumber"/>
        <w:rFonts w:asciiTheme="minorHAnsi" w:hAnsiTheme="minorHAnsi" w:cstheme="minorHAnsi"/>
        <w:b/>
        <w:i/>
      </w:rPr>
      <w:fldChar w:fldCharType="separate"/>
    </w:r>
    <w:r>
      <w:rPr>
        <w:rStyle w:val="PageNumber"/>
        <w:rFonts w:asciiTheme="minorHAnsi" w:hAnsiTheme="minorHAnsi" w:cstheme="minorHAnsi"/>
        <w:b/>
        <w:i/>
        <w:noProof/>
      </w:rPr>
      <w:t>5</w:t>
    </w:r>
    <w:r w:rsidRPr="00F77988">
      <w:rPr>
        <w:rStyle w:val="PageNumber"/>
        <w:rFonts w:asciiTheme="minorHAnsi" w:hAnsiTheme="minorHAnsi" w:cstheme="minorHAnsi"/>
        <w:b/>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F77988" w:rsidRDefault="004B2F70" w:rsidP="00F77988">
    <w:pPr>
      <w:pStyle w:val="Footer"/>
      <w:pBdr>
        <w:top w:val="single" w:sz="12" w:space="1" w:color="auto"/>
      </w:pBdr>
      <w:tabs>
        <w:tab w:val="left" w:pos="2104"/>
      </w:tabs>
      <w:rPr>
        <w:rFonts w:asciiTheme="minorHAnsi" w:hAnsiTheme="minorHAnsi" w:cstheme="minorHAnsi"/>
      </w:rPr>
    </w:pPr>
    <w:r>
      <w:rPr>
        <w:rFonts w:asciiTheme="minorHAnsi" w:hAnsiTheme="minorHAnsi" w:cstheme="minorHAnsi"/>
        <w:b/>
        <w:i/>
      </w:rPr>
      <w:t>June 201</w:t>
    </w:r>
    <w:r w:rsidR="008D0AB1">
      <w:rPr>
        <w:rFonts w:asciiTheme="minorHAnsi" w:hAnsiTheme="minorHAnsi" w:cstheme="minorHAnsi"/>
        <w:b/>
        <w:i/>
      </w:rPr>
      <w:t>9</w:t>
    </w:r>
    <w:r w:rsidRPr="00F77988">
      <w:rPr>
        <w:rFonts w:asciiTheme="minorHAnsi" w:hAnsiTheme="minorHAnsi" w:cstheme="minorHAnsi"/>
        <w:b/>
        <w:i/>
      </w:rPr>
      <w:tab/>
    </w:r>
    <w:r w:rsidRPr="00F77988">
      <w:rPr>
        <w:rFonts w:asciiTheme="minorHAnsi" w:hAnsiTheme="minorHAnsi" w:cstheme="minorHAnsi"/>
        <w:b/>
        <w:i/>
      </w:rPr>
      <w:tab/>
    </w:r>
    <w:r w:rsidRPr="00F77988">
      <w:rPr>
        <w:rFonts w:asciiTheme="minorHAnsi" w:hAnsiTheme="minorHAnsi" w:cstheme="minorHAnsi"/>
        <w:b/>
        <w:i/>
      </w:rPr>
      <w:tab/>
      <w:t>Introduction-</w:t>
    </w:r>
    <w:r w:rsidRPr="00F77988">
      <w:rPr>
        <w:rFonts w:asciiTheme="minorHAnsi" w:hAnsiTheme="minorHAnsi" w:cstheme="minorHAnsi"/>
        <w:b/>
        <w:i/>
      </w:rPr>
      <w:fldChar w:fldCharType="begin"/>
    </w:r>
    <w:r w:rsidRPr="00F77988">
      <w:rPr>
        <w:rFonts w:asciiTheme="minorHAnsi" w:hAnsiTheme="minorHAnsi" w:cstheme="minorHAnsi"/>
        <w:b/>
        <w:i/>
      </w:rPr>
      <w:instrText xml:space="preserve">page </w:instrText>
    </w:r>
    <w:r w:rsidRPr="00F77988">
      <w:rPr>
        <w:rFonts w:asciiTheme="minorHAnsi" w:hAnsiTheme="minorHAnsi" w:cstheme="minorHAnsi"/>
      </w:rPr>
      <w:fldChar w:fldCharType="separate"/>
    </w:r>
    <w:r>
      <w:rPr>
        <w:rFonts w:asciiTheme="minorHAnsi" w:hAnsiTheme="minorHAnsi" w:cstheme="minorHAnsi"/>
        <w:b/>
        <w:i/>
        <w:noProof/>
      </w:rPr>
      <w:t>9</w:t>
    </w:r>
    <w:r w:rsidRPr="00F77988">
      <w:rPr>
        <w:rFonts w:asciiTheme="minorHAnsi" w:hAnsiTheme="minorHAnsi" w:cstheme="minorHAns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F77988" w:rsidRDefault="004B2F70" w:rsidP="00B804BC">
    <w:pPr>
      <w:pStyle w:val="Footer"/>
      <w:pBdr>
        <w:top w:val="single" w:sz="12" w:space="1" w:color="auto"/>
      </w:pBdr>
      <w:tabs>
        <w:tab w:val="clear" w:pos="8640"/>
        <w:tab w:val="right" w:pos="9090"/>
      </w:tabs>
      <w:rPr>
        <w:rFonts w:asciiTheme="minorHAnsi" w:hAnsiTheme="minorHAnsi" w:cstheme="minorHAnsi"/>
        <w:b/>
        <w:i/>
      </w:rPr>
    </w:pPr>
    <w:r w:rsidRPr="00F77988">
      <w:rPr>
        <w:rFonts w:asciiTheme="minorHAnsi" w:hAnsiTheme="minorHAnsi" w:cstheme="minorHAnsi"/>
        <w:b/>
        <w:i/>
      </w:rPr>
      <w:t>J</w:t>
    </w:r>
    <w:r>
      <w:rPr>
        <w:rFonts w:asciiTheme="minorHAnsi" w:hAnsiTheme="minorHAnsi" w:cstheme="minorHAnsi"/>
        <w:b/>
        <w:i/>
      </w:rPr>
      <w:t>une 201</w:t>
    </w:r>
    <w:r w:rsidR="008D0AB1">
      <w:rPr>
        <w:rFonts w:asciiTheme="minorHAnsi" w:hAnsiTheme="minorHAnsi" w:cstheme="minorHAnsi"/>
        <w:b/>
        <w:i/>
      </w:rPr>
      <w:t>9</w:t>
    </w:r>
    <w:r w:rsidRPr="00F77988">
      <w:rPr>
        <w:rFonts w:asciiTheme="minorHAnsi" w:hAnsiTheme="minorHAnsi" w:cstheme="minorHAnsi"/>
        <w:b/>
        <w:i/>
      </w:rPr>
      <w:tab/>
    </w:r>
    <w:r w:rsidRPr="00F77988">
      <w:rPr>
        <w:rFonts w:asciiTheme="minorHAnsi" w:hAnsiTheme="minorHAnsi" w:cstheme="minorHAnsi"/>
        <w:b/>
        <w:i/>
      </w:rPr>
      <w:tab/>
      <w:t>I-</w:t>
    </w:r>
    <w:r w:rsidRPr="00F77988">
      <w:rPr>
        <w:rFonts w:asciiTheme="minorHAnsi" w:hAnsiTheme="minorHAnsi" w:cstheme="minorHAnsi"/>
        <w:b/>
        <w:i/>
      </w:rPr>
      <w:fldChar w:fldCharType="begin"/>
    </w:r>
    <w:r w:rsidRPr="00F77988">
      <w:rPr>
        <w:rFonts w:asciiTheme="minorHAnsi" w:hAnsiTheme="minorHAnsi" w:cstheme="minorHAnsi"/>
        <w:b/>
        <w:i/>
      </w:rPr>
      <w:instrText xml:space="preserve">page </w:instrText>
    </w:r>
    <w:r w:rsidRPr="00F77988">
      <w:rPr>
        <w:rFonts w:asciiTheme="minorHAnsi" w:hAnsiTheme="minorHAnsi" w:cstheme="minorHAnsi"/>
      </w:rPr>
      <w:fldChar w:fldCharType="separate"/>
    </w:r>
    <w:r>
      <w:rPr>
        <w:rFonts w:asciiTheme="minorHAnsi" w:hAnsiTheme="minorHAnsi" w:cstheme="minorHAnsi"/>
        <w:b/>
        <w:i/>
        <w:noProof/>
      </w:rPr>
      <w:t>1</w:t>
    </w:r>
    <w:r w:rsidRPr="00F77988">
      <w:rPr>
        <w:rFonts w:asciiTheme="minorHAnsi" w:hAnsiTheme="minorHAnsi" w:cstheme="minorHAnsi"/>
      </w:rPr>
      <w:fldChar w:fldCharType="end"/>
    </w:r>
  </w:p>
  <w:p w:rsidR="004B2F70" w:rsidRPr="00F77988" w:rsidRDefault="004B2F70">
    <w:pPr>
      <w:spacing w:before="428" w:line="100" w:lineRule="exact"/>
      <w:rPr>
        <w:rFonts w:asciiTheme="minorHAnsi" w:hAnsiTheme="minorHAnsi" w:cstheme="minorHAnsi"/>
        <w:sz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F77988" w:rsidRDefault="004B2F70" w:rsidP="00AC66C6">
    <w:pPr>
      <w:pStyle w:val="Footer"/>
      <w:pBdr>
        <w:top w:val="single" w:sz="12" w:space="1" w:color="auto"/>
      </w:pBdr>
      <w:tabs>
        <w:tab w:val="left" w:pos="12600"/>
      </w:tabs>
      <w:rPr>
        <w:rFonts w:asciiTheme="minorHAnsi" w:hAnsiTheme="minorHAnsi" w:cstheme="minorHAnsi"/>
        <w:b/>
        <w:i/>
      </w:rPr>
    </w:pPr>
    <w:r w:rsidRPr="00F77988">
      <w:rPr>
        <w:rFonts w:asciiTheme="minorHAnsi" w:hAnsiTheme="minorHAnsi" w:cstheme="minorHAnsi"/>
        <w:b/>
        <w:i/>
      </w:rPr>
      <w:t>J</w:t>
    </w:r>
    <w:r>
      <w:rPr>
        <w:rFonts w:asciiTheme="minorHAnsi" w:hAnsiTheme="minorHAnsi" w:cstheme="minorHAnsi"/>
        <w:b/>
        <w:i/>
      </w:rPr>
      <w:t>une 201</w:t>
    </w:r>
    <w:r w:rsidR="008D0AB1">
      <w:rPr>
        <w:rFonts w:asciiTheme="minorHAnsi" w:hAnsiTheme="minorHAnsi" w:cstheme="minorHAnsi"/>
        <w:b/>
        <w:i/>
      </w:rPr>
      <w:t>9</w:t>
    </w:r>
    <w:r w:rsidRPr="00F77988">
      <w:rPr>
        <w:rFonts w:asciiTheme="minorHAnsi" w:hAnsiTheme="minorHAnsi" w:cstheme="minorHAnsi"/>
        <w:b/>
        <w:i/>
      </w:rPr>
      <w:tab/>
    </w:r>
    <w:r w:rsidRPr="00F77988">
      <w:rPr>
        <w:rFonts w:asciiTheme="minorHAnsi" w:hAnsiTheme="minorHAnsi" w:cstheme="minorHAnsi"/>
        <w:b/>
        <w:i/>
      </w:rPr>
      <w:tab/>
    </w:r>
    <w:r>
      <w:rPr>
        <w:rFonts w:asciiTheme="minorHAnsi" w:hAnsiTheme="minorHAnsi" w:cstheme="minorHAnsi"/>
        <w:b/>
        <w:i/>
      </w:rPr>
      <w:tab/>
    </w:r>
    <w:r w:rsidRPr="00F77988">
      <w:rPr>
        <w:rFonts w:asciiTheme="minorHAnsi" w:hAnsiTheme="minorHAnsi" w:cstheme="minorHAnsi"/>
        <w:b/>
        <w:i/>
      </w:rPr>
      <w:t>I-</w:t>
    </w:r>
    <w:r w:rsidRPr="00F77988">
      <w:rPr>
        <w:rFonts w:asciiTheme="minorHAnsi" w:hAnsiTheme="minorHAnsi" w:cstheme="minorHAnsi"/>
        <w:b/>
        <w:i/>
      </w:rPr>
      <w:fldChar w:fldCharType="begin"/>
    </w:r>
    <w:r w:rsidRPr="00F77988">
      <w:rPr>
        <w:rFonts w:asciiTheme="minorHAnsi" w:hAnsiTheme="minorHAnsi" w:cstheme="minorHAnsi"/>
        <w:b/>
        <w:i/>
      </w:rPr>
      <w:instrText xml:space="preserve">page </w:instrText>
    </w:r>
    <w:r w:rsidRPr="00F77988">
      <w:rPr>
        <w:rFonts w:asciiTheme="minorHAnsi" w:hAnsiTheme="minorHAnsi" w:cstheme="minorHAnsi"/>
      </w:rPr>
      <w:fldChar w:fldCharType="separate"/>
    </w:r>
    <w:r>
      <w:rPr>
        <w:rFonts w:asciiTheme="minorHAnsi" w:hAnsiTheme="minorHAnsi" w:cstheme="minorHAnsi"/>
        <w:b/>
        <w:i/>
        <w:noProof/>
      </w:rPr>
      <w:t>17</w:t>
    </w:r>
    <w:r w:rsidRPr="00F77988">
      <w:rPr>
        <w:rFonts w:asciiTheme="minorHAnsi" w:hAnsiTheme="minorHAnsi" w:cstheme="minorHAnsi"/>
      </w:rPr>
      <w:fldChar w:fldCharType="end"/>
    </w:r>
  </w:p>
  <w:p w:rsidR="004B2F70" w:rsidRPr="00F77988" w:rsidRDefault="004B2F70">
    <w:pPr>
      <w:spacing w:before="428" w:line="100" w:lineRule="exact"/>
      <w:rPr>
        <w:rFonts w:asciiTheme="minorHAnsi" w:hAnsiTheme="minorHAnsi" w:cstheme="minorHAnsi"/>
        <w:sz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F77988" w:rsidRDefault="004B2F70" w:rsidP="00AC66C6">
    <w:pPr>
      <w:pStyle w:val="Footer"/>
      <w:pBdr>
        <w:top w:val="single" w:sz="12" w:space="1" w:color="auto"/>
      </w:pBdr>
      <w:tabs>
        <w:tab w:val="clear" w:pos="8640"/>
        <w:tab w:val="right" w:pos="9900"/>
        <w:tab w:val="left" w:pos="12600"/>
      </w:tabs>
      <w:rPr>
        <w:rFonts w:asciiTheme="minorHAnsi" w:hAnsiTheme="minorHAnsi" w:cstheme="minorHAnsi"/>
        <w:b/>
        <w:i/>
      </w:rPr>
    </w:pPr>
    <w:r w:rsidRPr="00F77988">
      <w:rPr>
        <w:rFonts w:asciiTheme="minorHAnsi" w:hAnsiTheme="minorHAnsi" w:cstheme="minorHAnsi"/>
        <w:b/>
        <w:i/>
      </w:rPr>
      <w:t>J</w:t>
    </w:r>
    <w:r>
      <w:rPr>
        <w:rFonts w:asciiTheme="minorHAnsi" w:hAnsiTheme="minorHAnsi" w:cstheme="minorHAnsi"/>
        <w:b/>
        <w:i/>
      </w:rPr>
      <w:t>une 201</w:t>
    </w:r>
    <w:r w:rsidR="008D0AB1">
      <w:rPr>
        <w:rFonts w:asciiTheme="minorHAnsi" w:hAnsiTheme="minorHAnsi" w:cstheme="minorHAnsi"/>
        <w:b/>
        <w:i/>
      </w:rPr>
      <w:t>9</w:t>
    </w:r>
    <w:r w:rsidRPr="00F77988">
      <w:rPr>
        <w:rFonts w:asciiTheme="minorHAnsi" w:hAnsiTheme="minorHAnsi" w:cstheme="minorHAnsi"/>
        <w:b/>
        <w:i/>
      </w:rPr>
      <w:tab/>
    </w:r>
    <w:r>
      <w:rPr>
        <w:rFonts w:asciiTheme="minorHAnsi" w:hAnsiTheme="minorHAnsi" w:cstheme="minorHAnsi"/>
        <w:b/>
        <w:i/>
      </w:rPr>
      <w:tab/>
    </w:r>
    <w:r w:rsidRPr="00F77988">
      <w:rPr>
        <w:rFonts w:asciiTheme="minorHAnsi" w:hAnsiTheme="minorHAnsi" w:cstheme="minorHAnsi"/>
        <w:b/>
        <w:i/>
      </w:rPr>
      <w:t>I-</w:t>
    </w:r>
    <w:r w:rsidRPr="00F77988">
      <w:rPr>
        <w:rFonts w:asciiTheme="minorHAnsi" w:hAnsiTheme="minorHAnsi" w:cstheme="minorHAnsi"/>
        <w:b/>
        <w:i/>
      </w:rPr>
      <w:fldChar w:fldCharType="begin"/>
    </w:r>
    <w:r w:rsidRPr="00F77988">
      <w:rPr>
        <w:rFonts w:asciiTheme="minorHAnsi" w:hAnsiTheme="minorHAnsi" w:cstheme="minorHAnsi"/>
        <w:b/>
        <w:i/>
      </w:rPr>
      <w:instrText xml:space="preserve">page </w:instrText>
    </w:r>
    <w:r w:rsidRPr="00F77988">
      <w:rPr>
        <w:rFonts w:asciiTheme="minorHAnsi" w:hAnsiTheme="minorHAnsi" w:cstheme="minorHAnsi"/>
      </w:rPr>
      <w:fldChar w:fldCharType="separate"/>
    </w:r>
    <w:r>
      <w:rPr>
        <w:rFonts w:asciiTheme="minorHAnsi" w:hAnsiTheme="minorHAnsi" w:cstheme="minorHAnsi"/>
        <w:b/>
        <w:i/>
        <w:noProof/>
      </w:rPr>
      <w:t>26</w:t>
    </w:r>
    <w:r w:rsidRPr="00F77988">
      <w:rPr>
        <w:rFonts w:asciiTheme="minorHAnsi" w:hAnsiTheme="minorHAnsi" w:cstheme="minorHAnsi"/>
      </w:rPr>
      <w:fldChar w:fldCharType="end"/>
    </w:r>
  </w:p>
  <w:p w:rsidR="004B2F70" w:rsidRPr="00F77988" w:rsidRDefault="004B2F70">
    <w:pPr>
      <w:spacing w:before="428" w:line="100" w:lineRule="exact"/>
      <w:rPr>
        <w:rFonts w:asciiTheme="minorHAnsi" w:hAnsiTheme="minorHAnsi" w:cstheme="minorHAnsi"/>
        <w:sz w:val="1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AC66C6" w:rsidRDefault="004B2F70" w:rsidP="00B804BC">
    <w:pPr>
      <w:pStyle w:val="Footer"/>
      <w:pBdr>
        <w:top w:val="single" w:sz="12" w:space="1" w:color="auto"/>
      </w:pBdr>
      <w:tabs>
        <w:tab w:val="clear" w:pos="8640"/>
        <w:tab w:val="left" w:pos="1337"/>
        <w:tab w:val="right" w:pos="9090"/>
      </w:tabs>
      <w:rPr>
        <w:rFonts w:asciiTheme="minorHAnsi" w:hAnsiTheme="minorHAnsi" w:cstheme="minorHAnsi"/>
        <w:b/>
        <w:i/>
      </w:rPr>
    </w:pPr>
    <w:r>
      <w:rPr>
        <w:rFonts w:asciiTheme="minorHAnsi" w:hAnsiTheme="minorHAnsi" w:cstheme="minorHAnsi"/>
        <w:b/>
        <w:i/>
      </w:rPr>
      <w:t>June 201</w:t>
    </w:r>
    <w:r w:rsidR="008D0AB1">
      <w:rPr>
        <w:rFonts w:asciiTheme="minorHAnsi" w:hAnsiTheme="minorHAnsi" w:cstheme="minorHAnsi"/>
        <w:b/>
        <w:i/>
      </w:rPr>
      <w:t>9</w:t>
    </w:r>
    <w:r w:rsidRPr="00AC66C6">
      <w:rPr>
        <w:rFonts w:asciiTheme="minorHAnsi" w:hAnsiTheme="minorHAnsi" w:cstheme="minorHAnsi"/>
        <w:b/>
        <w:i/>
      </w:rPr>
      <w:tab/>
    </w:r>
    <w:r w:rsidRPr="00AC66C6">
      <w:rPr>
        <w:rFonts w:asciiTheme="minorHAnsi" w:hAnsiTheme="minorHAnsi" w:cstheme="minorHAnsi"/>
        <w:b/>
        <w:i/>
      </w:rPr>
      <w:tab/>
    </w:r>
    <w:r w:rsidRPr="00AC66C6">
      <w:rPr>
        <w:rFonts w:asciiTheme="minorHAnsi" w:hAnsiTheme="minorHAnsi" w:cstheme="minorHAnsi"/>
        <w:b/>
        <w:i/>
      </w:rPr>
      <w:tab/>
      <w:t>II-</w:t>
    </w:r>
    <w:r w:rsidRPr="00AC66C6">
      <w:rPr>
        <w:rFonts w:asciiTheme="minorHAnsi" w:hAnsiTheme="minorHAnsi" w:cstheme="minorHAnsi"/>
        <w:b/>
        <w:i/>
      </w:rPr>
      <w:fldChar w:fldCharType="begin"/>
    </w:r>
    <w:r w:rsidRPr="00AC66C6">
      <w:rPr>
        <w:rFonts w:asciiTheme="minorHAnsi" w:hAnsiTheme="minorHAnsi" w:cstheme="minorHAnsi"/>
        <w:b/>
        <w:i/>
      </w:rPr>
      <w:instrText xml:space="preserve">page </w:instrText>
    </w:r>
    <w:r w:rsidRPr="00AC66C6">
      <w:rPr>
        <w:rFonts w:asciiTheme="minorHAnsi" w:hAnsiTheme="minorHAnsi" w:cstheme="minorHAnsi"/>
      </w:rPr>
      <w:fldChar w:fldCharType="separate"/>
    </w:r>
    <w:r>
      <w:rPr>
        <w:rFonts w:asciiTheme="minorHAnsi" w:hAnsiTheme="minorHAnsi" w:cstheme="minorHAnsi"/>
        <w:b/>
        <w:i/>
        <w:noProof/>
      </w:rPr>
      <w:t>1</w:t>
    </w:r>
    <w:r w:rsidRPr="00AC66C6">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F70" w:rsidRDefault="004B2F70">
      <w:r>
        <w:separator/>
      </w:r>
    </w:p>
  </w:footnote>
  <w:footnote w:type="continuationSeparator" w:id="0">
    <w:p w:rsidR="004B2F70" w:rsidRDefault="004B2F70">
      <w:r>
        <w:continuationSeparator/>
      </w:r>
    </w:p>
  </w:footnote>
  <w:footnote w:id="1">
    <w:p w:rsidR="004B2F70" w:rsidRDefault="004B2F70" w:rsidP="00E12625">
      <w:pPr>
        <w:pStyle w:val="FootnoteText"/>
      </w:pPr>
      <w:r w:rsidRPr="00074D6E">
        <w:rPr>
          <w:rStyle w:val="FootnoteReference"/>
        </w:rPr>
        <w:footnoteRef/>
      </w:r>
      <w:r w:rsidRPr="00074D6E">
        <w:t xml:space="preserve"> </w:t>
      </w:r>
      <w:hyperlink r:id="rId1" w:history="1">
        <w:r w:rsidRPr="0060169E">
          <w:rPr>
            <w:rStyle w:val="Hyperlink"/>
            <w:sz w:val="20"/>
          </w:rPr>
          <w:t>http://www.dot.state.fl.us/rail/PlanDevel/Documents/FinalInvestmentElement/G-Chapter2-FreightRail.pdf</w:t>
        </w:r>
      </w:hyperlink>
      <w:r w:rsidRPr="0060169E">
        <w:t xml:space="preserve"> </w:t>
      </w:r>
    </w:p>
  </w:footnote>
  <w:footnote w:id="2">
    <w:p w:rsidR="004B2F70" w:rsidRDefault="004B2F70" w:rsidP="00E12625">
      <w:pPr>
        <w:pStyle w:val="FootnoteText"/>
      </w:pPr>
    </w:p>
  </w:footnote>
  <w:footnote w:id="3">
    <w:p w:rsidR="004B2F70" w:rsidRDefault="004B2F70" w:rsidP="00E126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Default="004B2F70">
    <w:pPr>
      <w:pStyle w:val="Header"/>
      <w:jc w:val="right"/>
    </w:pPr>
  </w:p>
  <w:p w:rsidR="004B2F70" w:rsidRDefault="004B2F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pPr>
      <w:pStyle w:val="Header"/>
      <w:pBdr>
        <w:bottom w:val="single" w:sz="12" w:space="1" w:color="auto"/>
      </w:pBdr>
      <w:jc w:val="center"/>
      <w:rPr>
        <w:rFonts w:asciiTheme="minorHAnsi" w:hAnsiTheme="minorHAnsi" w:cstheme="minorHAnsi"/>
        <w:b/>
        <w:i/>
      </w:rPr>
    </w:pPr>
    <w:r>
      <w:rPr>
        <w:rFonts w:asciiTheme="minorHAnsi" w:hAnsiTheme="minorHAnsi" w:cstheme="minorHAnsi"/>
        <w:b/>
        <w:i/>
      </w:rPr>
      <w:t>Apalachee</w:t>
    </w:r>
    <w:r w:rsidRPr="00C66699">
      <w:rPr>
        <w:rFonts w:asciiTheme="minorHAnsi" w:hAnsiTheme="minorHAnsi" w:cstheme="minorHAnsi"/>
        <w:b/>
        <w:i/>
      </w:rPr>
      <w:t xml:space="preserve"> LEPC Hazardous Materials Emergency Plan</w:t>
    </w:r>
  </w:p>
  <w:p w:rsidR="004B2F70" w:rsidRPr="00AD1982" w:rsidRDefault="004B2F70">
    <w:pPr>
      <w:pStyle w:val="Header"/>
      <w:rPr>
        <w:rFonts w:ascii="Times New Roman" w:hAnsi="Times New Roman"/>
      </w:rPr>
    </w:pPr>
  </w:p>
  <w:p w:rsidR="004B2F70" w:rsidRPr="00AD1982" w:rsidRDefault="004B2F70">
    <w:pPr>
      <w:pStyle w:val="Header"/>
      <w:rPr>
        <w:rFonts w:ascii="Times New Roman" w:hAnsi="Times New Roman"/>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rsidP="00782EFE">
    <w:pPr>
      <w:pStyle w:val="Header"/>
      <w:pBdr>
        <w:bottom w:val="single" w:sz="12" w:space="1" w:color="auto"/>
      </w:pBdr>
      <w:jc w:val="center"/>
      <w:rPr>
        <w:rFonts w:asciiTheme="minorHAnsi" w:hAnsiTheme="minorHAnsi" w:cstheme="minorHAnsi"/>
        <w:b/>
        <w:i/>
      </w:rPr>
    </w:pPr>
    <w:r>
      <w:rPr>
        <w:rFonts w:asciiTheme="minorHAnsi" w:hAnsiTheme="minorHAnsi" w:cstheme="minorHAnsi"/>
        <w:b/>
        <w:i/>
      </w:rPr>
      <w:t>Apalachee</w:t>
    </w:r>
    <w:r w:rsidRPr="00C66699">
      <w:rPr>
        <w:rFonts w:asciiTheme="minorHAnsi" w:hAnsiTheme="minorHAnsi" w:cstheme="minorHAnsi"/>
        <w:b/>
        <w:i/>
      </w:rPr>
      <w:t xml:space="preserve"> LEPC Hazardous Materials Emergency Plan</w:t>
    </w:r>
  </w:p>
  <w:p w:rsidR="004B2F70" w:rsidRPr="00AD1982" w:rsidRDefault="004B2F70" w:rsidP="00782EFE">
    <w:pPr>
      <w:pStyle w:val="Header"/>
      <w:rPr>
        <w:rFonts w:ascii="Times New Roman" w:hAnsi="Times New Roman"/>
      </w:rPr>
    </w:pPr>
  </w:p>
  <w:p w:rsidR="004B2F70" w:rsidRPr="00782EFE" w:rsidRDefault="004B2F70" w:rsidP="00782EF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pPr>
      <w:pStyle w:val="Header"/>
      <w:pBdr>
        <w:bottom w:val="single" w:sz="12" w:space="1" w:color="auto"/>
      </w:pBdr>
      <w:ind w:left="450" w:hanging="432"/>
      <w:jc w:val="center"/>
      <w:rPr>
        <w:rFonts w:asciiTheme="minorHAnsi" w:hAnsiTheme="minorHAnsi" w:cstheme="minorHAnsi"/>
        <w:b/>
        <w:i/>
      </w:rPr>
    </w:pPr>
    <w:r>
      <w:rPr>
        <w:rFonts w:asciiTheme="minorHAnsi" w:hAnsiTheme="minorHAnsi" w:cstheme="minorHAnsi"/>
        <w:b/>
        <w:i/>
      </w:rPr>
      <w:t>Apalachee</w:t>
    </w:r>
    <w:r w:rsidRPr="00C66699">
      <w:rPr>
        <w:rFonts w:asciiTheme="minorHAnsi" w:hAnsiTheme="minorHAnsi" w:cstheme="minorHAnsi"/>
        <w:b/>
        <w:i/>
      </w:rPr>
      <w:t xml:space="preserve"> LEPC Hazardous Materials Emergency Plan</w:t>
    </w:r>
  </w:p>
  <w:p w:rsidR="004B2F70" w:rsidRPr="00564BBA" w:rsidRDefault="004B2F70">
    <w:pPr>
      <w:pStyle w:val="Header"/>
      <w:rPr>
        <w:rFonts w:ascii="Times New Roman" w:hAnsi="Times New Roman"/>
      </w:rPr>
    </w:pPr>
  </w:p>
  <w:p w:rsidR="004B2F70" w:rsidRPr="00564BBA" w:rsidRDefault="004B2F70">
    <w:pPr>
      <w:pStyle w:val="Header"/>
      <w:rPr>
        <w:rFonts w:ascii="Times New Roman" w:hAnsi="Times New Roma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rsidP="00D6698C">
    <w:pPr>
      <w:pStyle w:val="Header"/>
      <w:pBdr>
        <w:bottom w:val="single" w:sz="12" w:space="1" w:color="auto"/>
      </w:pBdr>
      <w:tabs>
        <w:tab w:val="left" w:pos="1107"/>
        <w:tab w:val="center" w:pos="4680"/>
      </w:tabs>
      <w:jc w:val="center"/>
      <w:rPr>
        <w:rFonts w:asciiTheme="minorHAnsi" w:hAnsiTheme="minorHAnsi" w:cstheme="minorHAnsi"/>
        <w:b/>
        <w:i/>
      </w:rPr>
    </w:pPr>
    <w:r>
      <w:rPr>
        <w:rFonts w:asciiTheme="minorHAnsi" w:hAnsiTheme="minorHAnsi" w:cstheme="minorHAnsi"/>
        <w:b/>
        <w:i/>
      </w:rPr>
      <w:t>Apalachee</w:t>
    </w:r>
    <w:r w:rsidRPr="00C66699">
      <w:rPr>
        <w:rFonts w:asciiTheme="minorHAnsi" w:hAnsiTheme="minorHAnsi" w:cstheme="minorHAnsi"/>
        <w:b/>
        <w:i/>
      </w:rPr>
      <w:t xml:space="preserve"> LEPC Hazardous Materials Emergency Plan</w:t>
    </w:r>
  </w:p>
  <w:p w:rsidR="004B2F70" w:rsidRPr="00C66699" w:rsidRDefault="004B2F70">
    <w:pPr>
      <w:pStyle w:val="Header"/>
      <w:rPr>
        <w:rFonts w:asciiTheme="minorHAnsi" w:hAnsiTheme="minorHAnsi" w:cstheme="minorHAnsi"/>
      </w:rPr>
    </w:pPr>
  </w:p>
  <w:p w:rsidR="004B2F70" w:rsidRPr="00C66699" w:rsidRDefault="004B2F70">
    <w:pPr>
      <w:pStyle w:val="Header"/>
      <w:rPr>
        <w:rFonts w:asciiTheme="minorHAnsi" w:hAnsiTheme="minorHAnsi" w:cstheme="min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D6698C" w:rsidRDefault="004B2F70">
    <w:pPr>
      <w:pStyle w:val="Header"/>
      <w:pBdr>
        <w:bottom w:val="single" w:sz="12" w:space="1" w:color="auto"/>
      </w:pBdr>
      <w:jc w:val="center"/>
      <w:rPr>
        <w:rFonts w:asciiTheme="minorHAnsi" w:hAnsiTheme="minorHAnsi" w:cstheme="minorHAnsi"/>
        <w:b/>
        <w:i/>
      </w:rPr>
    </w:pPr>
    <w:r>
      <w:rPr>
        <w:rFonts w:asciiTheme="minorHAnsi" w:hAnsiTheme="minorHAnsi" w:cstheme="minorHAnsi"/>
        <w:b/>
        <w:i/>
      </w:rPr>
      <w:t>Apalachee</w:t>
    </w:r>
    <w:r w:rsidRPr="00D6698C">
      <w:rPr>
        <w:rFonts w:asciiTheme="minorHAnsi" w:hAnsiTheme="minorHAnsi" w:cstheme="minorHAnsi"/>
        <w:b/>
        <w:i/>
      </w:rPr>
      <w:t xml:space="preserve"> LEPC Hazardous Materials Emergency Plan</w:t>
    </w:r>
  </w:p>
  <w:p w:rsidR="004B2F70" w:rsidRPr="00564BBA" w:rsidRDefault="004B2F70">
    <w:pPr>
      <w:pStyle w:val="Header"/>
      <w:rPr>
        <w:rFonts w:ascii="Times New Roman" w:hAnsi="Times New Roman"/>
      </w:rPr>
    </w:pPr>
  </w:p>
  <w:p w:rsidR="004B2F70" w:rsidRPr="00564BBA" w:rsidRDefault="004B2F70">
    <w:pPr>
      <w:pStyle w:val="Header"/>
      <w:rPr>
        <w:rFonts w:ascii="Times New Roman" w:hAnsi="Times New Roman"/>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D6698C" w:rsidRDefault="004B2F70">
    <w:pPr>
      <w:pStyle w:val="Header"/>
      <w:pBdr>
        <w:bottom w:val="single" w:sz="12" w:space="1" w:color="auto"/>
      </w:pBdr>
      <w:ind w:left="450" w:hanging="432"/>
      <w:jc w:val="center"/>
      <w:rPr>
        <w:rFonts w:asciiTheme="minorHAnsi" w:hAnsiTheme="minorHAnsi" w:cstheme="minorHAnsi"/>
        <w:b/>
        <w:i/>
      </w:rPr>
    </w:pPr>
    <w:r>
      <w:rPr>
        <w:rFonts w:asciiTheme="minorHAnsi" w:hAnsiTheme="minorHAnsi" w:cstheme="minorHAnsi"/>
        <w:b/>
        <w:i/>
      </w:rPr>
      <w:t>Apalachee</w:t>
    </w:r>
    <w:r w:rsidRPr="00D6698C">
      <w:rPr>
        <w:rFonts w:asciiTheme="minorHAnsi" w:hAnsiTheme="minorHAnsi" w:cstheme="minorHAnsi"/>
        <w:b/>
        <w:i/>
      </w:rPr>
      <w:t xml:space="preserve"> LEPC Hazardous Materials Emergency Plan</w:t>
    </w:r>
  </w:p>
  <w:p w:rsidR="004B2F70" w:rsidRPr="004F2A97" w:rsidRDefault="004B2F70">
    <w:pPr>
      <w:pStyle w:val="Header"/>
      <w:rPr>
        <w:rFonts w:ascii="Times New Roman" w:hAnsi="Times New Roman"/>
      </w:rPr>
    </w:pPr>
  </w:p>
  <w:p w:rsidR="004B2F70" w:rsidRPr="004F2A97" w:rsidRDefault="004B2F70">
    <w:pPr>
      <w:pStyle w:val="Header"/>
      <w:rPr>
        <w:rFonts w:ascii="Times New Roman" w:hAnsi="Times New Roman"/>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D6698C" w:rsidRDefault="004B2F70">
    <w:pPr>
      <w:pStyle w:val="Header"/>
      <w:pBdr>
        <w:bottom w:val="single" w:sz="12" w:space="1" w:color="auto"/>
      </w:pBdr>
      <w:ind w:left="450" w:hanging="432"/>
      <w:jc w:val="center"/>
      <w:rPr>
        <w:rFonts w:asciiTheme="minorHAnsi" w:hAnsiTheme="minorHAnsi" w:cstheme="minorHAnsi"/>
        <w:b/>
        <w:i/>
      </w:rPr>
    </w:pPr>
    <w:r>
      <w:rPr>
        <w:rFonts w:asciiTheme="minorHAnsi" w:hAnsiTheme="minorHAnsi" w:cstheme="minorHAnsi"/>
        <w:b/>
        <w:i/>
      </w:rPr>
      <w:t>Apalachee</w:t>
    </w:r>
    <w:r w:rsidRPr="00D6698C">
      <w:rPr>
        <w:rFonts w:asciiTheme="minorHAnsi" w:hAnsiTheme="minorHAnsi" w:cstheme="minorHAnsi"/>
        <w:b/>
        <w:i/>
      </w:rPr>
      <w:t xml:space="preserve"> LEPC Hazardous Materials Emergency Plan</w:t>
    </w:r>
  </w:p>
  <w:p w:rsidR="004B2F70" w:rsidRDefault="004B2F70">
    <w:pPr>
      <w:pStyle w:val="Header"/>
    </w:pPr>
  </w:p>
  <w:p w:rsidR="004B2F70" w:rsidRDefault="004B2F7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D6698C" w:rsidRDefault="004B2F70">
    <w:pPr>
      <w:pStyle w:val="Header"/>
      <w:pBdr>
        <w:bottom w:val="single" w:sz="12" w:space="1" w:color="auto"/>
      </w:pBdr>
      <w:ind w:left="450" w:hanging="432"/>
      <w:jc w:val="center"/>
      <w:rPr>
        <w:rFonts w:asciiTheme="minorHAnsi" w:hAnsiTheme="minorHAnsi" w:cstheme="minorHAnsi"/>
        <w:b/>
        <w:i/>
      </w:rPr>
    </w:pPr>
    <w:r>
      <w:rPr>
        <w:rFonts w:asciiTheme="minorHAnsi" w:hAnsiTheme="minorHAnsi" w:cstheme="minorHAnsi"/>
        <w:b/>
        <w:i/>
      </w:rPr>
      <w:t>Apalachee</w:t>
    </w:r>
    <w:r w:rsidRPr="00D6698C">
      <w:rPr>
        <w:rFonts w:asciiTheme="minorHAnsi" w:hAnsiTheme="minorHAnsi" w:cstheme="minorHAnsi"/>
        <w:b/>
        <w:i/>
      </w:rPr>
      <w:t xml:space="preserve"> LEPC Hazardous Materials Emergency Plan</w:t>
    </w:r>
  </w:p>
  <w:p w:rsidR="004B2F70" w:rsidRDefault="004B2F70">
    <w:pPr>
      <w:pStyle w:val="Header"/>
    </w:pPr>
  </w:p>
  <w:p w:rsidR="004B2F70" w:rsidRDefault="004B2F7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D6698C" w:rsidRDefault="004B2F70" w:rsidP="002838FA">
    <w:pPr>
      <w:pStyle w:val="Header"/>
      <w:pBdr>
        <w:bottom w:val="single" w:sz="12" w:space="1" w:color="auto"/>
      </w:pBdr>
      <w:ind w:left="450" w:hanging="432"/>
      <w:jc w:val="center"/>
      <w:rPr>
        <w:rFonts w:asciiTheme="minorHAnsi" w:hAnsiTheme="minorHAnsi" w:cstheme="minorHAnsi"/>
        <w:b/>
        <w:i/>
      </w:rPr>
    </w:pPr>
    <w:r>
      <w:tab/>
    </w:r>
    <w:r>
      <w:rPr>
        <w:rFonts w:asciiTheme="minorHAnsi" w:hAnsiTheme="minorHAnsi" w:cstheme="minorHAnsi"/>
        <w:b/>
        <w:i/>
      </w:rPr>
      <w:t>Apalachee</w:t>
    </w:r>
    <w:r w:rsidRPr="00D6698C">
      <w:rPr>
        <w:rFonts w:asciiTheme="minorHAnsi" w:hAnsiTheme="minorHAnsi" w:cstheme="minorHAnsi"/>
        <w:b/>
        <w:i/>
      </w:rPr>
      <w:t xml:space="preserve"> LEPC Hazardous Materials Emergency Plan</w:t>
    </w:r>
  </w:p>
  <w:p w:rsidR="004B2F70" w:rsidRPr="003C73DB" w:rsidRDefault="004B2F70" w:rsidP="002838FA">
    <w:pPr>
      <w:pStyle w:val="Header"/>
      <w:tabs>
        <w:tab w:val="clear" w:pos="4320"/>
        <w:tab w:val="clear" w:pos="8640"/>
        <w:tab w:val="left" w:pos="382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7009D5" w:rsidRDefault="004B2F70">
    <w:pPr>
      <w:pStyle w:val="Header"/>
      <w:pBdr>
        <w:bottom w:val="single" w:sz="12" w:space="1" w:color="auto"/>
      </w:pBdr>
      <w:jc w:val="center"/>
      <w:rPr>
        <w:rFonts w:asciiTheme="minorHAnsi" w:hAnsiTheme="minorHAnsi" w:cstheme="minorHAnsi"/>
        <w:b/>
        <w:i/>
      </w:rPr>
    </w:pPr>
    <w:r>
      <w:rPr>
        <w:rFonts w:asciiTheme="minorHAnsi" w:hAnsiTheme="minorHAnsi" w:cstheme="minorHAnsi"/>
        <w:b/>
        <w:i/>
      </w:rPr>
      <w:t>Apalachee</w:t>
    </w:r>
    <w:r w:rsidRPr="007009D5">
      <w:rPr>
        <w:rFonts w:asciiTheme="minorHAnsi" w:hAnsiTheme="minorHAnsi" w:cstheme="minorHAnsi"/>
        <w:b/>
        <w:i/>
      </w:rPr>
      <w:t xml:space="preserve"> LEPC Hazardous Materials Emergency Plan</w:t>
    </w:r>
  </w:p>
  <w:p w:rsidR="004B2F70" w:rsidRDefault="004B2F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F77988" w:rsidRDefault="004B2F70">
    <w:pPr>
      <w:pStyle w:val="Header"/>
      <w:pBdr>
        <w:bottom w:val="single" w:sz="12" w:space="1" w:color="auto"/>
      </w:pBdr>
      <w:jc w:val="center"/>
      <w:rPr>
        <w:rFonts w:asciiTheme="minorHAnsi" w:hAnsiTheme="minorHAnsi" w:cstheme="minorHAnsi"/>
        <w:b/>
        <w:i/>
      </w:rPr>
    </w:pPr>
    <w:r>
      <w:rPr>
        <w:rFonts w:asciiTheme="minorHAnsi" w:hAnsiTheme="minorHAnsi" w:cstheme="minorHAnsi"/>
        <w:b/>
        <w:i/>
      </w:rPr>
      <w:t>Apalachee</w:t>
    </w:r>
    <w:r w:rsidRPr="00F77988">
      <w:rPr>
        <w:rFonts w:asciiTheme="minorHAnsi" w:hAnsiTheme="minorHAnsi" w:cstheme="minorHAnsi"/>
        <w:b/>
        <w:i/>
      </w:rPr>
      <w:t xml:space="preserve"> LEPC Hazardous Materials Emergency Plan</w:t>
    </w:r>
  </w:p>
  <w:p w:rsidR="004B2F70" w:rsidRDefault="004B2F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F77988" w:rsidRDefault="004B2F70">
    <w:pPr>
      <w:pStyle w:val="Header"/>
      <w:pBdr>
        <w:bottom w:val="single" w:sz="12" w:space="1" w:color="auto"/>
      </w:pBdr>
      <w:jc w:val="center"/>
      <w:rPr>
        <w:rFonts w:asciiTheme="minorHAnsi" w:hAnsiTheme="minorHAnsi" w:cstheme="minorHAnsi"/>
      </w:rPr>
    </w:pPr>
    <w:r>
      <w:rPr>
        <w:rFonts w:asciiTheme="minorHAnsi" w:hAnsiTheme="minorHAnsi" w:cstheme="minorHAnsi"/>
        <w:b/>
        <w:i/>
      </w:rPr>
      <w:t>Apalachee</w:t>
    </w:r>
    <w:r w:rsidRPr="00F77988">
      <w:rPr>
        <w:rFonts w:asciiTheme="minorHAnsi" w:hAnsiTheme="minorHAnsi" w:cstheme="minorHAnsi"/>
        <w:b/>
        <w:i/>
      </w:rPr>
      <w:t xml:space="preserve"> LEPC Hazardous Materials Emergency Plan</w:t>
    </w:r>
  </w:p>
  <w:p w:rsidR="004B2F70" w:rsidRDefault="004B2F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F77988" w:rsidRDefault="004B2F70">
    <w:pPr>
      <w:pStyle w:val="Header"/>
      <w:pBdr>
        <w:bottom w:val="single" w:sz="12" w:space="1" w:color="auto"/>
      </w:pBdr>
      <w:jc w:val="center"/>
      <w:rPr>
        <w:rFonts w:asciiTheme="minorHAnsi" w:hAnsiTheme="minorHAnsi" w:cstheme="minorHAnsi"/>
        <w:b/>
        <w:i/>
      </w:rPr>
    </w:pPr>
    <w:bookmarkStart w:id="2" w:name="OLE_LINK3"/>
    <w:bookmarkStart w:id="3" w:name="OLE_LINK4"/>
    <w:bookmarkStart w:id="4" w:name="_Hlk234818386"/>
    <w:r>
      <w:rPr>
        <w:rFonts w:asciiTheme="minorHAnsi" w:hAnsiTheme="minorHAnsi" w:cstheme="minorHAnsi"/>
        <w:b/>
        <w:i/>
      </w:rPr>
      <w:t>Apalachee</w:t>
    </w:r>
    <w:r w:rsidRPr="00F77988">
      <w:rPr>
        <w:rFonts w:asciiTheme="minorHAnsi" w:hAnsiTheme="minorHAnsi" w:cstheme="minorHAnsi"/>
        <w:b/>
        <w:i/>
      </w:rPr>
      <w:t xml:space="preserve"> LEPC Hazardous Materials Emergency Plan</w:t>
    </w:r>
  </w:p>
  <w:bookmarkEnd w:id="2"/>
  <w:bookmarkEnd w:id="3"/>
  <w:bookmarkEnd w:id="4"/>
  <w:p w:rsidR="004B2F70" w:rsidRDefault="004B2F7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AC66C6" w:rsidRDefault="004B2F70">
    <w:pPr>
      <w:pStyle w:val="Header"/>
      <w:pBdr>
        <w:bottom w:val="single" w:sz="12" w:space="1" w:color="auto"/>
      </w:pBdr>
      <w:jc w:val="center"/>
      <w:rPr>
        <w:rFonts w:asciiTheme="minorHAnsi" w:hAnsiTheme="minorHAnsi" w:cstheme="minorHAnsi"/>
      </w:rPr>
    </w:pPr>
    <w:r>
      <w:rPr>
        <w:rFonts w:asciiTheme="minorHAnsi" w:hAnsiTheme="minorHAnsi" w:cstheme="minorHAnsi"/>
        <w:b/>
        <w:i/>
      </w:rPr>
      <w:t>Apalachee</w:t>
    </w:r>
    <w:r w:rsidRPr="00AC66C6">
      <w:rPr>
        <w:rFonts w:asciiTheme="minorHAnsi" w:hAnsiTheme="minorHAnsi" w:cstheme="minorHAnsi"/>
        <w:b/>
        <w:i/>
      </w:rPr>
      <w:t xml:space="preserve"> LEPC Hazardous Materials Emergency Plan</w:t>
    </w:r>
  </w:p>
  <w:p w:rsidR="004B2F70" w:rsidRDefault="004B2F70">
    <w:pPr>
      <w:spacing w:after="380" w:line="100" w:lineRule="exact"/>
      <w:rPr>
        <w:sz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pPr>
      <w:pStyle w:val="Header"/>
      <w:pBdr>
        <w:bottom w:val="single" w:sz="12" w:space="1" w:color="auto"/>
      </w:pBdr>
      <w:jc w:val="center"/>
      <w:rPr>
        <w:rFonts w:asciiTheme="minorHAnsi" w:hAnsiTheme="minorHAnsi" w:cstheme="minorHAnsi"/>
      </w:rPr>
    </w:pPr>
    <w:r>
      <w:rPr>
        <w:rFonts w:asciiTheme="minorHAnsi" w:hAnsiTheme="minorHAnsi" w:cstheme="minorHAnsi"/>
        <w:b/>
        <w:i/>
      </w:rPr>
      <w:t>Apalachee</w:t>
    </w:r>
    <w:r w:rsidRPr="00C66699">
      <w:rPr>
        <w:rFonts w:asciiTheme="minorHAnsi" w:hAnsiTheme="minorHAnsi" w:cstheme="minorHAnsi"/>
        <w:b/>
        <w:i/>
      </w:rPr>
      <w:t xml:space="preserve"> LEPC Hazardous Materials Emergency Plan</w:t>
    </w:r>
  </w:p>
  <w:p w:rsidR="004B2F70" w:rsidRPr="00A565B3" w:rsidRDefault="004B2F70">
    <w:pPr>
      <w:pStyle w:val="Header"/>
      <w:rPr>
        <w:rFonts w:ascii="Times New Roman" w:hAnsi="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pPr>
      <w:pStyle w:val="Header"/>
      <w:pBdr>
        <w:bottom w:val="single" w:sz="12" w:space="1" w:color="auto"/>
      </w:pBdr>
      <w:jc w:val="center"/>
      <w:rPr>
        <w:rFonts w:asciiTheme="minorHAnsi" w:hAnsiTheme="minorHAnsi" w:cstheme="minorHAnsi"/>
        <w:b/>
        <w:i/>
      </w:rPr>
    </w:pPr>
    <w:r>
      <w:rPr>
        <w:rFonts w:asciiTheme="minorHAnsi" w:hAnsiTheme="minorHAnsi" w:cstheme="minorHAnsi"/>
        <w:b/>
        <w:i/>
      </w:rPr>
      <w:t>Apalachee</w:t>
    </w:r>
    <w:r w:rsidRPr="00C66699">
      <w:rPr>
        <w:rFonts w:asciiTheme="minorHAnsi" w:hAnsiTheme="minorHAnsi" w:cstheme="minorHAnsi"/>
        <w:b/>
        <w:i/>
      </w:rPr>
      <w:t xml:space="preserve"> LEPC Hazardous Materials Emergency Plan</w:t>
    </w:r>
  </w:p>
  <w:p w:rsidR="004B2F70" w:rsidRDefault="004B2F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F70" w:rsidRPr="00C66699" w:rsidRDefault="004B2F70">
    <w:pPr>
      <w:pStyle w:val="Header"/>
      <w:pBdr>
        <w:bottom w:val="single" w:sz="12" w:space="1" w:color="auto"/>
      </w:pBdr>
      <w:jc w:val="center"/>
      <w:rPr>
        <w:rFonts w:asciiTheme="minorHAnsi" w:hAnsiTheme="minorHAnsi" w:cstheme="minorHAnsi"/>
        <w:b/>
        <w:i/>
      </w:rPr>
    </w:pPr>
    <w:r>
      <w:rPr>
        <w:rFonts w:asciiTheme="minorHAnsi" w:hAnsiTheme="minorHAnsi" w:cstheme="minorHAnsi"/>
        <w:b/>
        <w:i/>
      </w:rPr>
      <w:t>Apalachee</w:t>
    </w:r>
    <w:r w:rsidRPr="00C66699">
      <w:rPr>
        <w:rFonts w:asciiTheme="minorHAnsi" w:hAnsiTheme="minorHAnsi" w:cstheme="minorHAnsi"/>
        <w:b/>
        <w:i/>
      </w:rPr>
      <w:t xml:space="preserve"> LEPC Hazardous Materials Emergency Plan</w:t>
    </w:r>
  </w:p>
  <w:p w:rsidR="004B2F70" w:rsidRDefault="004B2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977"/>
    <w:multiLevelType w:val="hybridMultilevel"/>
    <w:tmpl w:val="34E6C502"/>
    <w:lvl w:ilvl="0" w:tplc="04090017">
      <w:start w:val="1"/>
      <w:numFmt w:val="lowerLetter"/>
      <w:lvlText w:val="%1)"/>
      <w:lvlJc w:val="left"/>
      <w:pPr>
        <w:ind w:left="2880" w:hanging="360"/>
      </w:pPr>
    </w:lvl>
    <w:lvl w:ilvl="1" w:tplc="04090017">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25F3882"/>
    <w:multiLevelType w:val="hybridMultilevel"/>
    <w:tmpl w:val="446A0C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67758"/>
    <w:multiLevelType w:val="hybridMultilevel"/>
    <w:tmpl w:val="8F482D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5">
      <w:start w:val="1"/>
      <w:numFmt w:val="upp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151913"/>
    <w:multiLevelType w:val="hybridMultilevel"/>
    <w:tmpl w:val="265E2EDC"/>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543041B"/>
    <w:multiLevelType w:val="hybridMultilevel"/>
    <w:tmpl w:val="F3C8DABA"/>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5577C4B"/>
    <w:multiLevelType w:val="hybridMultilevel"/>
    <w:tmpl w:val="26803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B94CEE"/>
    <w:multiLevelType w:val="hybridMultilevel"/>
    <w:tmpl w:val="6B3A243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7">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859685D"/>
    <w:multiLevelType w:val="hybridMultilevel"/>
    <w:tmpl w:val="B61E198A"/>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95A65E8"/>
    <w:multiLevelType w:val="hybridMultilevel"/>
    <w:tmpl w:val="B852C2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E34BBD"/>
    <w:multiLevelType w:val="multilevel"/>
    <w:tmpl w:val="97DC3B28"/>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0B4869D6"/>
    <w:multiLevelType w:val="hybridMultilevel"/>
    <w:tmpl w:val="EA6A9FB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F9A3F5B"/>
    <w:multiLevelType w:val="hybridMultilevel"/>
    <w:tmpl w:val="8BEC461A"/>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37639B7"/>
    <w:multiLevelType w:val="hybridMultilevel"/>
    <w:tmpl w:val="A81CC32A"/>
    <w:lvl w:ilvl="0" w:tplc="CB08809E">
      <w:start w:val="13"/>
      <w:numFmt w:val="decimal"/>
      <w:lvlText w:val="(%1)"/>
      <w:lvlJc w:val="left"/>
      <w:pPr>
        <w:tabs>
          <w:tab w:val="num" w:pos="1442"/>
        </w:tabs>
        <w:ind w:left="1442" w:hanging="101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3" w15:restartNumberingAfterBreak="0">
    <w:nsid w:val="149E2DF3"/>
    <w:multiLevelType w:val="hybridMultilevel"/>
    <w:tmpl w:val="6004E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7B7C63"/>
    <w:multiLevelType w:val="hybridMultilevel"/>
    <w:tmpl w:val="5EEE4E32"/>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1CEF3BF8"/>
    <w:multiLevelType w:val="hybridMultilevel"/>
    <w:tmpl w:val="E10ACAA2"/>
    <w:lvl w:ilvl="0" w:tplc="04090015">
      <w:start w:val="1"/>
      <w:numFmt w:val="upperLetter"/>
      <w:lvlText w:val="%1."/>
      <w:lvlJc w:val="left"/>
      <w:pPr>
        <w:ind w:left="1080" w:hanging="360"/>
      </w:pPr>
    </w:lvl>
    <w:lvl w:ilvl="1" w:tplc="404E4338">
      <w:start w:val="6"/>
      <w:numFmt w:val="bullet"/>
      <w:lvlText w:val=""/>
      <w:lvlJc w:val="left"/>
      <w:pPr>
        <w:ind w:left="1805" w:hanging="365"/>
      </w:pPr>
      <w:rPr>
        <w:rFonts w:ascii="Symbol" w:eastAsia="Times New Roman" w:hAnsi="Symbol"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F913EC"/>
    <w:multiLevelType w:val="hybridMultilevel"/>
    <w:tmpl w:val="D944A1D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1F3860A4"/>
    <w:multiLevelType w:val="hybridMultilevel"/>
    <w:tmpl w:val="363AC6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1143EB"/>
    <w:multiLevelType w:val="hybridMultilevel"/>
    <w:tmpl w:val="1ADCD61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7">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156205B"/>
    <w:multiLevelType w:val="hybridMultilevel"/>
    <w:tmpl w:val="EE3046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3BA4D9F"/>
    <w:multiLevelType w:val="hybridMultilevel"/>
    <w:tmpl w:val="44001EB0"/>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4EF1C72"/>
    <w:multiLevelType w:val="hybridMultilevel"/>
    <w:tmpl w:val="80DA884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5">
      <w:start w:val="1"/>
      <w:numFmt w:val="upp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540406E"/>
    <w:multiLevelType w:val="hybridMultilevel"/>
    <w:tmpl w:val="43742B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7884660"/>
    <w:multiLevelType w:val="hybridMultilevel"/>
    <w:tmpl w:val="3926E3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516F08"/>
    <w:multiLevelType w:val="hybridMultilevel"/>
    <w:tmpl w:val="A1F480A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28852DBC"/>
    <w:multiLevelType w:val="hybridMultilevel"/>
    <w:tmpl w:val="9F5ABF30"/>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6" w15:restartNumberingAfterBreak="0">
    <w:nsid w:val="28F1526C"/>
    <w:multiLevelType w:val="hybridMultilevel"/>
    <w:tmpl w:val="0DEEE596"/>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291832F1"/>
    <w:multiLevelType w:val="hybridMultilevel"/>
    <w:tmpl w:val="8B4C53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7">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95852C5"/>
    <w:multiLevelType w:val="hybridMultilevel"/>
    <w:tmpl w:val="02CE0F6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AE255CE"/>
    <w:multiLevelType w:val="hybridMultilevel"/>
    <w:tmpl w:val="B6F8BA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FF440A"/>
    <w:multiLevelType w:val="hybridMultilevel"/>
    <w:tmpl w:val="72825426"/>
    <w:lvl w:ilvl="0" w:tplc="0409000F">
      <w:start w:val="1"/>
      <w:numFmt w:val="decimal"/>
      <w:lvlText w:val="%1."/>
      <w:lvlJc w:val="left"/>
      <w:pPr>
        <w:ind w:left="2592" w:hanging="360"/>
      </w:pPr>
    </w:lvl>
    <w:lvl w:ilvl="1" w:tplc="04090019" w:tentative="1">
      <w:start w:val="1"/>
      <w:numFmt w:val="lowerLetter"/>
      <w:lvlText w:val="%2."/>
      <w:lvlJc w:val="left"/>
      <w:pPr>
        <w:ind w:left="3312" w:hanging="360"/>
      </w:pPr>
    </w:lvl>
    <w:lvl w:ilvl="2" w:tplc="0409000F">
      <w:start w:val="1"/>
      <w:numFmt w:val="decimal"/>
      <w:lvlText w:val="%3."/>
      <w:lvlJc w:val="lef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31" w15:restartNumberingAfterBreak="0">
    <w:nsid w:val="2C8D6A01"/>
    <w:multiLevelType w:val="multilevel"/>
    <w:tmpl w:val="0AD045B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D28241F"/>
    <w:multiLevelType w:val="hybridMultilevel"/>
    <w:tmpl w:val="D194B04A"/>
    <w:lvl w:ilvl="0" w:tplc="B3CC1C90">
      <w:start w:val="1"/>
      <w:numFmt w:val="bullet"/>
      <w:lvlText w:val="•"/>
      <w:lvlJc w:val="left"/>
      <w:pPr>
        <w:tabs>
          <w:tab w:val="num" w:pos="1080"/>
        </w:tabs>
        <w:ind w:left="1080" w:hanging="360"/>
      </w:pPr>
      <w:rPr>
        <w:rFonts w:ascii="Times New Roman" w:hAnsi="Times New Roman" w:hint="default"/>
      </w:rPr>
    </w:lvl>
    <w:lvl w:ilvl="1" w:tplc="17DCCE82" w:tentative="1">
      <w:start w:val="1"/>
      <w:numFmt w:val="bullet"/>
      <w:lvlText w:val="•"/>
      <w:lvlJc w:val="left"/>
      <w:pPr>
        <w:tabs>
          <w:tab w:val="num" w:pos="1800"/>
        </w:tabs>
        <w:ind w:left="1800" w:hanging="360"/>
      </w:pPr>
      <w:rPr>
        <w:rFonts w:ascii="Times New Roman" w:hAnsi="Times New Roman" w:hint="default"/>
      </w:rPr>
    </w:lvl>
    <w:lvl w:ilvl="2" w:tplc="EC1C81BC" w:tentative="1">
      <w:start w:val="1"/>
      <w:numFmt w:val="bullet"/>
      <w:lvlText w:val="•"/>
      <w:lvlJc w:val="left"/>
      <w:pPr>
        <w:tabs>
          <w:tab w:val="num" w:pos="2520"/>
        </w:tabs>
        <w:ind w:left="2520" w:hanging="360"/>
      </w:pPr>
      <w:rPr>
        <w:rFonts w:ascii="Times New Roman" w:hAnsi="Times New Roman" w:hint="default"/>
      </w:rPr>
    </w:lvl>
    <w:lvl w:ilvl="3" w:tplc="993639DE" w:tentative="1">
      <w:start w:val="1"/>
      <w:numFmt w:val="bullet"/>
      <w:lvlText w:val="•"/>
      <w:lvlJc w:val="left"/>
      <w:pPr>
        <w:tabs>
          <w:tab w:val="num" w:pos="3240"/>
        </w:tabs>
        <w:ind w:left="3240" w:hanging="360"/>
      </w:pPr>
      <w:rPr>
        <w:rFonts w:ascii="Times New Roman" w:hAnsi="Times New Roman" w:hint="default"/>
      </w:rPr>
    </w:lvl>
    <w:lvl w:ilvl="4" w:tplc="84EAA23A" w:tentative="1">
      <w:start w:val="1"/>
      <w:numFmt w:val="bullet"/>
      <w:lvlText w:val="•"/>
      <w:lvlJc w:val="left"/>
      <w:pPr>
        <w:tabs>
          <w:tab w:val="num" w:pos="3960"/>
        </w:tabs>
        <w:ind w:left="3960" w:hanging="360"/>
      </w:pPr>
      <w:rPr>
        <w:rFonts w:ascii="Times New Roman" w:hAnsi="Times New Roman" w:hint="default"/>
      </w:rPr>
    </w:lvl>
    <w:lvl w:ilvl="5" w:tplc="31CE0B82" w:tentative="1">
      <w:start w:val="1"/>
      <w:numFmt w:val="bullet"/>
      <w:lvlText w:val="•"/>
      <w:lvlJc w:val="left"/>
      <w:pPr>
        <w:tabs>
          <w:tab w:val="num" w:pos="4680"/>
        </w:tabs>
        <w:ind w:left="4680" w:hanging="360"/>
      </w:pPr>
      <w:rPr>
        <w:rFonts w:ascii="Times New Roman" w:hAnsi="Times New Roman" w:hint="default"/>
      </w:rPr>
    </w:lvl>
    <w:lvl w:ilvl="6" w:tplc="FD485B3A" w:tentative="1">
      <w:start w:val="1"/>
      <w:numFmt w:val="bullet"/>
      <w:lvlText w:val="•"/>
      <w:lvlJc w:val="left"/>
      <w:pPr>
        <w:tabs>
          <w:tab w:val="num" w:pos="5400"/>
        </w:tabs>
        <w:ind w:left="5400" w:hanging="360"/>
      </w:pPr>
      <w:rPr>
        <w:rFonts w:ascii="Times New Roman" w:hAnsi="Times New Roman" w:hint="default"/>
      </w:rPr>
    </w:lvl>
    <w:lvl w:ilvl="7" w:tplc="2F567006" w:tentative="1">
      <w:start w:val="1"/>
      <w:numFmt w:val="bullet"/>
      <w:lvlText w:val="•"/>
      <w:lvlJc w:val="left"/>
      <w:pPr>
        <w:tabs>
          <w:tab w:val="num" w:pos="6120"/>
        </w:tabs>
        <w:ind w:left="6120" w:hanging="360"/>
      </w:pPr>
      <w:rPr>
        <w:rFonts w:ascii="Times New Roman" w:hAnsi="Times New Roman" w:hint="default"/>
      </w:rPr>
    </w:lvl>
    <w:lvl w:ilvl="8" w:tplc="F14CA20A" w:tentative="1">
      <w:start w:val="1"/>
      <w:numFmt w:val="bullet"/>
      <w:lvlText w:val="•"/>
      <w:lvlJc w:val="left"/>
      <w:pPr>
        <w:tabs>
          <w:tab w:val="num" w:pos="6840"/>
        </w:tabs>
        <w:ind w:left="6840" w:hanging="360"/>
      </w:pPr>
      <w:rPr>
        <w:rFonts w:ascii="Times New Roman" w:hAnsi="Times New Roman" w:hint="default"/>
      </w:rPr>
    </w:lvl>
  </w:abstractNum>
  <w:abstractNum w:abstractNumId="33" w15:restartNumberingAfterBreak="0">
    <w:nsid w:val="2D875789"/>
    <w:multiLevelType w:val="hybridMultilevel"/>
    <w:tmpl w:val="A6F0C13C"/>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2DAE314B"/>
    <w:multiLevelType w:val="hybridMultilevel"/>
    <w:tmpl w:val="CEBA5EB8"/>
    <w:lvl w:ilvl="0" w:tplc="04090017">
      <w:start w:val="1"/>
      <w:numFmt w:val="lowerLetter"/>
      <w:lvlText w:val="%1)"/>
      <w:lvlJc w:val="left"/>
      <w:pPr>
        <w:ind w:left="2160" w:hanging="360"/>
      </w:pPr>
    </w:lvl>
    <w:lvl w:ilvl="1" w:tplc="D0BA0F18">
      <w:start w:val="1"/>
      <w:numFmt w:val="lowerLetter"/>
      <w:lvlText w:val="(%2)"/>
      <w:lvlJc w:val="left"/>
      <w:pPr>
        <w:ind w:left="3240" w:hanging="720"/>
      </w:pPr>
      <w:rPr>
        <w:rFonts w:hint="default"/>
      </w:rPr>
    </w:lvl>
    <w:lvl w:ilvl="2" w:tplc="25269CE8">
      <w:start w:val="1"/>
      <w:numFmt w:val="upperLetter"/>
      <w:lvlText w:val="(%3)"/>
      <w:lvlJc w:val="left"/>
      <w:pPr>
        <w:ind w:left="3831" w:hanging="411"/>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2EEC4959"/>
    <w:multiLevelType w:val="hybridMultilevel"/>
    <w:tmpl w:val="37AC1CB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4B89974">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FF2095B"/>
    <w:multiLevelType w:val="hybridMultilevel"/>
    <w:tmpl w:val="01B83EA2"/>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1">
      <w:start w:val="1"/>
      <w:numFmt w:val="decimal"/>
      <w:lvlText w:val="%3)"/>
      <w:lvlJc w:val="left"/>
      <w:pPr>
        <w:ind w:left="2761" w:hanging="421"/>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2EC3B46"/>
    <w:multiLevelType w:val="hybridMultilevel"/>
    <w:tmpl w:val="203E664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FF4D7F"/>
    <w:multiLevelType w:val="hybridMultilevel"/>
    <w:tmpl w:val="A44806D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35AC41D6"/>
    <w:multiLevelType w:val="hybridMultilevel"/>
    <w:tmpl w:val="1BBC44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5">
      <w:start w:val="1"/>
      <w:numFmt w:val="upp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813020D"/>
    <w:multiLevelType w:val="hybridMultilevel"/>
    <w:tmpl w:val="33FCCE56"/>
    <w:lvl w:ilvl="0" w:tplc="04090017">
      <w:start w:val="1"/>
      <w:numFmt w:val="lowerLetter"/>
      <w:lvlText w:val="%1)"/>
      <w:lvlJc w:val="left"/>
      <w:pPr>
        <w:ind w:left="1872" w:hanging="360"/>
      </w:pPr>
    </w:lvl>
    <w:lvl w:ilvl="1" w:tplc="04090019" w:tentative="1">
      <w:start w:val="1"/>
      <w:numFmt w:val="lowerLetter"/>
      <w:lvlText w:val="%2."/>
      <w:lvlJc w:val="left"/>
      <w:pPr>
        <w:ind w:left="2592" w:hanging="360"/>
      </w:pPr>
    </w:lvl>
    <w:lvl w:ilvl="2" w:tplc="04090017">
      <w:start w:val="1"/>
      <w:numFmt w:val="lowerLetter"/>
      <w:lvlText w:val="%3)"/>
      <w:lvlJc w:val="left"/>
      <w:pPr>
        <w:ind w:left="3312" w:hanging="180"/>
      </w:pPr>
    </w:lvl>
    <w:lvl w:ilvl="3" w:tplc="0409000F">
      <w:start w:val="1"/>
      <w:numFmt w:val="decimal"/>
      <w:lvlText w:val="%4."/>
      <w:lvlJc w:val="left"/>
      <w:pPr>
        <w:ind w:left="4032" w:hanging="360"/>
      </w:pPr>
    </w:lvl>
    <w:lvl w:ilvl="4" w:tplc="04090019">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41" w15:restartNumberingAfterBreak="0">
    <w:nsid w:val="3A4F2B4B"/>
    <w:multiLevelType w:val="hybridMultilevel"/>
    <w:tmpl w:val="7F3E1454"/>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A7F48F1"/>
    <w:multiLevelType w:val="hybridMultilevel"/>
    <w:tmpl w:val="9D24EF8A"/>
    <w:lvl w:ilvl="0" w:tplc="04090015">
      <w:start w:val="1"/>
      <w:numFmt w:val="upperLetter"/>
      <w:lvlText w:val="%1."/>
      <w:lvlJc w:val="left"/>
      <w:pPr>
        <w:ind w:left="720" w:hanging="360"/>
      </w:pPr>
    </w:lvl>
    <w:lvl w:ilvl="1" w:tplc="718A3968">
      <w:start w:val="1"/>
      <w:numFmt w:val="decimal"/>
      <w:lvlText w:val="(%2)"/>
      <w:lvlJc w:val="left"/>
      <w:pPr>
        <w:ind w:left="1440" w:hanging="360"/>
      </w:pPr>
      <w:rPr>
        <w:rFonts w:hint="default"/>
      </w:rPr>
    </w:lvl>
    <w:lvl w:ilvl="2" w:tplc="04090015">
      <w:start w:val="1"/>
      <w:numFmt w:val="upp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4B52E1"/>
    <w:multiLevelType w:val="hybridMultilevel"/>
    <w:tmpl w:val="0128D9BE"/>
    <w:lvl w:ilvl="0" w:tplc="04090017">
      <w:start w:val="1"/>
      <w:numFmt w:val="lowerLetter"/>
      <w:lvlText w:val="%1)"/>
      <w:lvlJc w:val="left"/>
      <w:pPr>
        <w:ind w:left="5400" w:hanging="360"/>
      </w:pPr>
    </w:lvl>
    <w:lvl w:ilvl="1" w:tplc="04090019" w:tentative="1">
      <w:start w:val="1"/>
      <w:numFmt w:val="lowerLetter"/>
      <w:lvlText w:val="%2."/>
      <w:lvlJc w:val="left"/>
      <w:pPr>
        <w:ind w:left="6120" w:hanging="360"/>
      </w:pPr>
    </w:lvl>
    <w:lvl w:ilvl="2" w:tplc="04090017">
      <w:start w:val="1"/>
      <w:numFmt w:val="lowerLetter"/>
      <w:lvlText w:val="%3)"/>
      <w:lvlJc w:val="lef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4" w15:restartNumberingAfterBreak="0">
    <w:nsid w:val="3D9F2FC1"/>
    <w:multiLevelType w:val="hybridMultilevel"/>
    <w:tmpl w:val="59463F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F056488"/>
    <w:multiLevelType w:val="hybridMultilevel"/>
    <w:tmpl w:val="C6F4FDD6"/>
    <w:lvl w:ilvl="0" w:tplc="3426E93E">
      <w:start w:val="1"/>
      <w:numFmt w:val="decimal"/>
      <w:lvlText w:val="(%1)"/>
      <w:lvlJc w:val="left"/>
      <w:pPr>
        <w:tabs>
          <w:tab w:val="num" w:pos="1442"/>
        </w:tabs>
        <w:ind w:left="1442" w:hanging="1010"/>
      </w:pPr>
      <w:rPr>
        <w:rFonts w:hint="default"/>
      </w:rPr>
    </w:lvl>
    <w:lvl w:ilvl="1" w:tplc="4BB27998">
      <w:start w:val="1"/>
      <w:numFmt w:val="decimal"/>
      <w:lvlText w:val="%2."/>
      <w:lvlJc w:val="left"/>
      <w:pPr>
        <w:tabs>
          <w:tab w:val="num" w:pos="1512"/>
        </w:tabs>
        <w:ind w:left="1512" w:hanging="360"/>
      </w:pPr>
      <w:rPr>
        <w:rFonts w:hint="default"/>
      </w:rPr>
    </w:lvl>
    <w:lvl w:ilvl="2" w:tplc="9CBC79B0">
      <w:start w:val="1"/>
      <w:numFmt w:val="decimal"/>
      <w:lvlText w:val="%3)"/>
      <w:lvlJc w:val="left"/>
      <w:pPr>
        <w:ind w:left="2412" w:hanging="360"/>
      </w:pPr>
      <w:rPr>
        <w:rFonts w:hint="default"/>
      </w:r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6" w15:restartNumberingAfterBreak="0">
    <w:nsid w:val="414D6E41"/>
    <w:multiLevelType w:val="hybridMultilevel"/>
    <w:tmpl w:val="10F4C2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1EB117E"/>
    <w:multiLevelType w:val="hybridMultilevel"/>
    <w:tmpl w:val="7B260788"/>
    <w:lvl w:ilvl="0" w:tplc="44CCA3F2">
      <w:start w:val="1"/>
      <w:numFmt w:val="bullet"/>
      <w:lvlText w:val="•"/>
      <w:lvlJc w:val="left"/>
      <w:pPr>
        <w:tabs>
          <w:tab w:val="num" w:pos="1080"/>
        </w:tabs>
        <w:ind w:left="1080" w:hanging="360"/>
      </w:pPr>
      <w:rPr>
        <w:rFonts w:ascii="Times New Roman" w:hAnsi="Times New Roman" w:hint="default"/>
      </w:rPr>
    </w:lvl>
    <w:lvl w:ilvl="1" w:tplc="038698FC" w:tentative="1">
      <w:start w:val="1"/>
      <w:numFmt w:val="bullet"/>
      <w:lvlText w:val="•"/>
      <w:lvlJc w:val="left"/>
      <w:pPr>
        <w:tabs>
          <w:tab w:val="num" w:pos="1800"/>
        </w:tabs>
        <w:ind w:left="1800" w:hanging="360"/>
      </w:pPr>
      <w:rPr>
        <w:rFonts w:ascii="Times New Roman" w:hAnsi="Times New Roman" w:hint="default"/>
      </w:rPr>
    </w:lvl>
    <w:lvl w:ilvl="2" w:tplc="62525432" w:tentative="1">
      <w:start w:val="1"/>
      <w:numFmt w:val="bullet"/>
      <w:lvlText w:val="•"/>
      <w:lvlJc w:val="left"/>
      <w:pPr>
        <w:tabs>
          <w:tab w:val="num" w:pos="2520"/>
        </w:tabs>
        <w:ind w:left="2520" w:hanging="360"/>
      </w:pPr>
      <w:rPr>
        <w:rFonts w:ascii="Times New Roman" w:hAnsi="Times New Roman" w:hint="default"/>
      </w:rPr>
    </w:lvl>
    <w:lvl w:ilvl="3" w:tplc="6D38723E" w:tentative="1">
      <w:start w:val="1"/>
      <w:numFmt w:val="bullet"/>
      <w:lvlText w:val="•"/>
      <w:lvlJc w:val="left"/>
      <w:pPr>
        <w:tabs>
          <w:tab w:val="num" w:pos="3240"/>
        </w:tabs>
        <w:ind w:left="3240" w:hanging="360"/>
      </w:pPr>
      <w:rPr>
        <w:rFonts w:ascii="Times New Roman" w:hAnsi="Times New Roman" w:hint="default"/>
      </w:rPr>
    </w:lvl>
    <w:lvl w:ilvl="4" w:tplc="133406A6" w:tentative="1">
      <w:start w:val="1"/>
      <w:numFmt w:val="bullet"/>
      <w:lvlText w:val="•"/>
      <w:lvlJc w:val="left"/>
      <w:pPr>
        <w:tabs>
          <w:tab w:val="num" w:pos="3960"/>
        </w:tabs>
        <w:ind w:left="3960" w:hanging="360"/>
      </w:pPr>
      <w:rPr>
        <w:rFonts w:ascii="Times New Roman" w:hAnsi="Times New Roman" w:hint="default"/>
      </w:rPr>
    </w:lvl>
    <w:lvl w:ilvl="5" w:tplc="8F787A82" w:tentative="1">
      <w:start w:val="1"/>
      <w:numFmt w:val="bullet"/>
      <w:lvlText w:val="•"/>
      <w:lvlJc w:val="left"/>
      <w:pPr>
        <w:tabs>
          <w:tab w:val="num" w:pos="4680"/>
        </w:tabs>
        <w:ind w:left="4680" w:hanging="360"/>
      </w:pPr>
      <w:rPr>
        <w:rFonts w:ascii="Times New Roman" w:hAnsi="Times New Roman" w:hint="default"/>
      </w:rPr>
    </w:lvl>
    <w:lvl w:ilvl="6" w:tplc="4BC8935E" w:tentative="1">
      <w:start w:val="1"/>
      <w:numFmt w:val="bullet"/>
      <w:lvlText w:val="•"/>
      <w:lvlJc w:val="left"/>
      <w:pPr>
        <w:tabs>
          <w:tab w:val="num" w:pos="5400"/>
        </w:tabs>
        <w:ind w:left="5400" w:hanging="360"/>
      </w:pPr>
      <w:rPr>
        <w:rFonts w:ascii="Times New Roman" w:hAnsi="Times New Roman" w:hint="default"/>
      </w:rPr>
    </w:lvl>
    <w:lvl w:ilvl="7" w:tplc="F73A29BE" w:tentative="1">
      <w:start w:val="1"/>
      <w:numFmt w:val="bullet"/>
      <w:lvlText w:val="•"/>
      <w:lvlJc w:val="left"/>
      <w:pPr>
        <w:tabs>
          <w:tab w:val="num" w:pos="6120"/>
        </w:tabs>
        <w:ind w:left="6120" w:hanging="360"/>
      </w:pPr>
      <w:rPr>
        <w:rFonts w:ascii="Times New Roman" w:hAnsi="Times New Roman" w:hint="default"/>
      </w:rPr>
    </w:lvl>
    <w:lvl w:ilvl="8" w:tplc="B4F22EC8" w:tentative="1">
      <w:start w:val="1"/>
      <w:numFmt w:val="bullet"/>
      <w:lvlText w:val="•"/>
      <w:lvlJc w:val="left"/>
      <w:pPr>
        <w:tabs>
          <w:tab w:val="num" w:pos="6840"/>
        </w:tabs>
        <w:ind w:left="6840" w:hanging="360"/>
      </w:pPr>
      <w:rPr>
        <w:rFonts w:ascii="Times New Roman" w:hAnsi="Times New Roman" w:hint="default"/>
      </w:rPr>
    </w:lvl>
  </w:abstractNum>
  <w:abstractNum w:abstractNumId="48" w15:restartNumberingAfterBreak="0">
    <w:nsid w:val="42C12927"/>
    <w:multiLevelType w:val="hybridMultilevel"/>
    <w:tmpl w:val="021659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44C87846"/>
    <w:multiLevelType w:val="hybridMultilevel"/>
    <w:tmpl w:val="95EC2B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022E61"/>
    <w:multiLevelType w:val="hybridMultilevel"/>
    <w:tmpl w:val="0E985E8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776433B"/>
    <w:multiLevelType w:val="hybridMultilevel"/>
    <w:tmpl w:val="07B86DB8"/>
    <w:lvl w:ilvl="0" w:tplc="04090017">
      <w:start w:val="1"/>
      <w:numFmt w:val="lowerLetter"/>
      <w:lvlText w:val="%1)"/>
      <w:lvlJc w:val="left"/>
      <w:pPr>
        <w:ind w:left="1872" w:hanging="360"/>
      </w:pPr>
    </w:lvl>
    <w:lvl w:ilvl="1" w:tplc="04090019">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52" w15:restartNumberingAfterBreak="0">
    <w:nsid w:val="494C1ECC"/>
    <w:multiLevelType w:val="hybridMultilevel"/>
    <w:tmpl w:val="78C0FE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B40A4E"/>
    <w:multiLevelType w:val="hybridMultilevel"/>
    <w:tmpl w:val="EFB0D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666BA3"/>
    <w:multiLevelType w:val="hybridMultilevel"/>
    <w:tmpl w:val="1FBCEBA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51E33138"/>
    <w:multiLevelType w:val="hybridMultilevel"/>
    <w:tmpl w:val="D3F050A4"/>
    <w:lvl w:ilvl="0" w:tplc="04090015">
      <w:start w:val="1"/>
      <w:numFmt w:val="upperLetter"/>
      <w:lvlText w:val="%1."/>
      <w:lvlJc w:val="left"/>
      <w:pPr>
        <w:ind w:left="1080" w:hanging="360"/>
      </w:pPr>
    </w:lvl>
    <w:lvl w:ilvl="1" w:tplc="560204C2">
      <w:start w:val="1"/>
      <w:numFmt w:val="upperLetter"/>
      <w:lvlText w:val="(%2)"/>
      <w:lvlJc w:val="left"/>
      <w:pPr>
        <w:ind w:left="2048" w:hanging="608"/>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312277D"/>
    <w:multiLevelType w:val="hybridMultilevel"/>
    <w:tmpl w:val="6F465682"/>
    <w:lvl w:ilvl="0" w:tplc="0409000F">
      <w:start w:val="1"/>
      <w:numFmt w:val="decimal"/>
      <w:lvlText w:val="%1."/>
      <w:lvlJc w:val="left"/>
      <w:pPr>
        <w:ind w:left="2592" w:hanging="360"/>
      </w:pPr>
    </w:lvl>
    <w:lvl w:ilvl="1" w:tplc="04090019" w:tentative="1">
      <w:start w:val="1"/>
      <w:numFmt w:val="lowerLetter"/>
      <w:lvlText w:val="%2."/>
      <w:lvlJc w:val="left"/>
      <w:pPr>
        <w:ind w:left="3312" w:hanging="360"/>
      </w:pPr>
    </w:lvl>
    <w:lvl w:ilvl="2" w:tplc="0409000F">
      <w:start w:val="1"/>
      <w:numFmt w:val="decimal"/>
      <w:lvlText w:val="%3."/>
      <w:lvlJc w:val="lef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57" w15:restartNumberingAfterBreak="0">
    <w:nsid w:val="53D012D5"/>
    <w:multiLevelType w:val="hybridMultilevel"/>
    <w:tmpl w:val="76CE547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57367203"/>
    <w:multiLevelType w:val="hybridMultilevel"/>
    <w:tmpl w:val="535664B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D1B1052"/>
    <w:multiLevelType w:val="hybridMultilevel"/>
    <w:tmpl w:val="A9BC294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5F062E36"/>
    <w:multiLevelType w:val="hybridMultilevel"/>
    <w:tmpl w:val="FE301D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1" w15:restartNumberingAfterBreak="0">
    <w:nsid w:val="67C53283"/>
    <w:multiLevelType w:val="hybridMultilevel"/>
    <w:tmpl w:val="0194F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C4C601E"/>
    <w:multiLevelType w:val="hybridMultilevel"/>
    <w:tmpl w:val="EA1CBD64"/>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6E1C769A"/>
    <w:multiLevelType w:val="hybridMultilevel"/>
    <w:tmpl w:val="1382D68A"/>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6F4204E1"/>
    <w:multiLevelType w:val="hybridMultilevel"/>
    <w:tmpl w:val="CD804736"/>
    <w:lvl w:ilvl="0" w:tplc="04090017">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7">
      <w:start w:val="1"/>
      <w:numFmt w:val="lowerLetter"/>
      <w:lvlText w:val="%3)"/>
      <w:lvlJc w:val="lef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65" w15:restartNumberingAfterBreak="0">
    <w:nsid w:val="70E305ED"/>
    <w:multiLevelType w:val="hybridMultilevel"/>
    <w:tmpl w:val="58F66ACC"/>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71AB0545"/>
    <w:multiLevelType w:val="hybridMultilevel"/>
    <w:tmpl w:val="B47216F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2C839E2"/>
    <w:multiLevelType w:val="hybridMultilevel"/>
    <w:tmpl w:val="8EE69B4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41921CC"/>
    <w:multiLevelType w:val="hybridMultilevel"/>
    <w:tmpl w:val="743CA90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74B05F16"/>
    <w:multiLevelType w:val="hybridMultilevel"/>
    <w:tmpl w:val="332A4A2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7">
      <w:start w:val="1"/>
      <w:numFmt w:val="lowerLetter"/>
      <w:lvlText w:val="%3)"/>
      <w:lvlJc w:val="lef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74D90849"/>
    <w:multiLevelType w:val="hybridMultilevel"/>
    <w:tmpl w:val="E338684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EC642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0765C3"/>
    <w:multiLevelType w:val="hybridMultilevel"/>
    <w:tmpl w:val="28FA50C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B2A4CB4"/>
    <w:multiLevelType w:val="hybridMultilevel"/>
    <w:tmpl w:val="C1C88C7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7BEF5E6B"/>
    <w:multiLevelType w:val="hybridMultilevel"/>
    <w:tmpl w:val="07A20D9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7C0101ED"/>
    <w:multiLevelType w:val="hybridMultilevel"/>
    <w:tmpl w:val="01AA1DE6"/>
    <w:lvl w:ilvl="0" w:tplc="4AB0C350">
      <w:start w:val="1"/>
      <w:numFmt w:val="bullet"/>
      <w:lvlText w:val="•"/>
      <w:lvlJc w:val="left"/>
      <w:pPr>
        <w:tabs>
          <w:tab w:val="num" w:pos="720"/>
        </w:tabs>
        <w:ind w:left="720" w:hanging="360"/>
      </w:pPr>
      <w:rPr>
        <w:rFonts w:ascii="Times New Roman" w:hAnsi="Times New Roman" w:hint="default"/>
      </w:rPr>
    </w:lvl>
    <w:lvl w:ilvl="1" w:tplc="5FEC59F8" w:tentative="1">
      <w:start w:val="1"/>
      <w:numFmt w:val="bullet"/>
      <w:lvlText w:val="•"/>
      <w:lvlJc w:val="left"/>
      <w:pPr>
        <w:tabs>
          <w:tab w:val="num" w:pos="1440"/>
        </w:tabs>
        <w:ind w:left="1440" w:hanging="360"/>
      </w:pPr>
      <w:rPr>
        <w:rFonts w:ascii="Times New Roman" w:hAnsi="Times New Roman" w:hint="default"/>
      </w:rPr>
    </w:lvl>
    <w:lvl w:ilvl="2" w:tplc="ECF65FBC" w:tentative="1">
      <w:start w:val="1"/>
      <w:numFmt w:val="bullet"/>
      <w:lvlText w:val="•"/>
      <w:lvlJc w:val="left"/>
      <w:pPr>
        <w:tabs>
          <w:tab w:val="num" w:pos="2160"/>
        </w:tabs>
        <w:ind w:left="2160" w:hanging="360"/>
      </w:pPr>
      <w:rPr>
        <w:rFonts w:ascii="Times New Roman" w:hAnsi="Times New Roman" w:hint="default"/>
      </w:rPr>
    </w:lvl>
    <w:lvl w:ilvl="3" w:tplc="25AEEF0E" w:tentative="1">
      <w:start w:val="1"/>
      <w:numFmt w:val="bullet"/>
      <w:lvlText w:val="•"/>
      <w:lvlJc w:val="left"/>
      <w:pPr>
        <w:tabs>
          <w:tab w:val="num" w:pos="2880"/>
        </w:tabs>
        <w:ind w:left="2880" w:hanging="360"/>
      </w:pPr>
      <w:rPr>
        <w:rFonts w:ascii="Times New Roman" w:hAnsi="Times New Roman" w:hint="default"/>
      </w:rPr>
    </w:lvl>
    <w:lvl w:ilvl="4" w:tplc="7D3CFC6C" w:tentative="1">
      <w:start w:val="1"/>
      <w:numFmt w:val="bullet"/>
      <w:lvlText w:val="•"/>
      <w:lvlJc w:val="left"/>
      <w:pPr>
        <w:tabs>
          <w:tab w:val="num" w:pos="3600"/>
        </w:tabs>
        <w:ind w:left="3600" w:hanging="360"/>
      </w:pPr>
      <w:rPr>
        <w:rFonts w:ascii="Times New Roman" w:hAnsi="Times New Roman" w:hint="default"/>
      </w:rPr>
    </w:lvl>
    <w:lvl w:ilvl="5" w:tplc="74E2A448" w:tentative="1">
      <w:start w:val="1"/>
      <w:numFmt w:val="bullet"/>
      <w:lvlText w:val="•"/>
      <w:lvlJc w:val="left"/>
      <w:pPr>
        <w:tabs>
          <w:tab w:val="num" w:pos="4320"/>
        </w:tabs>
        <w:ind w:left="4320" w:hanging="360"/>
      </w:pPr>
      <w:rPr>
        <w:rFonts w:ascii="Times New Roman" w:hAnsi="Times New Roman" w:hint="default"/>
      </w:rPr>
    </w:lvl>
    <w:lvl w:ilvl="6" w:tplc="E0D0328C" w:tentative="1">
      <w:start w:val="1"/>
      <w:numFmt w:val="bullet"/>
      <w:lvlText w:val="•"/>
      <w:lvlJc w:val="left"/>
      <w:pPr>
        <w:tabs>
          <w:tab w:val="num" w:pos="5040"/>
        </w:tabs>
        <w:ind w:left="5040" w:hanging="360"/>
      </w:pPr>
      <w:rPr>
        <w:rFonts w:ascii="Times New Roman" w:hAnsi="Times New Roman" w:hint="default"/>
      </w:rPr>
    </w:lvl>
    <w:lvl w:ilvl="7" w:tplc="8E62DF6E" w:tentative="1">
      <w:start w:val="1"/>
      <w:numFmt w:val="bullet"/>
      <w:lvlText w:val="•"/>
      <w:lvlJc w:val="left"/>
      <w:pPr>
        <w:tabs>
          <w:tab w:val="num" w:pos="5760"/>
        </w:tabs>
        <w:ind w:left="5760" w:hanging="360"/>
      </w:pPr>
      <w:rPr>
        <w:rFonts w:ascii="Times New Roman" w:hAnsi="Times New Roman" w:hint="default"/>
      </w:rPr>
    </w:lvl>
    <w:lvl w:ilvl="8" w:tplc="0ADA94C4" w:tentative="1">
      <w:start w:val="1"/>
      <w:numFmt w:val="bullet"/>
      <w:lvlText w:val="•"/>
      <w:lvlJc w:val="left"/>
      <w:pPr>
        <w:tabs>
          <w:tab w:val="num" w:pos="6480"/>
        </w:tabs>
        <w:ind w:left="6480" w:hanging="360"/>
      </w:pPr>
      <w:rPr>
        <w:rFonts w:ascii="Times New Roman" w:hAnsi="Times New Roman" w:hint="default"/>
      </w:rPr>
    </w:lvl>
  </w:abstractNum>
  <w:num w:numId="1">
    <w:abstractNumId w:val="28"/>
  </w:num>
  <w:num w:numId="2">
    <w:abstractNumId w:val="32"/>
  </w:num>
  <w:num w:numId="3">
    <w:abstractNumId w:val="47"/>
  </w:num>
  <w:num w:numId="4">
    <w:abstractNumId w:val="74"/>
  </w:num>
  <w:num w:numId="5">
    <w:abstractNumId w:val="45"/>
  </w:num>
  <w:num w:numId="6">
    <w:abstractNumId w:val="12"/>
  </w:num>
  <w:num w:numId="7">
    <w:abstractNumId w:val="24"/>
  </w:num>
  <w:num w:numId="8">
    <w:abstractNumId w:val="68"/>
  </w:num>
  <w:num w:numId="9">
    <w:abstractNumId w:val="16"/>
  </w:num>
  <w:num w:numId="10">
    <w:abstractNumId w:val="72"/>
  </w:num>
  <w:num w:numId="11">
    <w:abstractNumId w:val="48"/>
  </w:num>
  <w:num w:numId="12">
    <w:abstractNumId w:val="73"/>
  </w:num>
  <w:num w:numId="13">
    <w:abstractNumId w:val="34"/>
  </w:num>
  <w:num w:numId="14">
    <w:abstractNumId w:val="38"/>
  </w:num>
  <w:num w:numId="15">
    <w:abstractNumId w:val="57"/>
  </w:num>
  <w:num w:numId="16">
    <w:abstractNumId w:val="20"/>
  </w:num>
  <w:num w:numId="17">
    <w:abstractNumId w:val="33"/>
  </w:num>
  <w:num w:numId="18">
    <w:abstractNumId w:val="26"/>
  </w:num>
  <w:num w:numId="19">
    <w:abstractNumId w:val="11"/>
  </w:num>
  <w:num w:numId="20">
    <w:abstractNumId w:val="7"/>
  </w:num>
  <w:num w:numId="21">
    <w:abstractNumId w:val="63"/>
  </w:num>
  <w:num w:numId="22">
    <w:abstractNumId w:val="65"/>
  </w:num>
  <w:num w:numId="23">
    <w:abstractNumId w:val="0"/>
  </w:num>
  <w:num w:numId="24">
    <w:abstractNumId w:val="37"/>
  </w:num>
  <w:num w:numId="25">
    <w:abstractNumId w:val="4"/>
  </w:num>
  <w:num w:numId="26">
    <w:abstractNumId w:val="35"/>
  </w:num>
  <w:num w:numId="27">
    <w:abstractNumId w:val="71"/>
  </w:num>
  <w:num w:numId="28">
    <w:abstractNumId w:val="19"/>
  </w:num>
  <w:num w:numId="29">
    <w:abstractNumId w:val="17"/>
  </w:num>
  <w:num w:numId="30">
    <w:abstractNumId w:val="51"/>
  </w:num>
  <w:num w:numId="31">
    <w:abstractNumId w:val="21"/>
  </w:num>
  <w:num w:numId="32">
    <w:abstractNumId w:val="39"/>
  </w:num>
  <w:num w:numId="33">
    <w:abstractNumId w:val="18"/>
  </w:num>
  <w:num w:numId="34">
    <w:abstractNumId w:val="13"/>
  </w:num>
  <w:num w:numId="35">
    <w:abstractNumId w:val="52"/>
  </w:num>
  <w:num w:numId="36">
    <w:abstractNumId w:val="54"/>
  </w:num>
  <w:num w:numId="37">
    <w:abstractNumId w:val="5"/>
  </w:num>
  <w:num w:numId="38">
    <w:abstractNumId w:val="44"/>
  </w:num>
  <w:num w:numId="39">
    <w:abstractNumId w:val="23"/>
  </w:num>
  <w:num w:numId="40">
    <w:abstractNumId w:val="61"/>
  </w:num>
  <w:num w:numId="41">
    <w:abstractNumId w:val="62"/>
  </w:num>
  <w:num w:numId="42">
    <w:abstractNumId w:val="31"/>
  </w:num>
  <w:num w:numId="43">
    <w:abstractNumId w:val="40"/>
  </w:num>
  <w:num w:numId="44">
    <w:abstractNumId w:val="6"/>
  </w:num>
  <w:num w:numId="45">
    <w:abstractNumId w:val="22"/>
  </w:num>
  <w:num w:numId="46">
    <w:abstractNumId w:val="10"/>
  </w:num>
  <w:num w:numId="47">
    <w:abstractNumId w:val="60"/>
  </w:num>
  <w:num w:numId="48">
    <w:abstractNumId w:val="42"/>
  </w:num>
  <w:num w:numId="49">
    <w:abstractNumId w:val="3"/>
  </w:num>
  <w:num w:numId="50">
    <w:abstractNumId w:val="27"/>
  </w:num>
  <w:num w:numId="51">
    <w:abstractNumId w:val="64"/>
  </w:num>
  <w:num w:numId="52">
    <w:abstractNumId w:val="43"/>
  </w:num>
  <w:num w:numId="53">
    <w:abstractNumId w:val="29"/>
  </w:num>
  <w:num w:numId="54">
    <w:abstractNumId w:val="8"/>
  </w:num>
  <w:num w:numId="55">
    <w:abstractNumId w:val="25"/>
  </w:num>
  <w:num w:numId="56">
    <w:abstractNumId w:val="69"/>
  </w:num>
  <w:num w:numId="57">
    <w:abstractNumId w:val="55"/>
  </w:num>
  <w:num w:numId="58">
    <w:abstractNumId w:val="36"/>
  </w:num>
  <w:num w:numId="59">
    <w:abstractNumId w:val="41"/>
  </w:num>
  <w:num w:numId="60">
    <w:abstractNumId w:val="70"/>
  </w:num>
  <w:num w:numId="61">
    <w:abstractNumId w:val="1"/>
  </w:num>
  <w:num w:numId="62">
    <w:abstractNumId w:val="49"/>
  </w:num>
  <w:num w:numId="63">
    <w:abstractNumId w:val="15"/>
  </w:num>
  <w:num w:numId="64">
    <w:abstractNumId w:val="30"/>
  </w:num>
  <w:num w:numId="65">
    <w:abstractNumId w:val="56"/>
  </w:num>
  <w:num w:numId="66">
    <w:abstractNumId w:val="53"/>
  </w:num>
  <w:num w:numId="67">
    <w:abstractNumId w:val="46"/>
  </w:num>
  <w:num w:numId="68">
    <w:abstractNumId w:val="50"/>
  </w:num>
  <w:num w:numId="69">
    <w:abstractNumId w:val="67"/>
  </w:num>
  <w:num w:numId="70">
    <w:abstractNumId w:val="2"/>
  </w:num>
  <w:num w:numId="71">
    <w:abstractNumId w:val="14"/>
  </w:num>
  <w:num w:numId="72">
    <w:abstractNumId w:val="9"/>
  </w:num>
  <w:num w:numId="73">
    <w:abstractNumId w:val="66"/>
  </w:num>
  <w:num w:numId="74">
    <w:abstractNumId w:val="59"/>
  </w:num>
  <w:num w:numId="75">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84A"/>
    <w:rsid w:val="000018AA"/>
    <w:rsid w:val="00001AAD"/>
    <w:rsid w:val="00001E5A"/>
    <w:rsid w:val="00002060"/>
    <w:rsid w:val="0000423A"/>
    <w:rsid w:val="000043A4"/>
    <w:rsid w:val="00006338"/>
    <w:rsid w:val="00006AC5"/>
    <w:rsid w:val="00006DC7"/>
    <w:rsid w:val="00011163"/>
    <w:rsid w:val="000121B9"/>
    <w:rsid w:val="0001458C"/>
    <w:rsid w:val="000155C1"/>
    <w:rsid w:val="00017DA6"/>
    <w:rsid w:val="0002087C"/>
    <w:rsid w:val="0002181B"/>
    <w:rsid w:val="00021A13"/>
    <w:rsid w:val="00022668"/>
    <w:rsid w:val="00022C79"/>
    <w:rsid w:val="00023367"/>
    <w:rsid w:val="000263CF"/>
    <w:rsid w:val="00027487"/>
    <w:rsid w:val="00027B9E"/>
    <w:rsid w:val="00030C4C"/>
    <w:rsid w:val="00030D64"/>
    <w:rsid w:val="00031E5F"/>
    <w:rsid w:val="00032F97"/>
    <w:rsid w:val="000334D2"/>
    <w:rsid w:val="00036BAE"/>
    <w:rsid w:val="00037072"/>
    <w:rsid w:val="00037119"/>
    <w:rsid w:val="00040B5A"/>
    <w:rsid w:val="000410DE"/>
    <w:rsid w:val="0004120E"/>
    <w:rsid w:val="00042882"/>
    <w:rsid w:val="00043971"/>
    <w:rsid w:val="00045512"/>
    <w:rsid w:val="00045FEF"/>
    <w:rsid w:val="0004783C"/>
    <w:rsid w:val="00047F57"/>
    <w:rsid w:val="00050032"/>
    <w:rsid w:val="00050DAF"/>
    <w:rsid w:val="00051635"/>
    <w:rsid w:val="00052606"/>
    <w:rsid w:val="00053907"/>
    <w:rsid w:val="00053B53"/>
    <w:rsid w:val="00055579"/>
    <w:rsid w:val="00055B9F"/>
    <w:rsid w:val="00056A68"/>
    <w:rsid w:val="000576AB"/>
    <w:rsid w:val="00062D7E"/>
    <w:rsid w:val="000647C4"/>
    <w:rsid w:val="00065252"/>
    <w:rsid w:val="00067082"/>
    <w:rsid w:val="00067206"/>
    <w:rsid w:val="0006731A"/>
    <w:rsid w:val="00071B2B"/>
    <w:rsid w:val="00072FE1"/>
    <w:rsid w:val="000732AB"/>
    <w:rsid w:val="000746D3"/>
    <w:rsid w:val="000755B4"/>
    <w:rsid w:val="00076D13"/>
    <w:rsid w:val="000772C0"/>
    <w:rsid w:val="000809B0"/>
    <w:rsid w:val="00080E07"/>
    <w:rsid w:val="00082826"/>
    <w:rsid w:val="00086CA2"/>
    <w:rsid w:val="0008720C"/>
    <w:rsid w:val="00090904"/>
    <w:rsid w:val="00091F75"/>
    <w:rsid w:val="000931BD"/>
    <w:rsid w:val="00094B52"/>
    <w:rsid w:val="00094D89"/>
    <w:rsid w:val="000957FC"/>
    <w:rsid w:val="00096A5C"/>
    <w:rsid w:val="00097CD2"/>
    <w:rsid w:val="000A0325"/>
    <w:rsid w:val="000A0593"/>
    <w:rsid w:val="000A1313"/>
    <w:rsid w:val="000A1ED5"/>
    <w:rsid w:val="000A206C"/>
    <w:rsid w:val="000A248C"/>
    <w:rsid w:val="000A3716"/>
    <w:rsid w:val="000B02E2"/>
    <w:rsid w:val="000B1234"/>
    <w:rsid w:val="000B2165"/>
    <w:rsid w:val="000B2784"/>
    <w:rsid w:val="000B40B0"/>
    <w:rsid w:val="000B5C69"/>
    <w:rsid w:val="000B72AB"/>
    <w:rsid w:val="000B7A4D"/>
    <w:rsid w:val="000C0FC1"/>
    <w:rsid w:val="000C14C2"/>
    <w:rsid w:val="000C19A6"/>
    <w:rsid w:val="000C4B95"/>
    <w:rsid w:val="000D02C9"/>
    <w:rsid w:val="000D0D24"/>
    <w:rsid w:val="000D0ED9"/>
    <w:rsid w:val="000D1800"/>
    <w:rsid w:val="000D2868"/>
    <w:rsid w:val="000D6F5D"/>
    <w:rsid w:val="000D6F62"/>
    <w:rsid w:val="000D7648"/>
    <w:rsid w:val="000E1509"/>
    <w:rsid w:val="000E2024"/>
    <w:rsid w:val="000E207A"/>
    <w:rsid w:val="000E40DE"/>
    <w:rsid w:val="000E4774"/>
    <w:rsid w:val="000E7AB2"/>
    <w:rsid w:val="000F0A75"/>
    <w:rsid w:val="000F1E4E"/>
    <w:rsid w:val="000F1F0F"/>
    <w:rsid w:val="000F1F4A"/>
    <w:rsid w:val="000F3D4D"/>
    <w:rsid w:val="000F4D18"/>
    <w:rsid w:val="000F4DE9"/>
    <w:rsid w:val="000F6293"/>
    <w:rsid w:val="000F730F"/>
    <w:rsid w:val="000F76E4"/>
    <w:rsid w:val="0010449D"/>
    <w:rsid w:val="00107459"/>
    <w:rsid w:val="001074FD"/>
    <w:rsid w:val="001102AE"/>
    <w:rsid w:val="00110814"/>
    <w:rsid w:val="00110891"/>
    <w:rsid w:val="0011347D"/>
    <w:rsid w:val="00113C77"/>
    <w:rsid w:val="00114DC8"/>
    <w:rsid w:val="00115101"/>
    <w:rsid w:val="00116820"/>
    <w:rsid w:val="00116B2E"/>
    <w:rsid w:val="0011717E"/>
    <w:rsid w:val="001175F5"/>
    <w:rsid w:val="001217B4"/>
    <w:rsid w:val="00122665"/>
    <w:rsid w:val="00124534"/>
    <w:rsid w:val="00125160"/>
    <w:rsid w:val="00127393"/>
    <w:rsid w:val="00127AE9"/>
    <w:rsid w:val="001306CE"/>
    <w:rsid w:val="001308BC"/>
    <w:rsid w:val="001313AE"/>
    <w:rsid w:val="001337DB"/>
    <w:rsid w:val="00133A58"/>
    <w:rsid w:val="00134F41"/>
    <w:rsid w:val="00140360"/>
    <w:rsid w:val="00141C73"/>
    <w:rsid w:val="0014213C"/>
    <w:rsid w:val="001426FF"/>
    <w:rsid w:val="0014302C"/>
    <w:rsid w:val="001446B7"/>
    <w:rsid w:val="00144E08"/>
    <w:rsid w:val="00145126"/>
    <w:rsid w:val="00145336"/>
    <w:rsid w:val="00145913"/>
    <w:rsid w:val="001465E7"/>
    <w:rsid w:val="00147554"/>
    <w:rsid w:val="00147FD5"/>
    <w:rsid w:val="001523FE"/>
    <w:rsid w:val="001528BB"/>
    <w:rsid w:val="0015327F"/>
    <w:rsid w:val="00153A58"/>
    <w:rsid w:val="00154248"/>
    <w:rsid w:val="00155684"/>
    <w:rsid w:val="001571C0"/>
    <w:rsid w:val="00157EE3"/>
    <w:rsid w:val="00160908"/>
    <w:rsid w:val="001623A5"/>
    <w:rsid w:val="00162405"/>
    <w:rsid w:val="00162591"/>
    <w:rsid w:val="001629B0"/>
    <w:rsid w:val="00164267"/>
    <w:rsid w:val="00166FD2"/>
    <w:rsid w:val="00167349"/>
    <w:rsid w:val="00173BDC"/>
    <w:rsid w:val="00174E3A"/>
    <w:rsid w:val="00175B57"/>
    <w:rsid w:val="00176B30"/>
    <w:rsid w:val="00180DCF"/>
    <w:rsid w:val="001845A7"/>
    <w:rsid w:val="0018566B"/>
    <w:rsid w:val="00186D7D"/>
    <w:rsid w:val="00190093"/>
    <w:rsid w:val="00190E84"/>
    <w:rsid w:val="00193667"/>
    <w:rsid w:val="00193A66"/>
    <w:rsid w:val="00193D9D"/>
    <w:rsid w:val="00194B2F"/>
    <w:rsid w:val="0019528A"/>
    <w:rsid w:val="00195C94"/>
    <w:rsid w:val="00197AF9"/>
    <w:rsid w:val="001A1BE7"/>
    <w:rsid w:val="001A4EFE"/>
    <w:rsid w:val="001A5D76"/>
    <w:rsid w:val="001A7648"/>
    <w:rsid w:val="001A77CD"/>
    <w:rsid w:val="001B0466"/>
    <w:rsid w:val="001B1A74"/>
    <w:rsid w:val="001B3B77"/>
    <w:rsid w:val="001B3C06"/>
    <w:rsid w:val="001B3F2C"/>
    <w:rsid w:val="001B4296"/>
    <w:rsid w:val="001B46A8"/>
    <w:rsid w:val="001B698A"/>
    <w:rsid w:val="001B799C"/>
    <w:rsid w:val="001B7C15"/>
    <w:rsid w:val="001B7D0B"/>
    <w:rsid w:val="001C376A"/>
    <w:rsid w:val="001C4153"/>
    <w:rsid w:val="001C6340"/>
    <w:rsid w:val="001C67CD"/>
    <w:rsid w:val="001C7429"/>
    <w:rsid w:val="001D074F"/>
    <w:rsid w:val="001D0C0F"/>
    <w:rsid w:val="001D2AC9"/>
    <w:rsid w:val="001D56AE"/>
    <w:rsid w:val="001D64D7"/>
    <w:rsid w:val="001D6DB5"/>
    <w:rsid w:val="001D7B2C"/>
    <w:rsid w:val="001E1DEA"/>
    <w:rsid w:val="001E4871"/>
    <w:rsid w:val="001E5CFF"/>
    <w:rsid w:val="001F1D32"/>
    <w:rsid w:val="001F24F9"/>
    <w:rsid w:val="001F6B58"/>
    <w:rsid w:val="00203D6B"/>
    <w:rsid w:val="0020580C"/>
    <w:rsid w:val="00207649"/>
    <w:rsid w:val="00207681"/>
    <w:rsid w:val="00207E8C"/>
    <w:rsid w:val="0021000B"/>
    <w:rsid w:val="002114E0"/>
    <w:rsid w:val="00212292"/>
    <w:rsid w:val="00212D28"/>
    <w:rsid w:val="00216B69"/>
    <w:rsid w:val="00217C39"/>
    <w:rsid w:val="002204B0"/>
    <w:rsid w:val="00220E9F"/>
    <w:rsid w:val="0022168C"/>
    <w:rsid w:val="00221A33"/>
    <w:rsid w:val="00221F3A"/>
    <w:rsid w:val="002224AA"/>
    <w:rsid w:val="00223628"/>
    <w:rsid w:val="00223E86"/>
    <w:rsid w:val="00227F17"/>
    <w:rsid w:val="00231231"/>
    <w:rsid w:val="002315D9"/>
    <w:rsid w:val="002326F4"/>
    <w:rsid w:val="00233646"/>
    <w:rsid w:val="00234C68"/>
    <w:rsid w:val="00235A94"/>
    <w:rsid w:val="0024140E"/>
    <w:rsid w:val="002414A4"/>
    <w:rsid w:val="00241D46"/>
    <w:rsid w:val="002426BB"/>
    <w:rsid w:val="002472E2"/>
    <w:rsid w:val="0025097A"/>
    <w:rsid w:val="00250E28"/>
    <w:rsid w:val="00250EE7"/>
    <w:rsid w:val="002518DD"/>
    <w:rsid w:val="00251D39"/>
    <w:rsid w:val="002525B3"/>
    <w:rsid w:val="00253B72"/>
    <w:rsid w:val="00254509"/>
    <w:rsid w:val="00256388"/>
    <w:rsid w:val="00256F97"/>
    <w:rsid w:val="00260EAE"/>
    <w:rsid w:val="002627BE"/>
    <w:rsid w:val="0026293F"/>
    <w:rsid w:val="00262A46"/>
    <w:rsid w:val="00264705"/>
    <w:rsid w:val="002665A5"/>
    <w:rsid w:val="00266DDE"/>
    <w:rsid w:val="00266F61"/>
    <w:rsid w:val="00271066"/>
    <w:rsid w:val="00271C5B"/>
    <w:rsid w:val="002761C5"/>
    <w:rsid w:val="002769B5"/>
    <w:rsid w:val="00276C1C"/>
    <w:rsid w:val="002770D9"/>
    <w:rsid w:val="00277F28"/>
    <w:rsid w:val="00281B68"/>
    <w:rsid w:val="002831A2"/>
    <w:rsid w:val="002838FA"/>
    <w:rsid w:val="00283B5A"/>
    <w:rsid w:val="00283D1D"/>
    <w:rsid w:val="002842DA"/>
    <w:rsid w:val="00286CAC"/>
    <w:rsid w:val="00290081"/>
    <w:rsid w:val="00291457"/>
    <w:rsid w:val="00291ED2"/>
    <w:rsid w:val="00292CB5"/>
    <w:rsid w:val="002935E3"/>
    <w:rsid w:val="002949F0"/>
    <w:rsid w:val="0029519D"/>
    <w:rsid w:val="002958B3"/>
    <w:rsid w:val="002975B3"/>
    <w:rsid w:val="002A04E6"/>
    <w:rsid w:val="002A2BCC"/>
    <w:rsid w:val="002A3837"/>
    <w:rsid w:val="002A794A"/>
    <w:rsid w:val="002B084B"/>
    <w:rsid w:val="002B23C9"/>
    <w:rsid w:val="002B28E7"/>
    <w:rsid w:val="002B2F8C"/>
    <w:rsid w:val="002B5E92"/>
    <w:rsid w:val="002B65A1"/>
    <w:rsid w:val="002B7441"/>
    <w:rsid w:val="002C2C19"/>
    <w:rsid w:val="002C5B4C"/>
    <w:rsid w:val="002C6235"/>
    <w:rsid w:val="002C6DE3"/>
    <w:rsid w:val="002C6E79"/>
    <w:rsid w:val="002D070B"/>
    <w:rsid w:val="002D0942"/>
    <w:rsid w:val="002D1B5E"/>
    <w:rsid w:val="002D2FE0"/>
    <w:rsid w:val="002D4248"/>
    <w:rsid w:val="002D42B0"/>
    <w:rsid w:val="002D5C90"/>
    <w:rsid w:val="002D65F4"/>
    <w:rsid w:val="002D7A6D"/>
    <w:rsid w:val="002E02D4"/>
    <w:rsid w:val="002E0490"/>
    <w:rsid w:val="002E0E6A"/>
    <w:rsid w:val="002E1167"/>
    <w:rsid w:val="002E12B2"/>
    <w:rsid w:val="002E1E12"/>
    <w:rsid w:val="002E3BC4"/>
    <w:rsid w:val="002E3EEF"/>
    <w:rsid w:val="002E4B76"/>
    <w:rsid w:val="002E4E45"/>
    <w:rsid w:val="002E5552"/>
    <w:rsid w:val="002E65B5"/>
    <w:rsid w:val="002E6BFD"/>
    <w:rsid w:val="002E77E0"/>
    <w:rsid w:val="002F17AD"/>
    <w:rsid w:val="002F2174"/>
    <w:rsid w:val="002F2E85"/>
    <w:rsid w:val="002F3F91"/>
    <w:rsid w:val="002F442F"/>
    <w:rsid w:val="002F6775"/>
    <w:rsid w:val="002F6962"/>
    <w:rsid w:val="002F7C64"/>
    <w:rsid w:val="00300540"/>
    <w:rsid w:val="00301784"/>
    <w:rsid w:val="00302077"/>
    <w:rsid w:val="00302235"/>
    <w:rsid w:val="00302265"/>
    <w:rsid w:val="0030256A"/>
    <w:rsid w:val="003051C0"/>
    <w:rsid w:val="0030611C"/>
    <w:rsid w:val="00311DA6"/>
    <w:rsid w:val="00313109"/>
    <w:rsid w:val="0031457B"/>
    <w:rsid w:val="00316747"/>
    <w:rsid w:val="003210DD"/>
    <w:rsid w:val="00321929"/>
    <w:rsid w:val="00322639"/>
    <w:rsid w:val="00322DC8"/>
    <w:rsid w:val="00323460"/>
    <w:rsid w:val="0032385B"/>
    <w:rsid w:val="00323888"/>
    <w:rsid w:val="00324092"/>
    <w:rsid w:val="00324A7A"/>
    <w:rsid w:val="003256C4"/>
    <w:rsid w:val="00325765"/>
    <w:rsid w:val="00326A74"/>
    <w:rsid w:val="003317B3"/>
    <w:rsid w:val="00331D61"/>
    <w:rsid w:val="00332078"/>
    <w:rsid w:val="00332946"/>
    <w:rsid w:val="0033383D"/>
    <w:rsid w:val="00333B67"/>
    <w:rsid w:val="00334324"/>
    <w:rsid w:val="00334429"/>
    <w:rsid w:val="0033484E"/>
    <w:rsid w:val="003373A7"/>
    <w:rsid w:val="00337857"/>
    <w:rsid w:val="00340A87"/>
    <w:rsid w:val="00340BF2"/>
    <w:rsid w:val="00342162"/>
    <w:rsid w:val="0034382B"/>
    <w:rsid w:val="00345829"/>
    <w:rsid w:val="00347005"/>
    <w:rsid w:val="00347F9A"/>
    <w:rsid w:val="00350C83"/>
    <w:rsid w:val="00350FD3"/>
    <w:rsid w:val="00351D0C"/>
    <w:rsid w:val="003522F0"/>
    <w:rsid w:val="003532B4"/>
    <w:rsid w:val="00354C34"/>
    <w:rsid w:val="003551CB"/>
    <w:rsid w:val="0035522A"/>
    <w:rsid w:val="00356B93"/>
    <w:rsid w:val="003632E2"/>
    <w:rsid w:val="00364A10"/>
    <w:rsid w:val="003679C6"/>
    <w:rsid w:val="003702A8"/>
    <w:rsid w:val="00372088"/>
    <w:rsid w:val="00373BDA"/>
    <w:rsid w:val="003746DD"/>
    <w:rsid w:val="00375CE0"/>
    <w:rsid w:val="00377694"/>
    <w:rsid w:val="0037793A"/>
    <w:rsid w:val="00380BE3"/>
    <w:rsid w:val="00382545"/>
    <w:rsid w:val="00382792"/>
    <w:rsid w:val="00383D80"/>
    <w:rsid w:val="00386442"/>
    <w:rsid w:val="003870A9"/>
    <w:rsid w:val="003876C2"/>
    <w:rsid w:val="003928B5"/>
    <w:rsid w:val="003A030E"/>
    <w:rsid w:val="003A0817"/>
    <w:rsid w:val="003A0ECB"/>
    <w:rsid w:val="003A23C4"/>
    <w:rsid w:val="003A2439"/>
    <w:rsid w:val="003A2464"/>
    <w:rsid w:val="003A26C5"/>
    <w:rsid w:val="003A5DA6"/>
    <w:rsid w:val="003B048F"/>
    <w:rsid w:val="003B114E"/>
    <w:rsid w:val="003B1AAB"/>
    <w:rsid w:val="003B2314"/>
    <w:rsid w:val="003B4C9E"/>
    <w:rsid w:val="003B5195"/>
    <w:rsid w:val="003B6B58"/>
    <w:rsid w:val="003C0592"/>
    <w:rsid w:val="003C1137"/>
    <w:rsid w:val="003C2568"/>
    <w:rsid w:val="003C3A29"/>
    <w:rsid w:val="003C73DB"/>
    <w:rsid w:val="003C78DB"/>
    <w:rsid w:val="003D10A4"/>
    <w:rsid w:val="003D1C25"/>
    <w:rsid w:val="003D2F01"/>
    <w:rsid w:val="003D46FD"/>
    <w:rsid w:val="003D4FE5"/>
    <w:rsid w:val="003D6C4E"/>
    <w:rsid w:val="003E0E8F"/>
    <w:rsid w:val="003E1515"/>
    <w:rsid w:val="003E358E"/>
    <w:rsid w:val="003E5E3C"/>
    <w:rsid w:val="003E7690"/>
    <w:rsid w:val="003E7F47"/>
    <w:rsid w:val="003F0059"/>
    <w:rsid w:val="003F03C7"/>
    <w:rsid w:val="003F1439"/>
    <w:rsid w:val="003F1B74"/>
    <w:rsid w:val="003F28C0"/>
    <w:rsid w:val="003F3D39"/>
    <w:rsid w:val="003F7D0E"/>
    <w:rsid w:val="004018D0"/>
    <w:rsid w:val="00401DCB"/>
    <w:rsid w:val="00403B9C"/>
    <w:rsid w:val="00404863"/>
    <w:rsid w:val="00407258"/>
    <w:rsid w:val="004106BE"/>
    <w:rsid w:val="004117E3"/>
    <w:rsid w:val="0041559E"/>
    <w:rsid w:val="00417ED5"/>
    <w:rsid w:val="0042017E"/>
    <w:rsid w:val="0042112A"/>
    <w:rsid w:val="00421F5D"/>
    <w:rsid w:val="00423C38"/>
    <w:rsid w:val="00424C86"/>
    <w:rsid w:val="004258C2"/>
    <w:rsid w:val="00426A6C"/>
    <w:rsid w:val="004275AD"/>
    <w:rsid w:val="00432187"/>
    <w:rsid w:val="0043341B"/>
    <w:rsid w:val="00433CDF"/>
    <w:rsid w:val="00434AC5"/>
    <w:rsid w:val="004361A6"/>
    <w:rsid w:val="00436212"/>
    <w:rsid w:val="0044051C"/>
    <w:rsid w:val="00442DBD"/>
    <w:rsid w:val="004444B4"/>
    <w:rsid w:val="00445739"/>
    <w:rsid w:val="00445C44"/>
    <w:rsid w:val="004463C8"/>
    <w:rsid w:val="004473D1"/>
    <w:rsid w:val="0044791A"/>
    <w:rsid w:val="004508BE"/>
    <w:rsid w:val="0045131C"/>
    <w:rsid w:val="004526B8"/>
    <w:rsid w:val="004535B8"/>
    <w:rsid w:val="00454A54"/>
    <w:rsid w:val="004559DD"/>
    <w:rsid w:val="00455BE6"/>
    <w:rsid w:val="00461C46"/>
    <w:rsid w:val="00470278"/>
    <w:rsid w:val="0047199D"/>
    <w:rsid w:val="00471A7D"/>
    <w:rsid w:val="004729AE"/>
    <w:rsid w:val="00474579"/>
    <w:rsid w:val="0047467A"/>
    <w:rsid w:val="00475EAB"/>
    <w:rsid w:val="00477D58"/>
    <w:rsid w:val="0048039C"/>
    <w:rsid w:val="004811A5"/>
    <w:rsid w:val="0048214C"/>
    <w:rsid w:val="00482BB9"/>
    <w:rsid w:val="00482DD4"/>
    <w:rsid w:val="00485A21"/>
    <w:rsid w:val="004867B6"/>
    <w:rsid w:val="00487F9F"/>
    <w:rsid w:val="004911D3"/>
    <w:rsid w:val="00492AB9"/>
    <w:rsid w:val="004931BE"/>
    <w:rsid w:val="00493897"/>
    <w:rsid w:val="00494C9A"/>
    <w:rsid w:val="00495763"/>
    <w:rsid w:val="0049767A"/>
    <w:rsid w:val="00497C3B"/>
    <w:rsid w:val="004A11FC"/>
    <w:rsid w:val="004A26F1"/>
    <w:rsid w:val="004A2F66"/>
    <w:rsid w:val="004A4972"/>
    <w:rsid w:val="004A4AEB"/>
    <w:rsid w:val="004A5263"/>
    <w:rsid w:val="004A6022"/>
    <w:rsid w:val="004A710E"/>
    <w:rsid w:val="004B05DF"/>
    <w:rsid w:val="004B21C8"/>
    <w:rsid w:val="004B2F70"/>
    <w:rsid w:val="004B351A"/>
    <w:rsid w:val="004B383D"/>
    <w:rsid w:val="004B54D6"/>
    <w:rsid w:val="004B56F3"/>
    <w:rsid w:val="004B5AAD"/>
    <w:rsid w:val="004B6336"/>
    <w:rsid w:val="004B6929"/>
    <w:rsid w:val="004C07E1"/>
    <w:rsid w:val="004C2270"/>
    <w:rsid w:val="004C2CB5"/>
    <w:rsid w:val="004C6229"/>
    <w:rsid w:val="004D11EA"/>
    <w:rsid w:val="004D1687"/>
    <w:rsid w:val="004D1A94"/>
    <w:rsid w:val="004D1ADB"/>
    <w:rsid w:val="004D215C"/>
    <w:rsid w:val="004D2EF5"/>
    <w:rsid w:val="004D746E"/>
    <w:rsid w:val="004E14F6"/>
    <w:rsid w:val="004E3B79"/>
    <w:rsid w:val="004E42ED"/>
    <w:rsid w:val="004E42F4"/>
    <w:rsid w:val="004E47FA"/>
    <w:rsid w:val="004E6433"/>
    <w:rsid w:val="004F2A97"/>
    <w:rsid w:val="004F3BD6"/>
    <w:rsid w:val="004F4017"/>
    <w:rsid w:val="004F4190"/>
    <w:rsid w:val="004F4205"/>
    <w:rsid w:val="004F46C0"/>
    <w:rsid w:val="004F4827"/>
    <w:rsid w:val="004F4A23"/>
    <w:rsid w:val="004F6388"/>
    <w:rsid w:val="004F7434"/>
    <w:rsid w:val="004F792F"/>
    <w:rsid w:val="004F7D4C"/>
    <w:rsid w:val="00500322"/>
    <w:rsid w:val="00501CA9"/>
    <w:rsid w:val="0050231C"/>
    <w:rsid w:val="0050480F"/>
    <w:rsid w:val="00510386"/>
    <w:rsid w:val="00512AEC"/>
    <w:rsid w:val="005131EF"/>
    <w:rsid w:val="00513B76"/>
    <w:rsid w:val="0051487B"/>
    <w:rsid w:val="00514AD7"/>
    <w:rsid w:val="00515327"/>
    <w:rsid w:val="005179D2"/>
    <w:rsid w:val="00520F68"/>
    <w:rsid w:val="00521379"/>
    <w:rsid w:val="00521615"/>
    <w:rsid w:val="00523FF1"/>
    <w:rsid w:val="00524BC3"/>
    <w:rsid w:val="005254D1"/>
    <w:rsid w:val="005274F9"/>
    <w:rsid w:val="005301D0"/>
    <w:rsid w:val="00531286"/>
    <w:rsid w:val="005375F1"/>
    <w:rsid w:val="00537C05"/>
    <w:rsid w:val="00541585"/>
    <w:rsid w:val="00542143"/>
    <w:rsid w:val="00543709"/>
    <w:rsid w:val="00545AC3"/>
    <w:rsid w:val="00545D64"/>
    <w:rsid w:val="00545E40"/>
    <w:rsid w:val="0054679A"/>
    <w:rsid w:val="0054702E"/>
    <w:rsid w:val="005512B0"/>
    <w:rsid w:val="005516CB"/>
    <w:rsid w:val="00551C54"/>
    <w:rsid w:val="00551E6C"/>
    <w:rsid w:val="005541C8"/>
    <w:rsid w:val="00557888"/>
    <w:rsid w:val="00557DBC"/>
    <w:rsid w:val="00561725"/>
    <w:rsid w:val="00562023"/>
    <w:rsid w:val="00564BBA"/>
    <w:rsid w:val="00565E66"/>
    <w:rsid w:val="00567799"/>
    <w:rsid w:val="00567845"/>
    <w:rsid w:val="00570EBB"/>
    <w:rsid w:val="00573936"/>
    <w:rsid w:val="005800DB"/>
    <w:rsid w:val="00581A29"/>
    <w:rsid w:val="00584BD6"/>
    <w:rsid w:val="0058589D"/>
    <w:rsid w:val="0059019E"/>
    <w:rsid w:val="00591AA1"/>
    <w:rsid w:val="0059256E"/>
    <w:rsid w:val="00592CC4"/>
    <w:rsid w:val="00594E19"/>
    <w:rsid w:val="00595BB9"/>
    <w:rsid w:val="00596648"/>
    <w:rsid w:val="005A06E4"/>
    <w:rsid w:val="005A09BF"/>
    <w:rsid w:val="005A2B4C"/>
    <w:rsid w:val="005A30C2"/>
    <w:rsid w:val="005A3883"/>
    <w:rsid w:val="005A4D2B"/>
    <w:rsid w:val="005A55C5"/>
    <w:rsid w:val="005A66D9"/>
    <w:rsid w:val="005A71FA"/>
    <w:rsid w:val="005A7ADA"/>
    <w:rsid w:val="005B3D4D"/>
    <w:rsid w:val="005B4316"/>
    <w:rsid w:val="005B4463"/>
    <w:rsid w:val="005B4665"/>
    <w:rsid w:val="005B5D95"/>
    <w:rsid w:val="005B66BE"/>
    <w:rsid w:val="005B6700"/>
    <w:rsid w:val="005C0811"/>
    <w:rsid w:val="005C0D8D"/>
    <w:rsid w:val="005C19F0"/>
    <w:rsid w:val="005C27B2"/>
    <w:rsid w:val="005C3686"/>
    <w:rsid w:val="005C6C17"/>
    <w:rsid w:val="005C6F7C"/>
    <w:rsid w:val="005D07F0"/>
    <w:rsid w:val="005D09B8"/>
    <w:rsid w:val="005D2318"/>
    <w:rsid w:val="005D28EF"/>
    <w:rsid w:val="005D2C33"/>
    <w:rsid w:val="005D3686"/>
    <w:rsid w:val="005D77AF"/>
    <w:rsid w:val="005D7C97"/>
    <w:rsid w:val="005E17FA"/>
    <w:rsid w:val="005E524B"/>
    <w:rsid w:val="005E6718"/>
    <w:rsid w:val="005F03D3"/>
    <w:rsid w:val="005F1574"/>
    <w:rsid w:val="005F28BB"/>
    <w:rsid w:val="005F3DE7"/>
    <w:rsid w:val="005F459A"/>
    <w:rsid w:val="005F77D9"/>
    <w:rsid w:val="00600F5F"/>
    <w:rsid w:val="0060169E"/>
    <w:rsid w:val="00602630"/>
    <w:rsid w:val="0060437D"/>
    <w:rsid w:val="00604B2D"/>
    <w:rsid w:val="006062F3"/>
    <w:rsid w:val="00610EEC"/>
    <w:rsid w:val="00611C76"/>
    <w:rsid w:val="00613254"/>
    <w:rsid w:val="00613D01"/>
    <w:rsid w:val="006146B7"/>
    <w:rsid w:val="0061554D"/>
    <w:rsid w:val="00616B1B"/>
    <w:rsid w:val="00617841"/>
    <w:rsid w:val="00620C66"/>
    <w:rsid w:val="00620F99"/>
    <w:rsid w:val="00621139"/>
    <w:rsid w:val="00621216"/>
    <w:rsid w:val="006212A1"/>
    <w:rsid w:val="00624A75"/>
    <w:rsid w:val="0062551B"/>
    <w:rsid w:val="006269DD"/>
    <w:rsid w:val="00631182"/>
    <w:rsid w:val="00632514"/>
    <w:rsid w:val="00633C3C"/>
    <w:rsid w:val="006342E7"/>
    <w:rsid w:val="006347FC"/>
    <w:rsid w:val="00635577"/>
    <w:rsid w:val="00636E43"/>
    <w:rsid w:val="00637518"/>
    <w:rsid w:val="00640521"/>
    <w:rsid w:val="00641296"/>
    <w:rsid w:val="00642719"/>
    <w:rsid w:val="00642A1D"/>
    <w:rsid w:val="006461CA"/>
    <w:rsid w:val="00647934"/>
    <w:rsid w:val="00647963"/>
    <w:rsid w:val="00647B3B"/>
    <w:rsid w:val="00653053"/>
    <w:rsid w:val="006532B2"/>
    <w:rsid w:val="0065575C"/>
    <w:rsid w:val="00655A0B"/>
    <w:rsid w:val="00655ACE"/>
    <w:rsid w:val="00657649"/>
    <w:rsid w:val="00662262"/>
    <w:rsid w:val="006626E2"/>
    <w:rsid w:val="00662B3C"/>
    <w:rsid w:val="00662F20"/>
    <w:rsid w:val="006631A9"/>
    <w:rsid w:val="00663888"/>
    <w:rsid w:val="00663BE9"/>
    <w:rsid w:val="00663F72"/>
    <w:rsid w:val="00663FA6"/>
    <w:rsid w:val="00664315"/>
    <w:rsid w:val="006647A0"/>
    <w:rsid w:val="0066579E"/>
    <w:rsid w:val="00666657"/>
    <w:rsid w:val="00667044"/>
    <w:rsid w:val="00667303"/>
    <w:rsid w:val="00667615"/>
    <w:rsid w:val="00670D85"/>
    <w:rsid w:val="0067124C"/>
    <w:rsid w:val="00671D98"/>
    <w:rsid w:val="006752FD"/>
    <w:rsid w:val="00675AD0"/>
    <w:rsid w:val="00675B16"/>
    <w:rsid w:val="00677542"/>
    <w:rsid w:val="006819AF"/>
    <w:rsid w:val="00682601"/>
    <w:rsid w:val="00684030"/>
    <w:rsid w:val="00684A6B"/>
    <w:rsid w:val="00686F65"/>
    <w:rsid w:val="00690B75"/>
    <w:rsid w:val="00690F95"/>
    <w:rsid w:val="00691011"/>
    <w:rsid w:val="00691993"/>
    <w:rsid w:val="006919D6"/>
    <w:rsid w:val="00691FCB"/>
    <w:rsid w:val="00692677"/>
    <w:rsid w:val="006934B2"/>
    <w:rsid w:val="00695D63"/>
    <w:rsid w:val="00695E0F"/>
    <w:rsid w:val="006A1A2C"/>
    <w:rsid w:val="006A1D8F"/>
    <w:rsid w:val="006A3415"/>
    <w:rsid w:val="006A3E2F"/>
    <w:rsid w:val="006B05B7"/>
    <w:rsid w:val="006B0CCB"/>
    <w:rsid w:val="006B32BE"/>
    <w:rsid w:val="006B36B2"/>
    <w:rsid w:val="006B4040"/>
    <w:rsid w:val="006B45B1"/>
    <w:rsid w:val="006B4E21"/>
    <w:rsid w:val="006B5C83"/>
    <w:rsid w:val="006B73F5"/>
    <w:rsid w:val="006B7CAB"/>
    <w:rsid w:val="006C03B8"/>
    <w:rsid w:val="006C1C13"/>
    <w:rsid w:val="006C235E"/>
    <w:rsid w:val="006C3D79"/>
    <w:rsid w:val="006C5DCD"/>
    <w:rsid w:val="006C6ACC"/>
    <w:rsid w:val="006C79B6"/>
    <w:rsid w:val="006D01AA"/>
    <w:rsid w:val="006D06F7"/>
    <w:rsid w:val="006D1DB2"/>
    <w:rsid w:val="006D2A84"/>
    <w:rsid w:val="006D3889"/>
    <w:rsid w:val="006D3CA6"/>
    <w:rsid w:val="006D5035"/>
    <w:rsid w:val="006D5866"/>
    <w:rsid w:val="006D5B7D"/>
    <w:rsid w:val="006D60BD"/>
    <w:rsid w:val="006E0AB6"/>
    <w:rsid w:val="006E0CF6"/>
    <w:rsid w:val="006E49E1"/>
    <w:rsid w:val="006E4A0C"/>
    <w:rsid w:val="006E6A4D"/>
    <w:rsid w:val="006E726E"/>
    <w:rsid w:val="006E7E52"/>
    <w:rsid w:val="006F049C"/>
    <w:rsid w:val="006F10B3"/>
    <w:rsid w:val="006F1C4D"/>
    <w:rsid w:val="006F2F17"/>
    <w:rsid w:val="006F34F1"/>
    <w:rsid w:val="006F3B05"/>
    <w:rsid w:val="006F522C"/>
    <w:rsid w:val="006F56F2"/>
    <w:rsid w:val="006F7D9A"/>
    <w:rsid w:val="00700246"/>
    <w:rsid w:val="007009D5"/>
    <w:rsid w:val="00700B52"/>
    <w:rsid w:val="0070122E"/>
    <w:rsid w:val="0070225B"/>
    <w:rsid w:val="00703EBD"/>
    <w:rsid w:val="00705713"/>
    <w:rsid w:val="0070608C"/>
    <w:rsid w:val="007065E9"/>
    <w:rsid w:val="0071092D"/>
    <w:rsid w:val="00710FE4"/>
    <w:rsid w:val="00716789"/>
    <w:rsid w:val="007172EA"/>
    <w:rsid w:val="00717AD3"/>
    <w:rsid w:val="00720378"/>
    <w:rsid w:val="0072147D"/>
    <w:rsid w:val="007221B9"/>
    <w:rsid w:val="007226A1"/>
    <w:rsid w:val="00723457"/>
    <w:rsid w:val="00724828"/>
    <w:rsid w:val="007268EA"/>
    <w:rsid w:val="007277FC"/>
    <w:rsid w:val="0072784A"/>
    <w:rsid w:val="007317BA"/>
    <w:rsid w:val="007318E9"/>
    <w:rsid w:val="00732698"/>
    <w:rsid w:val="0073278F"/>
    <w:rsid w:val="0073364C"/>
    <w:rsid w:val="00733ADE"/>
    <w:rsid w:val="00736C7E"/>
    <w:rsid w:val="00737881"/>
    <w:rsid w:val="00737C5A"/>
    <w:rsid w:val="00742A1A"/>
    <w:rsid w:val="007463ED"/>
    <w:rsid w:val="00746604"/>
    <w:rsid w:val="00746A57"/>
    <w:rsid w:val="00746EF4"/>
    <w:rsid w:val="007476EA"/>
    <w:rsid w:val="00747E4B"/>
    <w:rsid w:val="00750062"/>
    <w:rsid w:val="00751ADF"/>
    <w:rsid w:val="007523DF"/>
    <w:rsid w:val="007547F1"/>
    <w:rsid w:val="00757E80"/>
    <w:rsid w:val="00761304"/>
    <w:rsid w:val="007613B2"/>
    <w:rsid w:val="00765D2F"/>
    <w:rsid w:val="007665B2"/>
    <w:rsid w:val="0076671D"/>
    <w:rsid w:val="007710AF"/>
    <w:rsid w:val="00771384"/>
    <w:rsid w:val="007748E2"/>
    <w:rsid w:val="00774D65"/>
    <w:rsid w:val="00776CEB"/>
    <w:rsid w:val="0077765C"/>
    <w:rsid w:val="00777E0C"/>
    <w:rsid w:val="00777E96"/>
    <w:rsid w:val="007818AF"/>
    <w:rsid w:val="00782CBC"/>
    <w:rsid w:val="00782EEE"/>
    <w:rsid w:val="00782EFE"/>
    <w:rsid w:val="0078327C"/>
    <w:rsid w:val="00784B1F"/>
    <w:rsid w:val="00785512"/>
    <w:rsid w:val="00786067"/>
    <w:rsid w:val="007860A6"/>
    <w:rsid w:val="00792A59"/>
    <w:rsid w:val="00794F7B"/>
    <w:rsid w:val="00796EAA"/>
    <w:rsid w:val="007A0702"/>
    <w:rsid w:val="007A30F3"/>
    <w:rsid w:val="007B069C"/>
    <w:rsid w:val="007B21C6"/>
    <w:rsid w:val="007B27E4"/>
    <w:rsid w:val="007B2BB8"/>
    <w:rsid w:val="007B2F85"/>
    <w:rsid w:val="007B307E"/>
    <w:rsid w:val="007B3636"/>
    <w:rsid w:val="007B4E26"/>
    <w:rsid w:val="007B5708"/>
    <w:rsid w:val="007B65D8"/>
    <w:rsid w:val="007B73B7"/>
    <w:rsid w:val="007C00C6"/>
    <w:rsid w:val="007C1794"/>
    <w:rsid w:val="007C349C"/>
    <w:rsid w:val="007C34A2"/>
    <w:rsid w:val="007C3920"/>
    <w:rsid w:val="007C4EAA"/>
    <w:rsid w:val="007C60E9"/>
    <w:rsid w:val="007C64CD"/>
    <w:rsid w:val="007C7F80"/>
    <w:rsid w:val="007D0C8C"/>
    <w:rsid w:val="007D2208"/>
    <w:rsid w:val="007D75F7"/>
    <w:rsid w:val="007E03AC"/>
    <w:rsid w:val="007E1BB1"/>
    <w:rsid w:val="007E4D34"/>
    <w:rsid w:val="007E53AE"/>
    <w:rsid w:val="007F0896"/>
    <w:rsid w:val="007F29A9"/>
    <w:rsid w:val="007F2E47"/>
    <w:rsid w:val="007F3C13"/>
    <w:rsid w:val="007F4089"/>
    <w:rsid w:val="007F483B"/>
    <w:rsid w:val="007F6BC2"/>
    <w:rsid w:val="007F71D7"/>
    <w:rsid w:val="007F79F2"/>
    <w:rsid w:val="007F7A44"/>
    <w:rsid w:val="007F7DE8"/>
    <w:rsid w:val="008005A6"/>
    <w:rsid w:val="0080069B"/>
    <w:rsid w:val="0080270C"/>
    <w:rsid w:val="00805054"/>
    <w:rsid w:val="00807ADC"/>
    <w:rsid w:val="0081078C"/>
    <w:rsid w:val="00810ADD"/>
    <w:rsid w:val="00811843"/>
    <w:rsid w:val="00813341"/>
    <w:rsid w:val="00813718"/>
    <w:rsid w:val="00814B48"/>
    <w:rsid w:val="00817C7B"/>
    <w:rsid w:val="00820AB0"/>
    <w:rsid w:val="00821ED3"/>
    <w:rsid w:val="00822E21"/>
    <w:rsid w:val="00823710"/>
    <w:rsid w:val="00827873"/>
    <w:rsid w:val="008325CD"/>
    <w:rsid w:val="00832877"/>
    <w:rsid w:val="00832AD6"/>
    <w:rsid w:val="008335D7"/>
    <w:rsid w:val="008344D7"/>
    <w:rsid w:val="00834E95"/>
    <w:rsid w:val="00835416"/>
    <w:rsid w:val="0083557C"/>
    <w:rsid w:val="00836FBB"/>
    <w:rsid w:val="00837D51"/>
    <w:rsid w:val="00837EE5"/>
    <w:rsid w:val="0084013C"/>
    <w:rsid w:val="008438D2"/>
    <w:rsid w:val="00845574"/>
    <w:rsid w:val="00851898"/>
    <w:rsid w:val="008552AD"/>
    <w:rsid w:val="00855EB6"/>
    <w:rsid w:val="008575CA"/>
    <w:rsid w:val="00857D6E"/>
    <w:rsid w:val="0086263A"/>
    <w:rsid w:val="00863337"/>
    <w:rsid w:val="008634BE"/>
    <w:rsid w:val="0086503D"/>
    <w:rsid w:val="0086703C"/>
    <w:rsid w:val="0086712F"/>
    <w:rsid w:val="0086794B"/>
    <w:rsid w:val="00870B8A"/>
    <w:rsid w:val="00870D97"/>
    <w:rsid w:val="00873874"/>
    <w:rsid w:val="00875D37"/>
    <w:rsid w:val="0087724E"/>
    <w:rsid w:val="008812AB"/>
    <w:rsid w:val="00883B6E"/>
    <w:rsid w:val="00883E6B"/>
    <w:rsid w:val="00884D36"/>
    <w:rsid w:val="008866EB"/>
    <w:rsid w:val="00887983"/>
    <w:rsid w:val="0089172F"/>
    <w:rsid w:val="00897214"/>
    <w:rsid w:val="008A0144"/>
    <w:rsid w:val="008A0E12"/>
    <w:rsid w:val="008A0E22"/>
    <w:rsid w:val="008A15CC"/>
    <w:rsid w:val="008A24C9"/>
    <w:rsid w:val="008A4AA6"/>
    <w:rsid w:val="008A4EFA"/>
    <w:rsid w:val="008B2054"/>
    <w:rsid w:val="008B4457"/>
    <w:rsid w:val="008B50AC"/>
    <w:rsid w:val="008B5BDA"/>
    <w:rsid w:val="008B76CB"/>
    <w:rsid w:val="008B7F5D"/>
    <w:rsid w:val="008C045E"/>
    <w:rsid w:val="008C1D24"/>
    <w:rsid w:val="008C1E41"/>
    <w:rsid w:val="008C2760"/>
    <w:rsid w:val="008C4B7B"/>
    <w:rsid w:val="008C6322"/>
    <w:rsid w:val="008C67E6"/>
    <w:rsid w:val="008C6980"/>
    <w:rsid w:val="008C6EC6"/>
    <w:rsid w:val="008C7E3E"/>
    <w:rsid w:val="008C7F67"/>
    <w:rsid w:val="008D098D"/>
    <w:rsid w:val="008D0AB1"/>
    <w:rsid w:val="008D1F85"/>
    <w:rsid w:val="008D2BD6"/>
    <w:rsid w:val="008D36F0"/>
    <w:rsid w:val="008D3B69"/>
    <w:rsid w:val="008D56EB"/>
    <w:rsid w:val="008D60C5"/>
    <w:rsid w:val="008D702E"/>
    <w:rsid w:val="008E058C"/>
    <w:rsid w:val="008E20DA"/>
    <w:rsid w:val="008E2C40"/>
    <w:rsid w:val="008E307B"/>
    <w:rsid w:val="008E40F7"/>
    <w:rsid w:val="008F26C9"/>
    <w:rsid w:val="008F4D78"/>
    <w:rsid w:val="008F52AC"/>
    <w:rsid w:val="008F6B10"/>
    <w:rsid w:val="008F7B17"/>
    <w:rsid w:val="008F7B4E"/>
    <w:rsid w:val="0090172F"/>
    <w:rsid w:val="00901B2A"/>
    <w:rsid w:val="00903C78"/>
    <w:rsid w:val="00904622"/>
    <w:rsid w:val="0090504B"/>
    <w:rsid w:val="009067B8"/>
    <w:rsid w:val="00906825"/>
    <w:rsid w:val="00906F68"/>
    <w:rsid w:val="009079E8"/>
    <w:rsid w:val="00910474"/>
    <w:rsid w:val="00910688"/>
    <w:rsid w:val="00910913"/>
    <w:rsid w:val="00913E86"/>
    <w:rsid w:val="00913F9F"/>
    <w:rsid w:val="009152E3"/>
    <w:rsid w:val="00915AE9"/>
    <w:rsid w:val="0091603D"/>
    <w:rsid w:val="00916B42"/>
    <w:rsid w:val="00922E28"/>
    <w:rsid w:val="009234C1"/>
    <w:rsid w:val="009241C1"/>
    <w:rsid w:val="0092594A"/>
    <w:rsid w:val="0092667D"/>
    <w:rsid w:val="00927CA8"/>
    <w:rsid w:val="00930285"/>
    <w:rsid w:val="00932F75"/>
    <w:rsid w:val="00933A93"/>
    <w:rsid w:val="0093426C"/>
    <w:rsid w:val="00934824"/>
    <w:rsid w:val="00935E3F"/>
    <w:rsid w:val="00936F44"/>
    <w:rsid w:val="009418FE"/>
    <w:rsid w:val="00942DCE"/>
    <w:rsid w:val="00944377"/>
    <w:rsid w:val="0094647D"/>
    <w:rsid w:val="009469DB"/>
    <w:rsid w:val="00950C2B"/>
    <w:rsid w:val="009516F1"/>
    <w:rsid w:val="00953F36"/>
    <w:rsid w:val="00957112"/>
    <w:rsid w:val="00957726"/>
    <w:rsid w:val="0096053A"/>
    <w:rsid w:val="00961A3C"/>
    <w:rsid w:val="00966595"/>
    <w:rsid w:val="00967EE1"/>
    <w:rsid w:val="00970EBD"/>
    <w:rsid w:val="00972A43"/>
    <w:rsid w:val="00972B65"/>
    <w:rsid w:val="0097390A"/>
    <w:rsid w:val="00973EDB"/>
    <w:rsid w:val="009741E3"/>
    <w:rsid w:val="009746E8"/>
    <w:rsid w:val="00977543"/>
    <w:rsid w:val="00980E6E"/>
    <w:rsid w:val="00981CCA"/>
    <w:rsid w:val="0098408E"/>
    <w:rsid w:val="00984FE0"/>
    <w:rsid w:val="00985656"/>
    <w:rsid w:val="00985C51"/>
    <w:rsid w:val="00986051"/>
    <w:rsid w:val="009879EB"/>
    <w:rsid w:val="00987BCE"/>
    <w:rsid w:val="00990263"/>
    <w:rsid w:val="009911F6"/>
    <w:rsid w:val="00994791"/>
    <w:rsid w:val="00994808"/>
    <w:rsid w:val="00996D2E"/>
    <w:rsid w:val="009A1F0D"/>
    <w:rsid w:val="009A2061"/>
    <w:rsid w:val="009A2302"/>
    <w:rsid w:val="009A46CE"/>
    <w:rsid w:val="009A5266"/>
    <w:rsid w:val="009A7E46"/>
    <w:rsid w:val="009B26B1"/>
    <w:rsid w:val="009B3F68"/>
    <w:rsid w:val="009B4303"/>
    <w:rsid w:val="009B4620"/>
    <w:rsid w:val="009B5325"/>
    <w:rsid w:val="009C045E"/>
    <w:rsid w:val="009C0B97"/>
    <w:rsid w:val="009C30AC"/>
    <w:rsid w:val="009C34B2"/>
    <w:rsid w:val="009C5839"/>
    <w:rsid w:val="009C760F"/>
    <w:rsid w:val="009D0025"/>
    <w:rsid w:val="009D24C3"/>
    <w:rsid w:val="009D2C2D"/>
    <w:rsid w:val="009D3052"/>
    <w:rsid w:val="009D35BF"/>
    <w:rsid w:val="009D3980"/>
    <w:rsid w:val="009D4886"/>
    <w:rsid w:val="009D4AB8"/>
    <w:rsid w:val="009D640E"/>
    <w:rsid w:val="009D6F51"/>
    <w:rsid w:val="009E2113"/>
    <w:rsid w:val="009E61BC"/>
    <w:rsid w:val="009E776B"/>
    <w:rsid w:val="009E7A7B"/>
    <w:rsid w:val="009F1667"/>
    <w:rsid w:val="009F2217"/>
    <w:rsid w:val="009F39AD"/>
    <w:rsid w:val="009F3F65"/>
    <w:rsid w:val="009F4389"/>
    <w:rsid w:val="009F4E75"/>
    <w:rsid w:val="009F7B50"/>
    <w:rsid w:val="00A00006"/>
    <w:rsid w:val="00A00145"/>
    <w:rsid w:val="00A0185B"/>
    <w:rsid w:val="00A02C64"/>
    <w:rsid w:val="00A05FC6"/>
    <w:rsid w:val="00A0733A"/>
    <w:rsid w:val="00A10293"/>
    <w:rsid w:val="00A1191C"/>
    <w:rsid w:val="00A13075"/>
    <w:rsid w:val="00A1463B"/>
    <w:rsid w:val="00A152FA"/>
    <w:rsid w:val="00A15314"/>
    <w:rsid w:val="00A1665B"/>
    <w:rsid w:val="00A174C2"/>
    <w:rsid w:val="00A233B5"/>
    <w:rsid w:val="00A239A8"/>
    <w:rsid w:val="00A25C04"/>
    <w:rsid w:val="00A27716"/>
    <w:rsid w:val="00A3153B"/>
    <w:rsid w:val="00A31F30"/>
    <w:rsid w:val="00A31F7F"/>
    <w:rsid w:val="00A32764"/>
    <w:rsid w:val="00A338A6"/>
    <w:rsid w:val="00A3424E"/>
    <w:rsid w:val="00A36062"/>
    <w:rsid w:val="00A415F6"/>
    <w:rsid w:val="00A425EC"/>
    <w:rsid w:val="00A44606"/>
    <w:rsid w:val="00A4509B"/>
    <w:rsid w:val="00A45D0D"/>
    <w:rsid w:val="00A46EFC"/>
    <w:rsid w:val="00A53E4C"/>
    <w:rsid w:val="00A5426C"/>
    <w:rsid w:val="00A5442F"/>
    <w:rsid w:val="00A54728"/>
    <w:rsid w:val="00A55442"/>
    <w:rsid w:val="00A558BB"/>
    <w:rsid w:val="00A565B3"/>
    <w:rsid w:val="00A56A37"/>
    <w:rsid w:val="00A56AA3"/>
    <w:rsid w:val="00A56E90"/>
    <w:rsid w:val="00A572B7"/>
    <w:rsid w:val="00A6059F"/>
    <w:rsid w:val="00A616A0"/>
    <w:rsid w:val="00A6232E"/>
    <w:rsid w:val="00A63BA6"/>
    <w:rsid w:val="00A63CB2"/>
    <w:rsid w:val="00A64997"/>
    <w:rsid w:val="00A64AE4"/>
    <w:rsid w:val="00A65E2A"/>
    <w:rsid w:val="00A65FB7"/>
    <w:rsid w:val="00A6706F"/>
    <w:rsid w:val="00A7068F"/>
    <w:rsid w:val="00A708BF"/>
    <w:rsid w:val="00A72DC8"/>
    <w:rsid w:val="00A805D9"/>
    <w:rsid w:val="00A811F9"/>
    <w:rsid w:val="00A818E6"/>
    <w:rsid w:val="00A81DF0"/>
    <w:rsid w:val="00A82995"/>
    <w:rsid w:val="00A8308F"/>
    <w:rsid w:val="00A848C5"/>
    <w:rsid w:val="00A8607B"/>
    <w:rsid w:val="00A862D1"/>
    <w:rsid w:val="00A86915"/>
    <w:rsid w:val="00A8747E"/>
    <w:rsid w:val="00A901C2"/>
    <w:rsid w:val="00A90BC0"/>
    <w:rsid w:val="00A91974"/>
    <w:rsid w:val="00A92E34"/>
    <w:rsid w:val="00A94325"/>
    <w:rsid w:val="00A95E51"/>
    <w:rsid w:val="00A96710"/>
    <w:rsid w:val="00A96A2E"/>
    <w:rsid w:val="00A97924"/>
    <w:rsid w:val="00A97AE6"/>
    <w:rsid w:val="00AA00A9"/>
    <w:rsid w:val="00AA1BD6"/>
    <w:rsid w:val="00AA2127"/>
    <w:rsid w:val="00AA2B91"/>
    <w:rsid w:val="00AA2C3A"/>
    <w:rsid w:val="00AA369A"/>
    <w:rsid w:val="00AA61A0"/>
    <w:rsid w:val="00AA69A2"/>
    <w:rsid w:val="00AA6D77"/>
    <w:rsid w:val="00AB2B88"/>
    <w:rsid w:val="00AB3233"/>
    <w:rsid w:val="00AB32CA"/>
    <w:rsid w:val="00AB35C7"/>
    <w:rsid w:val="00AB4835"/>
    <w:rsid w:val="00AB56CE"/>
    <w:rsid w:val="00AB6891"/>
    <w:rsid w:val="00AB71A4"/>
    <w:rsid w:val="00AC0E21"/>
    <w:rsid w:val="00AC4ADD"/>
    <w:rsid w:val="00AC4B54"/>
    <w:rsid w:val="00AC66C6"/>
    <w:rsid w:val="00AD1982"/>
    <w:rsid w:val="00AD1A07"/>
    <w:rsid w:val="00AD1B0F"/>
    <w:rsid w:val="00AD489A"/>
    <w:rsid w:val="00AD6BF3"/>
    <w:rsid w:val="00AD6E82"/>
    <w:rsid w:val="00AD7239"/>
    <w:rsid w:val="00AE02A5"/>
    <w:rsid w:val="00AE1335"/>
    <w:rsid w:val="00AE1522"/>
    <w:rsid w:val="00AE2CAA"/>
    <w:rsid w:val="00AE3C66"/>
    <w:rsid w:val="00AE5368"/>
    <w:rsid w:val="00AE5BBD"/>
    <w:rsid w:val="00AE7C26"/>
    <w:rsid w:val="00AF0043"/>
    <w:rsid w:val="00AF1301"/>
    <w:rsid w:val="00AF3325"/>
    <w:rsid w:val="00AF37F1"/>
    <w:rsid w:val="00AF3E69"/>
    <w:rsid w:val="00AF487A"/>
    <w:rsid w:val="00AF5310"/>
    <w:rsid w:val="00AF698D"/>
    <w:rsid w:val="00AF6D1E"/>
    <w:rsid w:val="00B04B66"/>
    <w:rsid w:val="00B05576"/>
    <w:rsid w:val="00B07FE2"/>
    <w:rsid w:val="00B11C26"/>
    <w:rsid w:val="00B1255C"/>
    <w:rsid w:val="00B12A2A"/>
    <w:rsid w:val="00B166BA"/>
    <w:rsid w:val="00B16FF5"/>
    <w:rsid w:val="00B177B9"/>
    <w:rsid w:val="00B20375"/>
    <w:rsid w:val="00B20C73"/>
    <w:rsid w:val="00B221CA"/>
    <w:rsid w:val="00B2267E"/>
    <w:rsid w:val="00B23E3D"/>
    <w:rsid w:val="00B24527"/>
    <w:rsid w:val="00B26E22"/>
    <w:rsid w:val="00B3188C"/>
    <w:rsid w:val="00B318E5"/>
    <w:rsid w:val="00B31F09"/>
    <w:rsid w:val="00B34072"/>
    <w:rsid w:val="00B36D7C"/>
    <w:rsid w:val="00B36DCB"/>
    <w:rsid w:val="00B3724A"/>
    <w:rsid w:val="00B40D44"/>
    <w:rsid w:val="00B4251E"/>
    <w:rsid w:val="00B4452C"/>
    <w:rsid w:val="00B45418"/>
    <w:rsid w:val="00B45BDC"/>
    <w:rsid w:val="00B4722C"/>
    <w:rsid w:val="00B508D3"/>
    <w:rsid w:val="00B519CC"/>
    <w:rsid w:val="00B53231"/>
    <w:rsid w:val="00B532B9"/>
    <w:rsid w:val="00B54015"/>
    <w:rsid w:val="00B557C3"/>
    <w:rsid w:val="00B5678E"/>
    <w:rsid w:val="00B57AC0"/>
    <w:rsid w:val="00B60540"/>
    <w:rsid w:val="00B60F87"/>
    <w:rsid w:val="00B62C18"/>
    <w:rsid w:val="00B6328C"/>
    <w:rsid w:val="00B657E2"/>
    <w:rsid w:val="00B676AD"/>
    <w:rsid w:val="00B676DD"/>
    <w:rsid w:val="00B67D80"/>
    <w:rsid w:val="00B72DD5"/>
    <w:rsid w:val="00B73E5C"/>
    <w:rsid w:val="00B7419E"/>
    <w:rsid w:val="00B74866"/>
    <w:rsid w:val="00B761E6"/>
    <w:rsid w:val="00B7777C"/>
    <w:rsid w:val="00B777F7"/>
    <w:rsid w:val="00B804BC"/>
    <w:rsid w:val="00B81631"/>
    <w:rsid w:val="00B832C6"/>
    <w:rsid w:val="00B83ECE"/>
    <w:rsid w:val="00B849F5"/>
    <w:rsid w:val="00B84D92"/>
    <w:rsid w:val="00B856E4"/>
    <w:rsid w:val="00B8745B"/>
    <w:rsid w:val="00B87CAF"/>
    <w:rsid w:val="00B9090C"/>
    <w:rsid w:val="00B90F8E"/>
    <w:rsid w:val="00B92536"/>
    <w:rsid w:val="00B928F8"/>
    <w:rsid w:val="00B9423E"/>
    <w:rsid w:val="00B94A71"/>
    <w:rsid w:val="00B965A1"/>
    <w:rsid w:val="00B9702E"/>
    <w:rsid w:val="00BA0D92"/>
    <w:rsid w:val="00BA1A14"/>
    <w:rsid w:val="00BA2243"/>
    <w:rsid w:val="00BA3C2B"/>
    <w:rsid w:val="00BA65A0"/>
    <w:rsid w:val="00BA78BF"/>
    <w:rsid w:val="00BA7A51"/>
    <w:rsid w:val="00BB0242"/>
    <w:rsid w:val="00BB231B"/>
    <w:rsid w:val="00BB4319"/>
    <w:rsid w:val="00BB4442"/>
    <w:rsid w:val="00BB61A8"/>
    <w:rsid w:val="00BB650C"/>
    <w:rsid w:val="00BC04BF"/>
    <w:rsid w:val="00BC2236"/>
    <w:rsid w:val="00BC3627"/>
    <w:rsid w:val="00BC58FD"/>
    <w:rsid w:val="00BC6CA1"/>
    <w:rsid w:val="00BC7347"/>
    <w:rsid w:val="00BD007E"/>
    <w:rsid w:val="00BD4448"/>
    <w:rsid w:val="00BD4847"/>
    <w:rsid w:val="00BD4CD4"/>
    <w:rsid w:val="00BD63F8"/>
    <w:rsid w:val="00BE0989"/>
    <w:rsid w:val="00BE1EFA"/>
    <w:rsid w:val="00BE2CB8"/>
    <w:rsid w:val="00BE3082"/>
    <w:rsid w:val="00BE3940"/>
    <w:rsid w:val="00BE799E"/>
    <w:rsid w:val="00BF04DA"/>
    <w:rsid w:val="00BF4992"/>
    <w:rsid w:val="00BF5C8E"/>
    <w:rsid w:val="00BF6FF0"/>
    <w:rsid w:val="00BF72E5"/>
    <w:rsid w:val="00BF7323"/>
    <w:rsid w:val="00C00042"/>
    <w:rsid w:val="00C00A5A"/>
    <w:rsid w:val="00C00A68"/>
    <w:rsid w:val="00C00A6E"/>
    <w:rsid w:val="00C01187"/>
    <w:rsid w:val="00C0139D"/>
    <w:rsid w:val="00C01449"/>
    <w:rsid w:val="00C01E3B"/>
    <w:rsid w:val="00C0356D"/>
    <w:rsid w:val="00C0454D"/>
    <w:rsid w:val="00C100DB"/>
    <w:rsid w:val="00C1123A"/>
    <w:rsid w:val="00C1304F"/>
    <w:rsid w:val="00C1372A"/>
    <w:rsid w:val="00C13F93"/>
    <w:rsid w:val="00C14374"/>
    <w:rsid w:val="00C14C30"/>
    <w:rsid w:val="00C15053"/>
    <w:rsid w:val="00C16AB2"/>
    <w:rsid w:val="00C2071B"/>
    <w:rsid w:val="00C20D89"/>
    <w:rsid w:val="00C21CDE"/>
    <w:rsid w:val="00C23CE8"/>
    <w:rsid w:val="00C24013"/>
    <w:rsid w:val="00C2597F"/>
    <w:rsid w:val="00C25A2C"/>
    <w:rsid w:val="00C26AE4"/>
    <w:rsid w:val="00C27078"/>
    <w:rsid w:val="00C32334"/>
    <w:rsid w:val="00C37A3F"/>
    <w:rsid w:val="00C37B24"/>
    <w:rsid w:val="00C37C30"/>
    <w:rsid w:val="00C422C3"/>
    <w:rsid w:val="00C45316"/>
    <w:rsid w:val="00C457F6"/>
    <w:rsid w:val="00C4604C"/>
    <w:rsid w:val="00C46B40"/>
    <w:rsid w:val="00C50EFC"/>
    <w:rsid w:val="00C53E16"/>
    <w:rsid w:val="00C5562F"/>
    <w:rsid w:val="00C56E15"/>
    <w:rsid w:val="00C631C1"/>
    <w:rsid w:val="00C636BF"/>
    <w:rsid w:val="00C644DF"/>
    <w:rsid w:val="00C65904"/>
    <w:rsid w:val="00C66278"/>
    <w:rsid w:val="00C66699"/>
    <w:rsid w:val="00C667E2"/>
    <w:rsid w:val="00C6719C"/>
    <w:rsid w:val="00C70F79"/>
    <w:rsid w:val="00C7176B"/>
    <w:rsid w:val="00C71917"/>
    <w:rsid w:val="00C72212"/>
    <w:rsid w:val="00C73130"/>
    <w:rsid w:val="00C75251"/>
    <w:rsid w:val="00C81E4E"/>
    <w:rsid w:val="00C81F36"/>
    <w:rsid w:val="00C82A4A"/>
    <w:rsid w:val="00C8434D"/>
    <w:rsid w:val="00C84D99"/>
    <w:rsid w:val="00C914B5"/>
    <w:rsid w:val="00C91DD5"/>
    <w:rsid w:val="00C930ED"/>
    <w:rsid w:val="00C9397A"/>
    <w:rsid w:val="00C948E0"/>
    <w:rsid w:val="00C94A0A"/>
    <w:rsid w:val="00C979B5"/>
    <w:rsid w:val="00CA056A"/>
    <w:rsid w:val="00CA0E2F"/>
    <w:rsid w:val="00CA1C7F"/>
    <w:rsid w:val="00CA1E8F"/>
    <w:rsid w:val="00CA2E32"/>
    <w:rsid w:val="00CA513C"/>
    <w:rsid w:val="00CA546D"/>
    <w:rsid w:val="00CA6055"/>
    <w:rsid w:val="00CA6CCF"/>
    <w:rsid w:val="00CA769F"/>
    <w:rsid w:val="00CB10B7"/>
    <w:rsid w:val="00CB17B3"/>
    <w:rsid w:val="00CB3099"/>
    <w:rsid w:val="00CB40A7"/>
    <w:rsid w:val="00CB57BB"/>
    <w:rsid w:val="00CB5970"/>
    <w:rsid w:val="00CB5F17"/>
    <w:rsid w:val="00CB6812"/>
    <w:rsid w:val="00CC0195"/>
    <w:rsid w:val="00CC3875"/>
    <w:rsid w:val="00CC49BE"/>
    <w:rsid w:val="00CC577C"/>
    <w:rsid w:val="00CD5E20"/>
    <w:rsid w:val="00CD6366"/>
    <w:rsid w:val="00CD6DD9"/>
    <w:rsid w:val="00CD772C"/>
    <w:rsid w:val="00CD77C0"/>
    <w:rsid w:val="00CE0405"/>
    <w:rsid w:val="00CE0531"/>
    <w:rsid w:val="00CE0FAA"/>
    <w:rsid w:val="00CE2EE3"/>
    <w:rsid w:val="00CE5EBE"/>
    <w:rsid w:val="00CE7C91"/>
    <w:rsid w:val="00CF0159"/>
    <w:rsid w:val="00CF053E"/>
    <w:rsid w:val="00CF1D89"/>
    <w:rsid w:val="00CF20BB"/>
    <w:rsid w:val="00CF22F5"/>
    <w:rsid w:val="00CF364C"/>
    <w:rsid w:val="00CF3B21"/>
    <w:rsid w:val="00CF4446"/>
    <w:rsid w:val="00CF47B6"/>
    <w:rsid w:val="00CF5DAF"/>
    <w:rsid w:val="00D00897"/>
    <w:rsid w:val="00D01A54"/>
    <w:rsid w:val="00D0569D"/>
    <w:rsid w:val="00D07236"/>
    <w:rsid w:val="00D07F1B"/>
    <w:rsid w:val="00D103C5"/>
    <w:rsid w:val="00D11C60"/>
    <w:rsid w:val="00D11CB2"/>
    <w:rsid w:val="00D11D7B"/>
    <w:rsid w:val="00D12778"/>
    <w:rsid w:val="00D131F0"/>
    <w:rsid w:val="00D1398A"/>
    <w:rsid w:val="00D1679B"/>
    <w:rsid w:val="00D20FC6"/>
    <w:rsid w:val="00D21261"/>
    <w:rsid w:val="00D22BAE"/>
    <w:rsid w:val="00D22E51"/>
    <w:rsid w:val="00D241F9"/>
    <w:rsid w:val="00D265DA"/>
    <w:rsid w:val="00D30450"/>
    <w:rsid w:val="00D32C63"/>
    <w:rsid w:val="00D32CAB"/>
    <w:rsid w:val="00D34E29"/>
    <w:rsid w:val="00D363BA"/>
    <w:rsid w:val="00D424B7"/>
    <w:rsid w:val="00D4286D"/>
    <w:rsid w:val="00D457FE"/>
    <w:rsid w:val="00D468CB"/>
    <w:rsid w:val="00D469A0"/>
    <w:rsid w:val="00D47CCC"/>
    <w:rsid w:val="00D52154"/>
    <w:rsid w:val="00D5239C"/>
    <w:rsid w:val="00D532D5"/>
    <w:rsid w:val="00D540B7"/>
    <w:rsid w:val="00D5417B"/>
    <w:rsid w:val="00D54C44"/>
    <w:rsid w:val="00D54FC9"/>
    <w:rsid w:val="00D55CEC"/>
    <w:rsid w:val="00D55F3A"/>
    <w:rsid w:val="00D55FA4"/>
    <w:rsid w:val="00D5638B"/>
    <w:rsid w:val="00D57369"/>
    <w:rsid w:val="00D63243"/>
    <w:rsid w:val="00D63779"/>
    <w:rsid w:val="00D6698C"/>
    <w:rsid w:val="00D66CA0"/>
    <w:rsid w:val="00D714DE"/>
    <w:rsid w:val="00D71948"/>
    <w:rsid w:val="00D71FFC"/>
    <w:rsid w:val="00D74267"/>
    <w:rsid w:val="00D752EB"/>
    <w:rsid w:val="00D759A8"/>
    <w:rsid w:val="00D76712"/>
    <w:rsid w:val="00D76BCA"/>
    <w:rsid w:val="00D82BED"/>
    <w:rsid w:val="00D831BA"/>
    <w:rsid w:val="00D83C9C"/>
    <w:rsid w:val="00D86B7E"/>
    <w:rsid w:val="00D87FD1"/>
    <w:rsid w:val="00D92D3F"/>
    <w:rsid w:val="00D9326D"/>
    <w:rsid w:val="00D93CD3"/>
    <w:rsid w:val="00DA0D23"/>
    <w:rsid w:val="00DA1961"/>
    <w:rsid w:val="00DA1A6E"/>
    <w:rsid w:val="00DA21AC"/>
    <w:rsid w:val="00DA2E6D"/>
    <w:rsid w:val="00DA4440"/>
    <w:rsid w:val="00DA59AC"/>
    <w:rsid w:val="00DA6210"/>
    <w:rsid w:val="00DB0E92"/>
    <w:rsid w:val="00DB2951"/>
    <w:rsid w:val="00DB2AF2"/>
    <w:rsid w:val="00DB2CE2"/>
    <w:rsid w:val="00DB3A98"/>
    <w:rsid w:val="00DB3F4B"/>
    <w:rsid w:val="00DB4A41"/>
    <w:rsid w:val="00DB65F6"/>
    <w:rsid w:val="00DB67F0"/>
    <w:rsid w:val="00DB6DD2"/>
    <w:rsid w:val="00DB6F59"/>
    <w:rsid w:val="00DC092F"/>
    <w:rsid w:val="00DC204E"/>
    <w:rsid w:val="00DC3E64"/>
    <w:rsid w:val="00DC4835"/>
    <w:rsid w:val="00DC4881"/>
    <w:rsid w:val="00DC6D51"/>
    <w:rsid w:val="00DD0600"/>
    <w:rsid w:val="00DD0629"/>
    <w:rsid w:val="00DD212A"/>
    <w:rsid w:val="00DD3485"/>
    <w:rsid w:val="00DD3FB4"/>
    <w:rsid w:val="00DD468A"/>
    <w:rsid w:val="00DD54C1"/>
    <w:rsid w:val="00DD6D79"/>
    <w:rsid w:val="00DD765F"/>
    <w:rsid w:val="00DE2A8B"/>
    <w:rsid w:val="00DE2B87"/>
    <w:rsid w:val="00DE2F1A"/>
    <w:rsid w:val="00DE5286"/>
    <w:rsid w:val="00DE6A47"/>
    <w:rsid w:val="00DE7793"/>
    <w:rsid w:val="00DE77DA"/>
    <w:rsid w:val="00DE7923"/>
    <w:rsid w:val="00DF03B8"/>
    <w:rsid w:val="00DF5679"/>
    <w:rsid w:val="00DF685D"/>
    <w:rsid w:val="00DF7513"/>
    <w:rsid w:val="00E00F7B"/>
    <w:rsid w:val="00E0170A"/>
    <w:rsid w:val="00E01C1B"/>
    <w:rsid w:val="00E0463B"/>
    <w:rsid w:val="00E04936"/>
    <w:rsid w:val="00E05DC9"/>
    <w:rsid w:val="00E10209"/>
    <w:rsid w:val="00E10C0C"/>
    <w:rsid w:val="00E10F06"/>
    <w:rsid w:val="00E11821"/>
    <w:rsid w:val="00E12625"/>
    <w:rsid w:val="00E1294C"/>
    <w:rsid w:val="00E13005"/>
    <w:rsid w:val="00E15802"/>
    <w:rsid w:val="00E16275"/>
    <w:rsid w:val="00E204F2"/>
    <w:rsid w:val="00E210BD"/>
    <w:rsid w:val="00E23130"/>
    <w:rsid w:val="00E23FC8"/>
    <w:rsid w:val="00E2424E"/>
    <w:rsid w:val="00E242EA"/>
    <w:rsid w:val="00E2474A"/>
    <w:rsid w:val="00E26536"/>
    <w:rsid w:val="00E300BB"/>
    <w:rsid w:val="00E30BF6"/>
    <w:rsid w:val="00E310DF"/>
    <w:rsid w:val="00E311BD"/>
    <w:rsid w:val="00E316A3"/>
    <w:rsid w:val="00E32261"/>
    <w:rsid w:val="00E3243D"/>
    <w:rsid w:val="00E34FB9"/>
    <w:rsid w:val="00E35A51"/>
    <w:rsid w:val="00E36746"/>
    <w:rsid w:val="00E377A7"/>
    <w:rsid w:val="00E37945"/>
    <w:rsid w:val="00E412BB"/>
    <w:rsid w:val="00E41564"/>
    <w:rsid w:val="00E41BA7"/>
    <w:rsid w:val="00E42D81"/>
    <w:rsid w:val="00E43962"/>
    <w:rsid w:val="00E43A84"/>
    <w:rsid w:val="00E44391"/>
    <w:rsid w:val="00E464BD"/>
    <w:rsid w:val="00E464C6"/>
    <w:rsid w:val="00E467D1"/>
    <w:rsid w:val="00E4716E"/>
    <w:rsid w:val="00E50C0A"/>
    <w:rsid w:val="00E52A33"/>
    <w:rsid w:val="00E52DD8"/>
    <w:rsid w:val="00E541E7"/>
    <w:rsid w:val="00E55E8C"/>
    <w:rsid w:val="00E56265"/>
    <w:rsid w:val="00E5678A"/>
    <w:rsid w:val="00E57951"/>
    <w:rsid w:val="00E57EBC"/>
    <w:rsid w:val="00E603AC"/>
    <w:rsid w:val="00E60415"/>
    <w:rsid w:val="00E60B9D"/>
    <w:rsid w:val="00E63A01"/>
    <w:rsid w:val="00E64A98"/>
    <w:rsid w:val="00E6649C"/>
    <w:rsid w:val="00E70644"/>
    <w:rsid w:val="00E718D0"/>
    <w:rsid w:val="00E73CF4"/>
    <w:rsid w:val="00E7426A"/>
    <w:rsid w:val="00E74877"/>
    <w:rsid w:val="00E76B00"/>
    <w:rsid w:val="00E77AD7"/>
    <w:rsid w:val="00E81AAE"/>
    <w:rsid w:val="00E83AFA"/>
    <w:rsid w:val="00E8657F"/>
    <w:rsid w:val="00E90209"/>
    <w:rsid w:val="00E903F1"/>
    <w:rsid w:val="00E90B0D"/>
    <w:rsid w:val="00E9343A"/>
    <w:rsid w:val="00E94562"/>
    <w:rsid w:val="00E9493A"/>
    <w:rsid w:val="00E9583C"/>
    <w:rsid w:val="00E962BA"/>
    <w:rsid w:val="00EA076A"/>
    <w:rsid w:val="00EA092A"/>
    <w:rsid w:val="00EA3444"/>
    <w:rsid w:val="00EA3D5D"/>
    <w:rsid w:val="00EA4303"/>
    <w:rsid w:val="00EA534F"/>
    <w:rsid w:val="00EA578F"/>
    <w:rsid w:val="00EA63CA"/>
    <w:rsid w:val="00EB00E0"/>
    <w:rsid w:val="00EB0209"/>
    <w:rsid w:val="00EB07DC"/>
    <w:rsid w:val="00EB1A15"/>
    <w:rsid w:val="00EB1D51"/>
    <w:rsid w:val="00EB4E39"/>
    <w:rsid w:val="00EC12BB"/>
    <w:rsid w:val="00EC3629"/>
    <w:rsid w:val="00EC3E06"/>
    <w:rsid w:val="00EC53EF"/>
    <w:rsid w:val="00EC55FD"/>
    <w:rsid w:val="00EC5AB2"/>
    <w:rsid w:val="00EC5C30"/>
    <w:rsid w:val="00EC5F59"/>
    <w:rsid w:val="00ED2B9A"/>
    <w:rsid w:val="00ED334B"/>
    <w:rsid w:val="00ED3929"/>
    <w:rsid w:val="00ED5534"/>
    <w:rsid w:val="00ED692A"/>
    <w:rsid w:val="00ED749C"/>
    <w:rsid w:val="00ED7F17"/>
    <w:rsid w:val="00EE1516"/>
    <w:rsid w:val="00EE1A3B"/>
    <w:rsid w:val="00EE6388"/>
    <w:rsid w:val="00EE6A49"/>
    <w:rsid w:val="00EE7F87"/>
    <w:rsid w:val="00EF0844"/>
    <w:rsid w:val="00EF0869"/>
    <w:rsid w:val="00EF09FC"/>
    <w:rsid w:val="00EF14C1"/>
    <w:rsid w:val="00EF241C"/>
    <w:rsid w:val="00EF3026"/>
    <w:rsid w:val="00EF40DC"/>
    <w:rsid w:val="00EF42FB"/>
    <w:rsid w:val="00EF4CE0"/>
    <w:rsid w:val="00EF4E58"/>
    <w:rsid w:val="00EF5B6D"/>
    <w:rsid w:val="00EF6C77"/>
    <w:rsid w:val="00EF6FDB"/>
    <w:rsid w:val="00F00BA0"/>
    <w:rsid w:val="00F02531"/>
    <w:rsid w:val="00F02BAE"/>
    <w:rsid w:val="00F03A58"/>
    <w:rsid w:val="00F049FF"/>
    <w:rsid w:val="00F04AD4"/>
    <w:rsid w:val="00F04F72"/>
    <w:rsid w:val="00F0604D"/>
    <w:rsid w:val="00F0743E"/>
    <w:rsid w:val="00F07B11"/>
    <w:rsid w:val="00F11807"/>
    <w:rsid w:val="00F11DD0"/>
    <w:rsid w:val="00F12F15"/>
    <w:rsid w:val="00F14AB5"/>
    <w:rsid w:val="00F17044"/>
    <w:rsid w:val="00F21E18"/>
    <w:rsid w:val="00F232FA"/>
    <w:rsid w:val="00F238AE"/>
    <w:rsid w:val="00F25939"/>
    <w:rsid w:val="00F25E92"/>
    <w:rsid w:val="00F32274"/>
    <w:rsid w:val="00F3240C"/>
    <w:rsid w:val="00F33314"/>
    <w:rsid w:val="00F34C25"/>
    <w:rsid w:val="00F3762B"/>
    <w:rsid w:val="00F400CD"/>
    <w:rsid w:val="00F41871"/>
    <w:rsid w:val="00F425E1"/>
    <w:rsid w:val="00F42A8E"/>
    <w:rsid w:val="00F43C69"/>
    <w:rsid w:val="00F46BC8"/>
    <w:rsid w:val="00F50E7A"/>
    <w:rsid w:val="00F53D47"/>
    <w:rsid w:val="00F5482B"/>
    <w:rsid w:val="00F55F28"/>
    <w:rsid w:val="00F56B73"/>
    <w:rsid w:val="00F56F83"/>
    <w:rsid w:val="00F575D9"/>
    <w:rsid w:val="00F604CD"/>
    <w:rsid w:val="00F608FC"/>
    <w:rsid w:val="00F60AC5"/>
    <w:rsid w:val="00F611DE"/>
    <w:rsid w:val="00F62D69"/>
    <w:rsid w:val="00F633C3"/>
    <w:rsid w:val="00F64697"/>
    <w:rsid w:val="00F67E83"/>
    <w:rsid w:val="00F70081"/>
    <w:rsid w:val="00F72EC3"/>
    <w:rsid w:val="00F74646"/>
    <w:rsid w:val="00F74FBC"/>
    <w:rsid w:val="00F763D8"/>
    <w:rsid w:val="00F77988"/>
    <w:rsid w:val="00F80243"/>
    <w:rsid w:val="00F802A2"/>
    <w:rsid w:val="00F815E5"/>
    <w:rsid w:val="00F84DB8"/>
    <w:rsid w:val="00F86868"/>
    <w:rsid w:val="00F87C50"/>
    <w:rsid w:val="00F87FFA"/>
    <w:rsid w:val="00F9065B"/>
    <w:rsid w:val="00F93314"/>
    <w:rsid w:val="00F95458"/>
    <w:rsid w:val="00F96FA8"/>
    <w:rsid w:val="00F97A5D"/>
    <w:rsid w:val="00FA0567"/>
    <w:rsid w:val="00FA21BD"/>
    <w:rsid w:val="00FA36D5"/>
    <w:rsid w:val="00FA4557"/>
    <w:rsid w:val="00FB0C4F"/>
    <w:rsid w:val="00FB0D33"/>
    <w:rsid w:val="00FB1B2C"/>
    <w:rsid w:val="00FB23E6"/>
    <w:rsid w:val="00FB399F"/>
    <w:rsid w:val="00FB4213"/>
    <w:rsid w:val="00FB5632"/>
    <w:rsid w:val="00FB5DA6"/>
    <w:rsid w:val="00FB6716"/>
    <w:rsid w:val="00FB7C93"/>
    <w:rsid w:val="00FC06E4"/>
    <w:rsid w:val="00FC07D3"/>
    <w:rsid w:val="00FC094C"/>
    <w:rsid w:val="00FC1FD7"/>
    <w:rsid w:val="00FC36D4"/>
    <w:rsid w:val="00FC3770"/>
    <w:rsid w:val="00FC48F3"/>
    <w:rsid w:val="00FC5AED"/>
    <w:rsid w:val="00FC6ED0"/>
    <w:rsid w:val="00FD0F72"/>
    <w:rsid w:val="00FD1D9E"/>
    <w:rsid w:val="00FD2FCF"/>
    <w:rsid w:val="00FD4F09"/>
    <w:rsid w:val="00FD5DA5"/>
    <w:rsid w:val="00FD7CF7"/>
    <w:rsid w:val="00FE0721"/>
    <w:rsid w:val="00FE0B24"/>
    <w:rsid w:val="00FE2D6C"/>
    <w:rsid w:val="00FE5821"/>
    <w:rsid w:val="00FE705F"/>
    <w:rsid w:val="00FE7AAC"/>
    <w:rsid w:val="00FF0897"/>
    <w:rsid w:val="00FF1073"/>
    <w:rsid w:val="00FF353C"/>
    <w:rsid w:val="00FF390B"/>
    <w:rsid w:val="00FF5208"/>
    <w:rsid w:val="00FF5BB5"/>
    <w:rsid w:val="00FF5FA5"/>
    <w:rsid w:val="00FF6283"/>
    <w:rsid w:val="00FF69E4"/>
    <w:rsid w:val="00FF6A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contacts" w:name="middlename"/>
  <w:smartTagType w:namespaceuri="urn:schemas:contacts" w:name="Sn"/>
  <w:smartTagType w:namespaceuri="urn:schemas-microsoft-com:office:smarttags" w:name="place"/>
  <w:smartTagType w:namespaceuri="urn:schemas-microsoft-com:office:smarttags" w:name="PlaceType"/>
  <w:smartTagType w:namespaceuri="urn:schemas-microsoft-com:office:smarttags" w:name="PostalCod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Street"/>
  <w:smartTagType w:namespaceuri="urn:schemas-microsoft-com:office:smarttags" w:name="City"/>
  <w:shapeDefaults>
    <o:shapedefaults v:ext="edit" spidmax="27649"/>
    <o:shapelayout v:ext="edit">
      <o:idmap v:ext="edit" data="1"/>
    </o:shapelayout>
  </w:shapeDefaults>
  <w:decimalSymbol w:val="."/>
  <w:listSeparator w:val=","/>
  <w14:docId w14:val="5A2CE297"/>
  <w15:docId w15:val="{1F6F45C7-5AA2-4DC8-ABAA-B354C3C0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84A"/>
    <w:pPr>
      <w:jc w:val="both"/>
    </w:pPr>
    <w:rPr>
      <w:sz w:val="24"/>
    </w:rPr>
  </w:style>
  <w:style w:type="paragraph" w:styleId="Heading1">
    <w:name w:val="heading 1"/>
    <w:basedOn w:val="Normal"/>
    <w:next w:val="Normal"/>
    <w:qFormat/>
    <w:rsid w:val="0072784A"/>
    <w:pPr>
      <w:keepNext/>
      <w:outlineLvl w:val="0"/>
    </w:pPr>
    <w:rPr>
      <w:sz w:val="36"/>
    </w:rPr>
  </w:style>
  <w:style w:type="paragraph" w:styleId="Heading2">
    <w:name w:val="heading 2"/>
    <w:basedOn w:val="Normal"/>
    <w:next w:val="Normal"/>
    <w:qFormat/>
    <w:rsid w:val="0072784A"/>
    <w:pPr>
      <w:keepNext/>
      <w:jc w:val="center"/>
      <w:outlineLvl w:val="1"/>
    </w:pPr>
    <w:rPr>
      <w:sz w:val="36"/>
    </w:rPr>
  </w:style>
  <w:style w:type="paragraph" w:styleId="Heading3">
    <w:name w:val="heading 3"/>
    <w:basedOn w:val="Normal"/>
    <w:next w:val="Normal"/>
    <w:qFormat/>
    <w:rsid w:val="0072784A"/>
    <w:pPr>
      <w:keepNext/>
      <w:jc w:val="center"/>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2784A"/>
    <w:pPr>
      <w:tabs>
        <w:tab w:val="center" w:pos="4320"/>
        <w:tab w:val="right" w:pos="8640"/>
      </w:tabs>
      <w:jc w:val="left"/>
    </w:pPr>
    <w:rPr>
      <w:rFonts w:ascii="Courier" w:hAnsi="Courier"/>
      <w:sz w:val="20"/>
    </w:rPr>
  </w:style>
  <w:style w:type="paragraph" w:styleId="Header">
    <w:name w:val="header"/>
    <w:basedOn w:val="Normal"/>
    <w:link w:val="HeaderChar"/>
    <w:uiPriority w:val="99"/>
    <w:rsid w:val="0072784A"/>
    <w:pPr>
      <w:tabs>
        <w:tab w:val="center" w:pos="4320"/>
        <w:tab w:val="right" w:pos="8640"/>
      </w:tabs>
      <w:jc w:val="left"/>
    </w:pPr>
    <w:rPr>
      <w:rFonts w:ascii="Courier" w:hAnsi="Courier"/>
      <w:sz w:val="20"/>
    </w:rPr>
  </w:style>
  <w:style w:type="character" w:styleId="PageNumber">
    <w:name w:val="page number"/>
    <w:basedOn w:val="DefaultParagraphFont"/>
    <w:rsid w:val="0072784A"/>
  </w:style>
  <w:style w:type="paragraph" w:styleId="TOC8">
    <w:name w:val="toc 8"/>
    <w:basedOn w:val="Normal"/>
    <w:next w:val="Normal"/>
    <w:semiHidden/>
    <w:rsid w:val="0072784A"/>
    <w:pPr>
      <w:tabs>
        <w:tab w:val="right" w:pos="9360"/>
      </w:tabs>
      <w:ind w:left="720" w:hanging="720"/>
      <w:jc w:val="left"/>
    </w:pPr>
    <w:rPr>
      <w:rFonts w:ascii="Courier New" w:hAnsi="Courier New"/>
      <w:sz w:val="20"/>
    </w:rPr>
  </w:style>
  <w:style w:type="paragraph" w:styleId="TOC7">
    <w:name w:val="toc 7"/>
    <w:basedOn w:val="Normal"/>
    <w:next w:val="Normal"/>
    <w:semiHidden/>
    <w:rsid w:val="0072784A"/>
    <w:pPr>
      <w:ind w:left="720" w:hanging="720"/>
      <w:jc w:val="left"/>
    </w:pPr>
    <w:rPr>
      <w:rFonts w:ascii="Courier New" w:hAnsi="Courier New"/>
      <w:sz w:val="20"/>
    </w:rPr>
  </w:style>
  <w:style w:type="paragraph" w:styleId="TOC6">
    <w:name w:val="toc 6"/>
    <w:basedOn w:val="Normal"/>
    <w:next w:val="Normal"/>
    <w:semiHidden/>
    <w:rsid w:val="0072784A"/>
    <w:pPr>
      <w:tabs>
        <w:tab w:val="right" w:pos="9360"/>
      </w:tabs>
      <w:ind w:left="720" w:hanging="720"/>
      <w:jc w:val="left"/>
    </w:pPr>
    <w:rPr>
      <w:rFonts w:ascii="Courier New" w:hAnsi="Courier New"/>
      <w:sz w:val="20"/>
    </w:rPr>
  </w:style>
  <w:style w:type="paragraph" w:styleId="TOC5">
    <w:name w:val="toc 5"/>
    <w:basedOn w:val="Normal"/>
    <w:next w:val="Normal"/>
    <w:semiHidden/>
    <w:rsid w:val="0072784A"/>
    <w:pPr>
      <w:tabs>
        <w:tab w:val="right" w:leader="dot" w:pos="9360"/>
      </w:tabs>
      <w:ind w:left="3600" w:right="720" w:hanging="720"/>
      <w:jc w:val="left"/>
    </w:pPr>
    <w:rPr>
      <w:rFonts w:ascii="Courier New" w:hAnsi="Courier New"/>
      <w:sz w:val="20"/>
    </w:rPr>
  </w:style>
  <w:style w:type="paragraph" w:styleId="TOC4">
    <w:name w:val="toc 4"/>
    <w:basedOn w:val="Normal"/>
    <w:next w:val="Normal"/>
    <w:semiHidden/>
    <w:rsid w:val="0072784A"/>
    <w:pPr>
      <w:tabs>
        <w:tab w:val="right" w:leader="dot" w:pos="9360"/>
      </w:tabs>
      <w:ind w:left="2880" w:right="720" w:hanging="720"/>
      <w:jc w:val="left"/>
    </w:pPr>
    <w:rPr>
      <w:rFonts w:ascii="Courier New" w:hAnsi="Courier New"/>
      <w:sz w:val="20"/>
    </w:rPr>
  </w:style>
  <w:style w:type="paragraph" w:styleId="TOC3">
    <w:name w:val="toc 3"/>
    <w:basedOn w:val="Normal"/>
    <w:next w:val="Normal"/>
    <w:semiHidden/>
    <w:rsid w:val="0072784A"/>
    <w:pPr>
      <w:tabs>
        <w:tab w:val="right" w:leader="dot" w:pos="9360"/>
      </w:tabs>
      <w:ind w:left="2160" w:right="720" w:hanging="720"/>
      <w:jc w:val="left"/>
    </w:pPr>
    <w:rPr>
      <w:rFonts w:ascii="Courier New" w:hAnsi="Courier New"/>
      <w:sz w:val="20"/>
    </w:rPr>
  </w:style>
  <w:style w:type="paragraph" w:styleId="TOC2">
    <w:name w:val="toc 2"/>
    <w:basedOn w:val="Normal"/>
    <w:next w:val="Normal"/>
    <w:semiHidden/>
    <w:rsid w:val="0072784A"/>
    <w:pPr>
      <w:tabs>
        <w:tab w:val="right" w:leader="dot" w:pos="9360"/>
      </w:tabs>
      <w:ind w:left="1440" w:right="720" w:hanging="720"/>
      <w:jc w:val="left"/>
    </w:pPr>
    <w:rPr>
      <w:rFonts w:ascii="Courier New" w:hAnsi="Courier New"/>
      <w:sz w:val="20"/>
    </w:rPr>
  </w:style>
  <w:style w:type="paragraph" w:styleId="TOC1">
    <w:name w:val="toc 1"/>
    <w:basedOn w:val="Normal"/>
    <w:next w:val="Normal"/>
    <w:semiHidden/>
    <w:rsid w:val="0072784A"/>
    <w:pPr>
      <w:tabs>
        <w:tab w:val="right" w:leader="dot" w:pos="9360"/>
      </w:tabs>
      <w:spacing w:before="480"/>
      <w:ind w:left="720" w:right="720" w:hanging="720"/>
      <w:jc w:val="left"/>
    </w:pPr>
    <w:rPr>
      <w:rFonts w:ascii="Courier New" w:hAnsi="Courier New"/>
      <w:sz w:val="20"/>
    </w:rPr>
  </w:style>
  <w:style w:type="paragraph" w:styleId="Index2">
    <w:name w:val="index 2"/>
    <w:basedOn w:val="Normal"/>
    <w:next w:val="Normal"/>
    <w:semiHidden/>
    <w:rsid w:val="0072784A"/>
    <w:pPr>
      <w:tabs>
        <w:tab w:val="right" w:leader="dot" w:pos="9360"/>
      </w:tabs>
      <w:ind w:left="1440" w:right="720" w:hanging="720"/>
      <w:jc w:val="left"/>
    </w:pPr>
    <w:rPr>
      <w:rFonts w:ascii="Courier New" w:hAnsi="Courier New"/>
      <w:sz w:val="20"/>
    </w:rPr>
  </w:style>
  <w:style w:type="paragraph" w:styleId="Index1">
    <w:name w:val="index 1"/>
    <w:basedOn w:val="Normal"/>
    <w:next w:val="Normal"/>
    <w:semiHidden/>
    <w:rsid w:val="0072784A"/>
    <w:pPr>
      <w:tabs>
        <w:tab w:val="right" w:leader="dot" w:pos="9360"/>
      </w:tabs>
      <w:ind w:left="1440" w:right="720" w:hanging="1440"/>
      <w:jc w:val="left"/>
    </w:pPr>
    <w:rPr>
      <w:rFonts w:ascii="Courier New" w:hAnsi="Courier New"/>
      <w:sz w:val="20"/>
    </w:rPr>
  </w:style>
  <w:style w:type="paragraph" w:styleId="FootnoteText">
    <w:name w:val="footnote text"/>
    <w:basedOn w:val="Normal"/>
    <w:link w:val="FootnoteTextChar"/>
    <w:rsid w:val="0072784A"/>
    <w:pPr>
      <w:jc w:val="left"/>
    </w:pPr>
    <w:rPr>
      <w:rFonts w:ascii="Courier New" w:hAnsi="Courier New"/>
    </w:rPr>
  </w:style>
  <w:style w:type="paragraph" w:customStyle="1" w:styleId="EndnoteText1">
    <w:name w:val="Endnote Text1"/>
    <w:basedOn w:val="Normal"/>
    <w:rsid w:val="0072784A"/>
    <w:pPr>
      <w:jc w:val="left"/>
    </w:pPr>
    <w:rPr>
      <w:rFonts w:ascii="Courier New" w:hAnsi="Courier New"/>
    </w:rPr>
  </w:style>
  <w:style w:type="paragraph" w:customStyle="1" w:styleId="TOC91">
    <w:name w:val="TOC 91"/>
    <w:basedOn w:val="Normal"/>
    <w:next w:val="Normal"/>
    <w:rsid w:val="0072784A"/>
    <w:pPr>
      <w:tabs>
        <w:tab w:val="right" w:leader="dot" w:pos="9360"/>
      </w:tabs>
      <w:ind w:left="720" w:hanging="720"/>
      <w:jc w:val="left"/>
    </w:pPr>
    <w:rPr>
      <w:rFonts w:ascii="Courier New" w:hAnsi="Courier New"/>
      <w:sz w:val="20"/>
    </w:rPr>
  </w:style>
  <w:style w:type="paragraph" w:customStyle="1" w:styleId="TOAHeading1">
    <w:name w:val="TOA Heading1"/>
    <w:basedOn w:val="Normal"/>
    <w:next w:val="Normal"/>
    <w:rsid w:val="0072784A"/>
    <w:pPr>
      <w:tabs>
        <w:tab w:val="right" w:pos="9360"/>
      </w:tabs>
      <w:jc w:val="left"/>
    </w:pPr>
    <w:rPr>
      <w:rFonts w:ascii="Courier New" w:hAnsi="Courier New"/>
      <w:sz w:val="20"/>
    </w:rPr>
  </w:style>
  <w:style w:type="paragraph" w:customStyle="1" w:styleId="Caption1">
    <w:name w:val="Caption1"/>
    <w:basedOn w:val="Normal"/>
    <w:next w:val="Normal"/>
    <w:rsid w:val="0072784A"/>
    <w:pPr>
      <w:jc w:val="left"/>
    </w:pPr>
    <w:rPr>
      <w:rFonts w:ascii="Courier New" w:hAnsi="Courier New"/>
    </w:rPr>
  </w:style>
  <w:style w:type="paragraph" w:customStyle="1" w:styleId="Style1">
    <w:name w:val="Style1"/>
    <w:basedOn w:val="Normal"/>
    <w:rsid w:val="0072784A"/>
    <w:pPr>
      <w:tabs>
        <w:tab w:val="left" w:pos="-720"/>
      </w:tabs>
      <w:spacing w:line="288" w:lineRule="exact"/>
      <w:ind w:left="720"/>
    </w:pPr>
  </w:style>
  <w:style w:type="paragraph" w:customStyle="1" w:styleId="Style2">
    <w:name w:val="Style2"/>
    <w:basedOn w:val="Normal"/>
    <w:rsid w:val="0072784A"/>
    <w:pPr>
      <w:tabs>
        <w:tab w:val="left" w:pos="-720"/>
      </w:tabs>
      <w:spacing w:line="288" w:lineRule="exact"/>
      <w:ind w:left="1440"/>
    </w:pPr>
  </w:style>
  <w:style w:type="paragraph" w:customStyle="1" w:styleId="style10">
    <w:name w:val="style1"/>
    <w:basedOn w:val="Normal"/>
    <w:rsid w:val="00570EBB"/>
    <w:pPr>
      <w:keepNext/>
      <w:keepLines/>
      <w:tabs>
        <w:tab w:val="left" w:pos="-720"/>
      </w:tabs>
      <w:spacing w:line="288" w:lineRule="exact"/>
      <w:ind w:left="720"/>
    </w:pPr>
  </w:style>
  <w:style w:type="paragraph" w:customStyle="1" w:styleId="style20">
    <w:name w:val="style2"/>
    <w:basedOn w:val="style10"/>
    <w:rsid w:val="00570EBB"/>
    <w:pPr>
      <w:ind w:left="1440"/>
    </w:pPr>
  </w:style>
  <w:style w:type="character" w:styleId="Hyperlink">
    <w:name w:val="Hyperlink"/>
    <w:basedOn w:val="DefaultParagraphFont"/>
    <w:uiPriority w:val="99"/>
    <w:rsid w:val="00300540"/>
    <w:rPr>
      <w:color w:val="0000FF"/>
      <w:u w:val="single"/>
    </w:rPr>
  </w:style>
  <w:style w:type="table" w:styleId="TableGrid2">
    <w:name w:val="Table Grid 2"/>
    <w:basedOn w:val="TableNormal"/>
    <w:rsid w:val="004D215C"/>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584BD6"/>
    <w:pPr>
      <w:ind w:left="720"/>
    </w:pPr>
  </w:style>
  <w:style w:type="paragraph" w:styleId="BalloonText">
    <w:name w:val="Balloon Text"/>
    <w:basedOn w:val="Normal"/>
    <w:link w:val="BalloonTextChar"/>
    <w:semiHidden/>
    <w:unhideWhenUsed/>
    <w:rsid w:val="00930285"/>
    <w:rPr>
      <w:rFonts w:ascii="Tahoma" w:hAnsi="Tahoma" w:cs="Tahoma"/>
      <w:sz w:val="16"/>
      <w:szCs w:val="16"/>
    </w:rPr>
  </w:style>
  <w:style w:type="character" w:customStyle="1" w:styleId="BalloonTextChar">
    <w:name w:val="Balloon Text Char"/>
    <w:basedOn w:val="DefaultParagraphFont"/>
    <w:link w:val="BalloonText"/>
    <w:semiHidden/>
    <w:rsid w:val="00930285"/>
    <w:rPr>
      <w:rFonts w:ascii="Tahoma" w:hAnsi="Tahoma" w:cs="Tahoma"/>
      <w:sz w:val="16"/>
      <w:szCs w:val="16"/>
    </w:rPr>
  </w:style>
  <w:style w:type="character" w:styleId="CommentReference">
    <w:name w:val="annotation reference"/>
    <w:basedOn w:val="DefaultParagraphFont"/>
    <w:semiHidden/>
    <w:unhideWhenUsed/>
    <w:rsid w:val="00930285"/>
    <w:rPr>
      <w:sz w:val="16"/>
      <w:szCs w:val="16"/>
    </w:rPr>
  </w:style>
  <w:style w:type="paragraph" w:styleId="CommentText">
    <w:name w:val="annotation text"/>
    <w:basedOn w:val="Normal"/>
    <w:link w:val="CommentTextChar"/>
    <w:semiHidden/>
    <w:unhideWhenUsed/>
    <w:rsid w:val="00930285"/>
    <w:rPr>
      <w:sz w:val="20"/>
    </w:rPr>
  </w:style>
  <w:style w:type="character" w:customStyle="1" w:styleId="CommentTextChar">
    <w:name w:val="Comment Text Char"/>
    <w:basedOn w:val="DefaultParagraphFont"/>
    <w:link w:val="CommentText"/>
    <w:semiHidden/>
    <w:rsid w:val="00930285"/>
  </w:style>
  <w:style w:type="paragraph" w:styleId="CommentSubject">
    <w:name w:val="annotation subject"/>
    <w:basedOn w:val="CommentText"/>
    <w:next w:val="CommentText"/>
    <w:link w:val="CommentSubjectChar"/>
    <w:semiHidden/>
    <w:unhideWhenUsed/>
    <w:rsid w:val="00930285"/>
    <w:rPr>
      <w:b/>
      <w:bCs/>
    </w:rPr>
  </w:style>
  <w:style w:type="character" w:customStyle="1" w:styleId="CommentSubjectChar">
    <w:name w:val="Comment Subject Char"/>
    <w:basedOn w:val="CommentTextChar"/>
    <w:link w:val="CommentSubject"/>
    <w:semiHidden/>
    <w:rsid w:val="00930285"/>
    <w:rPr>
      <w:b/>
      <w:bCs/>
    </w:rPr>
  </w:style>
  <w:style w:type="paragraph" w:styleId="Revision">
    <w:name w:val="Revision"/>
    <w:hidden/>
    <w:uiPriority w:val="99"/>
    <w:semiHidden/>
    <w:rsid w:val="00096A5C"/>
    <w:rPr>
      <w:sz w:val="24"/>
    </w:rPr>
  </w:style>
  <w:style w:type="character" w:styleId="FollowedHyperlink">
    <w:name w:val="FollowedHyperlink"/>
    <w:basedOn w:val="DefaultParagraphFont"/>
    <w:uiPriority w:val="99"/>
    <w:semiHidden/>
    <w:unhideWhenUsed/>
    <w:rsid w:val="00134F41"/>
    <w:rPr>
      <w:color w:val="800080" w:themeColor="followedHyperlink"/>
      <w:u w:val="single"/>
    </w:rPr>
  </w:style>
  <w:style w:type="table" w:styleId="TableGrid">
    <w:name w:val="Table Grid"/>
    <w:basedOn w:val="TableNormal"/>
    <w:rsid w:val="00E1262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E12625"/>
    <w:rPr>
      <w:rFonts w:ascii="Courier New" w:hAnsi="Courier New"/>
      <w:sz w:val="24"/>
    </w:rPr>
  </w:style>
  <w:style w:type="character" w:styleId="FootnoteReference">
    <w:name w:val="footnote reference"/>
    <w:basedOn w:val="DefaultParagraphFont"/>
    <w:rsid w:val="00E12625"/>
    <w:rPr>
      <w:vertAlign w:val="superscript"/>
    </w:rPr>
  </w:style>
  <w:style w:type="character" w:customStyle="1" w:styleId="FooterChar">
    <w:name w:val="Footer Char"/>
    <w:basedOn w:val="DefaultParagraphFont"/>
    <w:link w:val="Footer"/>
    <w:uiPriority w:val="99"/>
    <w:rsid w:val="00E12625"/>
    <w:rPr>
      <w:rFonts w:ascii="Courier" w:hAnsi="Courier"/>
    </w:rPr>
  </w:style>
  <w:style w:type="character" w:customStyle="1" w:styleId="HeaderChar">
    <w:name w:val="Header Char"/>
    <w:basedOn w:val="DefaultParagraphFont"/>
    <w:link w:val="Header"/>
    <w:uiPriority w:val="99"/>
    <w:rsid w:val="00BB61A8"/>
    <w:rPr>
      <w:rFonts w:ascii="Courier" w:hAnsi="Courier"/>
    </w:rPr>
  </w:style>
  <w:style w:type="character" w:styleId="UnresolvedMention">
    <w:name w:val="Unresolved Mention"/>
    <w:basedOn w:val="DefaultParagraphFont"/>
    <w:uiPriority w:val="99"/>
    <w:semiHidden/>
    <w:unhideWhenUsed/>
    <w:rsid w:val="009B4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29055">
      <w:bodyDiv w:val="1"/>
      <w:marLeft w:val="0"/>
      <w:marRight w:val="0"/>
      <w:marTop w:val="0"/>
      <w:marBottom w:val="0"/>
      <w:divBdr>
        <w:top w:val="none" w:sz="0" w:space="0" w:color="auto"/>
        <w:left w:val="none" w:sz="0" w:space="0" w:color="auto"/>
        <w:bottom w:val="none" w:sz="0" w:space="0" w:color="auto"/>
        <w:right w:val="none" w:sz="0" w:space="0" w:color="auto"/>
      </w:divBdr>
      <w:divsChild>
        <w:div w:id="1947958044">
          <w:marLeft w:val="0"/>
          <w:marRight w:val="0"/>
          <w:marTop w:val="0"/>
          <w:marBottom w:val="0"/>
          <w:divBdr>
            <w:top w:val="none" w:sz="0" w:space="0" w:color="auto"/>
            <w:left w:val="none" w:sz="0" w:space="0" w:color="auto"/>
            <w:bottom w:val="none" w:sz="0" w:space="0" w:color="auto"/>
            <w:right w:val="none" w:sz="0" w:space="0" w:color="auto"/>
          </w:divBdr>
          <w:divsChild>
            <w:div w:id="22217740">
              <w:marLeft w:val="0"/>
              <w:marRight w:val="0"/>
              <w:marTop w:val="0"/>
              <w:marBottom w:val="0"/>
              <w:divBdr>
                <w:top w:val="none" w:sz="0" w:space="0" w:color="auto"/>
                <w:left w:val="none" w:sz="0" w:space="0" w:color="auto"/>
                <w:bottom w:val="none" w:sz="0" w:space="0" w:color="auto"/>
                <w:right w:val="none" w:sz="0" w:space="0" w:color="auto"/>
              </w:divBdr>
            </w:div>
            <w:div w:id="651984337">
              <w:marLeft w:val="0"/>
              <w:marRight w:val="0"/>
              <w:marTop w:val="0"/>
              <w:marBottom w:val="0"/>
              <w:divBdr>
                <w:top w:val="none" w:sz="0" w:space="0" w:color="auto"/>
                <w:left w:val="none" w:sz="0" w:space="0" w:color="auto"/>
                <w:bottom w:val="none" w:sz="0" w:space="0" w:color="auto"/>
                <w:right w:val="none" w:sz="0" w:space="0" w:color="auto"/>
              </w:divBdr>
            </w:div>
            <w:div w:id="853616160">
              <w:marLeft w:val="0"/>
              <w:marRight w:val="0"/>
              <w:marTop w:val="0"/>
              <w:marBottom w:val="0"/>
              <w:divBdr>
                <w:top w:val="none" w:sz="0" w:space="0" w:color="auto"/>
                <w:left w:val="none" w:sz="0" w:space="0" w:color="auto"/>
                <w:bottom w:val="none" w:sz="0" w:space="0" w:color="auto"/>
                <w:right w:val="none" w:sz="0" w:space="0" w:color="auto"/>
              </w:divBdr>
            </w:div>
            <w:div w:id="879250145">
              <w:marLeft w:val="0"/>
              <w:marRight w:val="0"/>
              <w:marTop w:val="0"/>
              <w:marBottom w:val="0"/>
              <w:divBdr>
                <w:top w:val="none" w:sz="0" w:space="0" w:color="auto"/>
                <w:left w:val="none" w:sz="0" w:space="0" w:color="auto"/>
                <w:bottom w:val="none" w:sz="0" w:space="0" w:color="auto"/>
                <w:right w:val="none" w:sz="0" w:space="0" w:color="auto"/>
              </w:divBdr>
            </w:div>
            <w:div w:id="1250701323">
              <w:marLeft w:val="0"/>
              <w:marRight w:val="0"/>
              <w:marTop w:val="0"/>
              <w:marBottom w:val="0"/>
              <w:divBdr>
                <w:top w:val="none" w:sz="0" w:space="0" w:color="auto"/>
                <w:left w:val="none" w:sz="0" w:space="0" w:color="auto"/>
                <w:bottom w:val="none" w:sz="0" w:space="0" w:color="auto"/>
                <w:right w:val="none" w:sz="0" w:space="0" w:color="auto"/>
              </w:divBdr>
            </w:div>
            <w:div w:id="15027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40363">
      <w:bodyDiv w:val="1"/>
      <w:marLeft w:val="0"/>
      <w:marRight w:val="0"/>
      <w:marTop w:val="0"/>
      <w:marBottom w:val="0"/>
      <w:divBdr>
        <w:top w:val="none" w:sz="0" w:space="0" w:color="auto"/>
        <w:left w:val="none" w:sz="0" w:space="0" w:color="auto"/>
        <w:bottom w:val="none" w:sz="0" w:space="0" w:color="auto"/>
        <w:right w:val="none" w:sz="0" w:space="0" w:color="auto"/>
      </w:divBdr>
    </w:div>
    <w:div w:id="322776144">
      <w:bodyDiv w:val="1"/>
      <w:marLeft w:val="0"/>
      <w:marRight w:val="0"/>
      <w:marTop w:val="0"/>
      <w:marBottom w:val="0"/>
      <w:divBdr>
        <w:top w:val="none" w:sz="0" w:space="0" w:color="auto"/>
        <w:left w:val="none" w:sz="0" w:space="0" w:color="auto"/>
        <w:bottom w:val="none" w:sz="0" w:space="0" w:color="auto"/>
        <w:right w:val="none" w:sz="0" w:space="0" w:color="auto"/>
      </w:divBdr>
    </w:div>
    <w:div w:id="816340238">
      <w:bodyDiv w:val="1"/>
      <w:marLeft w:val="0"/>
      <w:marRight w:val="0"/>
      <w:marTop w:val="0"/>
      <w:marBottom w:val="0"/>
      <w:divBdr>
        <w:top w:val="none" w:sz="0" w:space="0" w:color="auto"/>
        <w:left w:val="none" w:sz="0" w:space="0" w:color="auto"/>
        <w:bottom w:val="none" w:sz="0" w:space="0" w:color="auto"/>
        <w:right w:val="none" w:sz="0" w:space="0" w:color="auto"/>
      </w:divBdr>
    </w:div>
    <w:div w:id="1093359145">
      <w:bodyDiv w:val="1"/>
      <w:marLeft w:val="0"/>
      <w:marRight w:val="0"/>
      <w:marTop w:val="0"/>
      <w:marBottom w:val="0"/>
      <w:divBdr>
        <w:top w:val="none" w:sz="0" w:space="0" w:color="auto"/>
        <w:left w:val="none" w:sz="0" w:space="0" w:color="auto"/>
        <w:bottom w:val="none" w:sz="0" w:space="0" w:color="auto"/>
        <w:right w:val="none" w:sz="0" w:space="0" w:color="auto"/>
      </w:divBdr>
      <w:divsChild>
        <w:div w:id="1624580270">
          <w:marLeft w:val="0"/>
          <w:marRight w:val="0"/>
          <w:marTop w:val="0"/>
          <w:marBottom w:val="0"/>
          <w:divBdr>
            <w:top w:val="none" w:sz="0" w:space="0" w:color="auto"/>
            <w:left w:val="none" w:sz="0" w:space="0" w:color="auto"/>
            <w:bottom w:val="none" w:sz="0" w:space="0" w:color="auto"/>
            <w:right w:val="none" w:sz="0" w:space="0" w:color="auto"/>
          </w:divBdr>
          <w:divsChild>
            <w:div w:id="1636443074">
              <w:marLeft w:val="0"/>
              <w:marRight w:val="0"/>
              <w:marTop w:val="0"/>
              <w:marBottom w:val="0"/>
              <w:divBdr>
                <w:top w:val="none" w:sz="0" w:space="0" w:color="auto"/>
                <w:left w:val="none" w:sz="0" w:space="0" w:color="auto"/>
                <w:bottom w:val="none" w:sz="0" w:space="0" w:color="auto"/>
                <w:right w:val="none" w:sz="0" w:space="0" w:color="auto"/>
              </w:divBdr>
              <w:divsChild>
                <w:div w:id="722752637">
                  <w:marLeft w:val="0"/>
                  <w:marRight w:val="-1870"/>
                  <w:marTop w:val="0"/>
                  <w:marBottom w:val="0"/>
                  <w:divBdr>
                    <w:top w:val="none" w:sz="0" w:space="0" w:color="auto"/>
                    <w:left w:val="none" w:sz="0" w:space="0" w:color="auto"/>
                    <w:bottom w:val="none" w:sz="0" w:space="0" w:color="auto"/>
                    <w:right w:val="none" w:sz="0" w:space="0" w:color="auto"/>
                  </w:divBdr>
                  <w:divsChild>
                    <w:div w:id="1372074018">
                      <w:marLeft w:val="240"/>
                      <w:marRight w:val="1870"/>
                      <w:marTop w:val="0"/>
                      <w:marBottom w:val="0"/>
                      <w:divBdr>
                        <w:top w:val="none" w:sz="0" w:space="0" w:color="auto"/>
                        <w:left w:val="none" w:sz="0" w:space="0" w:color="auto"/>
                        <w:bottom w:val="none" w:sz="0" w:space="0" w:color="auto"/>
                        <w:right w:val="none" w:sz="0" w:space="0" w:color="auto"/>
                      </w:divBdr>
                      <w:divsChild>
                        <w:div w:id="1325280158">
                          <w:marLeft w:val="94"/>
                          <w:marRight w:val="0"/>
                          <w:marTop w:val="94"/>
                          <w:marBottom w:val="0"/>
                          <w:divBdr>
                            <w:top w:val="none" w:sz="0" w:space="0" w:color="auto"/>
                            <w:left w:val="none" w:sz="0" w:space="0" w:color="auto"/>
                            <w:bottom w:val="none" w:sz="0" w:space="0" w:color="auto"/>
                            <w:right w:val="none" w:sz="0" w:space="0" w:color="auto"/>
                          </w:divBdr>
                          <w:divsChild>
                            <w:div w:id="916597755">
                              <w:marLeft w:val="0"/>
                              <w:marRight w:val="0"/>
                              <w:marTop w:val="0"/>
                              <w:marBottom w:val="0"/>
                              <w:divBdr>
                                <w:top w:val="none" w:sz="0" w:space="0" w:color="auto"/>
                                <w:left w:val="none" w:sz="0" w:space="0" w:color="auto"/>
                                <w:bottom w:val="none" w:sz="0" w:space="0" w:color="auto"/>
                                <w:right w:val="none" w:sz="0" w:space="0" w:color="auto"/>
                              </w:divBdr>
                              <w:divsChild>
                                <w:div w:id="399258575">
                                  <w:marLeft w:val="0"/>
                                  <w:marRight w:val="0"/>
                                  <w:marTop w:val="0"/>
                                  <w:marBottom w:val="0"/>
                                  <w:divBdr>
                                    <w:top w:val="none" w:sz="0" w:space="0" w:color="auto"/>
                                    <w:left w:val="none" w:sz="0" w:space="0" w:color="auto"/>
                                    <w:bottom w:val="none" w:sz="0" w:space="0" w:color="auto"/>
                                    <w:right w:val="none" w:sz="0" w:space="0" w:color="auto"/>
                                  </w:divBdr>
                                  <w:divsChild>
                                    <w:div w:id="413628712">
                                      <w:marLeft w:val="0"/>
                                      <w:marRight w:val="0"/>
                                      <w:marTop w:val="0"/>
                                      <w:marBottom w:val="0"/>
                                      <w:divBdr>
                                        <w:top w:val="none" w:sz="0" w:space="0" w:color="auto"/>
                                        <w:left w:val="none" w:sz="0" w:space="0" w:color="auto"/>
                                        <w:bottom w:val="none" w:sz="0" w:space="0" w:color="auto"/>
                                        <w:right w:val="none" w:sz="0" w:space="0" w:color="auto"/>
                                      </w:divBdr>
                                      <w:divsChild>
                                        <w:div w:id="860818840">
                                          <w:marLeft w:val="0"/>
                                          <w:marRight w:val="0"/>
                                          <w:marTop w:val="0"/>
                                          <w:marBottom w:val="0"/>
                                          <w:divBdr>
                                            <w:top w:val="none" w:sz="0" w:space="0" w:color="auto"/>
                                            <w:left w:val="none" w:sz="0" w:space="0" w:color="auto"/>
                                            <w:bottom w:val="none" w:sz="0" w:space="0" w:color="auto"/>
                                            <w:right w:val="none" w:sz="0" w:space="0" w:color="auto"/>
                                          </w:divBdr>
                                          <w:divsChild>
                                            <w:div w:id="1608852040">
                                              <w:marLeft w:val="0"/>
                                              <w:marRight w:val="0"/>
                                              <w:marTop w:val="0"/>
                                              <w:marBottom w:val="0"/>
                                              <w:divBdr>
                                                <w:top w:val="none" w:sz="0" w:space="0" w:color="auto"/>
                                                <w:left w:val="none" w:sz="0" w:space="0" w:color="auto"/>
                                                <w:bottom w:val="none" w:sz="0" w:space="0" w:color="auto"/>
                                                <w:right w:val="none" w:sz="0" w:space="0" w:color="auto"/>
                                              </w:divBdr>
                                              <w:divsChild>
                                                <w:div w:id="1939634901">
                                                  <w:marLeft w:val="0"/>
                                                  <w:marRight w:val="0"/>
                                                  <w:marTop w:val="0"/>
                                                  <w:marBottom w:val="0"/>
                                                  <w:divBdr>
                                                    <w:top w:val="none" w:sz="0" w:space="0" w:color="auto"/>
                                                    <w:left w:val="none" w:sz="0" w:space="0" w:color="auto"/>
                                                    <w:bottom w:val="none" w:sz="0" w:space="0" w:color="auto"/>
                                                    <w:right w:val="none" w:sz="0" w:space="0" w:color="auto"/>
                                                  </w:divBdr>
                                                  <w:divsChild>
                                                    <w:div w:id="393704122">
                                                      <w:marLeft w:val="0"/>
                                                      <w:marRight w:val="0"/>
                                                      <w:marTop w:val="0"/>
                                                      <w:marBottom w:val="0"/>
                                                      <w:divBdr>
                                                        <w:top w:val="none" w:sz="0" w:space="0" w:color="auto"/>
                                                        <w:left w:val="none" w:sz="0" w:space="0" w:color="auto"/>
                                                        <w:bottom w:val="none" w:sz="0" w:space="0" w:color="auto"/>
                                                        <w:right w:val="none" w:sz="0" w:space="0" w:color="auto"/>
                                                      </w:divBdr>
                                                      <w:divsChild>
                                                        <w:div w:id="2042516096">
                                                          <w:marLeft w:val="0"/>
                                                          <w:marRight w:val="0"/>
                                                          <w:marTop w:val="0"/>
                                                          <w:marBottom w:val="0"/>
                                                          <w:divBdr>
                                                            <w:top w:val="none" w:sz="0" w:space="0" w:color="auto"/>
                                                            <w:left w:val="none" w:sz="0" w:space="0" w:color="auto"/>
                                                            <w:bottom w:val="none" w:sz="0" w:space="0" w:color="auto"/>
                                                            <w:right w:val="none" w:sz="0" w:space="0" w:color="auto"/>
                                                          </w:divBdr>
                                                          <w:divsChild>
                                                            <w:div w:id="1214192565">
                                                              <w:marLeft w:val="0"/>
                                                              <w:marRight w:val="0"/>
                                                              <w:marTop w:val="0"/>
                                                              <w:marBottom w:val="0"/>
                                                              <w:divBdr>
                                                                <w:top w:val="none" w:sz="0" w:space="0" w:color="auto"/>
                                                                <w:left w:val="none" w:sz="0" w:space="0" w:color="auto"/>
                                                                <w:bottom w:val="none" w:sz="0" w:space="0" w:color="auto"/>
                                                                <w:right w:val="none" w:sz="0" w:space="0" w:color="auto"/>
                                                              </w:divBdr>
                                                              <w:divsChild>
                                                                <w:div w:id="333650744">
                                                                  <w:marLeft w:val="0"/>
                                                                  <w:marRight w:val="0"/>
                                                                  <w:marTop w:val="0"/>
                                                                  <w:marBottom w:val="0"/>
                                                                  <w:divBdr>
                                                                    <w:top w:val="none" w:sz="0" w:space="0" w:color="auto"/>
                                                                    <w:left w:val="none" w:sz="0" w:space="0" w:color="auto"/>
                                                                    <w:bottom w:val="none" w:sz="0" w:space="0" w:color="auto"/>
                                                                    <w:right w:val="none" w:sz="0" w:space="0" w:color="auto"/>
                                                                  </w:divBdr>
                                                                </w:div>
                                                                <w:div w:id="82027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1778211">
      <w:bodyDiv w:val="1"/>
      <w:marLeft w:val="0"/>
      <w:marRight w:val="0"/>
      <w:marTop w:val="0"/>
      <w:marBottom w:val="0"/>
      <w:divBdr>
        <w:top w:val="none" w:sz="0" w:space="0" w:color="auto"/>
        <w:left w:val="none" w:sz="0" w:space="0" w:color="auto"/>
        <w:bottom w:val="none" w:sz="0" w:space="0" w:color="auto"/>
        <w:right w:val="none" w:sz="0" w:space="0" w:color="auto"/>
      </w:divBdr>
    </w:div>
    <w:div w:id="1466853583">
      <w:bodyDiv w:val="1"/>
      <w:marLeft w:val="0"/>
      <w:marRight w:val="0"/>
      <w:marTop w:val="0"/>
      <w:marBottom w:val="0"/>
      <w:divBdr>
        <w:top w:val="none" w:sz="0" w:space="0" w:color="auto"/>
        <w:left w:val="none" w:sz="0" w:space="0" w:color="auto"/>
        <w:bottom w:val="none" w:sz="0" w:space="0" w:color="auto"/>
        <w:right w:val="none" w:sz="0" w:space="0" w:color="auto"/>
      </w:divBdr>
      <w:divsChild>
        <w:div w:id="1685131057">
          <w:marLeft w:val="0"/>
          <w:marRight w:val="0"/>
          <w:marTop w:val="0"/>
          <w:marBottom w:val="0"/>
          <w:divBdr>
            <w:top w:val="none" w:sz="0" w:space="0" w:color="auto"/>
            <w:left w:val="none" w:sz="0" w:space="0" w:color="auto"/>
            <w:bottom w:val="none" w:sz="0" w:space="0" w:color="auto"/>
            <w:right w:val="none" w:sz="0" w:space="0" w:color="auto"/>
          </w:divBdr>
          <w:divsChild>
            <w:div w:id="889922921">
              <w:marLeft w:val="0"/>
              <w:marRight w:val="0"/>
              <w:marTop w:val="0"/>
              <w:marBottom w:val="0"/>
              <w:divBdr>
                <w:top w:val="none" w:sz="0" w:space="0" w:color="auto"/>
                <w:left w:val="none" w:sz="0" w:space="0" w:color="auto"/>
                <w:bottom w:val="none" w:sz="0" w:space="0" w:color="auto"/>
                <w:right w:val="none" w:sz="0" w:space="0" w:color="auto"/>
              </w:divBdr>
            </w:div>
            <w:div w:id="1182476250">
              <w:marLeft w:val="0"/>
              <w:marRight w:val="0"/>
              <w:marTop w:val="0"/>
              <w:marBottom w:val="0"/>
              <w:divBdr>
                <w:top w:val="none" w:sz="0" w:space="0" w:color="auto"/>
                <w:left w:val="none" w:sz="0" w:space="0" w:color="auto"/>
                <w:bottom w:val="none" w:sz="0" w:space="0" w:color="auto"/>
                <w:right w:val="none" w:sz="0" w:space="0" w:color="auto"/>
              </w:divBdr>
            </w:div>
            <w:div w:id="1434858781">
              <w:marLeft w:val="0"/>
              <w:marRight w:val="0"/>
              <w:marTop w:val="0"/>
              <w:marBottom w:val="0"/>
              <w:divBdr>
                <w:top w:val="none" w:sz="0" w:space="0" w:color="auto"/>
                <w:left w:val="none" w:sz="0" w:space="0" w:color="auto"/>
                <w:bottom w:val="none" w:sz="0" w:space="0" w:color="auto"/>
                <w:right w:val="none" w:sz="0" w:space="0" w:color="auto"/>
              </w:divBdr>
            </w:div>
            <w:div w:id="1571037989">
              <w:marLeft w:val="0"/>
              <w:marRight w:val="0"/>
              <w:marTop w:val="0"/>
              <w:marBottom w:val="0"/>
              <w:divBdr>
                <w:top w:val="none" w:sz="0" w:space="0" w:color="auto"/>
                <w:left w:val="none" w:sz="0" w:space="0" w:color="auto"/>
                <w:bottom w:val="none" w:sz="0" w:space="0" w:color="auto"/>
                <w:right w:val="none" w:sz="0" w:space="0" w:color="auto"/>
              </w:divBdr>
            </w:div>
            <w:div w:id="1603297202">
              <w:marLeft w:val="0"/>
              <w:marRight w:val="0"/>
              <w:marTop w:val="0"/>
              <w:marBottom w:val="0"/>
              <w:divBdr>
                <w:top w:val="none" w:sz="0" w:space="0" w:color="auto"/>
                <w:left w:val="none" w:sz="0" w:space="0" w:color="auto"/>
                <w:bottom w:val="none" w:sz="0" w:space="0" w:color="auto"/>
                <w:right w:val="none" w:sz="0" w:space="0" w:color="auto"/>
              </w:divBdr>
            </w:div>
            <w:div w:id="17615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4493">
      <w:bodyDiv w:val="1"/>
      <w:marLeft w:val="0"/>
      <w:marRight w:val="0"/>
      <w:marTop w:val="0"/>
      <w:marBottom w:val="0"/>
      <w:divBdr>
        <w:top w:val="none" w:sz="0" w:space="0" w:color="auto"/>
        <w:left w:val="none" w:sz="0" w:space="0" w:color="auto"/>
        <w:bottom w:val="none" w:sz="0" w:space="0" w:color="auto"/>
        <w:right w:val="none" w:sz="0" w:space="0" w:color="auto"/>
      </w:divBdr>
    </w:div>
    <w:div w:id="1520774108">
      <w:bodyDiv w:val="1"/>
      <w:marLeft w:val="0"/>
      <w:marRight w:val="0"/>
      <w:marTop w:val="0"/>
      <w:marBottom w:val="0"/>
      <w:divBdr>
        <w:top w:val="none" w:sz="0" w:space="0" w:color="auto"/>
        <w:left w:val="none" w:sz="0" w:space="0" w:color="auto"/>
        <w:bottom w:val="none" w:sz="0" w:space="0" w:color="auto"/>
        <w:right w:val="none" w:sz="0" w:space="0" w:color="auto"/>
      </w:divBdr>
      <w:divsChild>
        <w:div w:id="1381398118">
          <w:marLeft w:val="0"/>
          <w:marRight w:val="0"/>
          <w:marTop w:val="0"/>
          <w:marBottom w:val="0"/>
          <w:divBdr>
            <w:top w:val="none" w:sz="0" w:space="0" w:color="auto"/>
            <w:left w:val="none" w:sz="0" w:space="0" w:color="auto"/>
            <w:bottom w:val="none" w:sz="0" w:space="0" w:color="auto"/>
            <w:right w:val="none" w:sz="0" w:space="0" w:color="auto"/>
          </w:divBdr>
          <w:divsChild>
            <w:div w:id="1383021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8589259">
      <w:bodyDiv w:val="1"/>
      <w:marLeft w:val="0"/>
      <w:marRight w:val="0"/>
      <w:marTop w:val="0"/>
      <w:marBottom w:val="0"/>
      <w:divBdr>
        <w:top w:val="none" w:sz="0" w:space="0" w:color="auto"/>
        <w:left w:val="none" w:sz="0" w:space="0" w:color="auto"/>
        <w:bottom w:val="none" w:sz="0" w:space="0" w:color="auto"/>
        <w:right w:val="none" w:sz="0" w:space="0" w:color="auto"/>
      </w:divBdr>
      <w:divsChild>
        <w:div w:id="666175467">
          <w:marLeft w:val="0"/>
          <w:marRight w:val="0"/>
          <w:marTop w:val="0"/>
          <w:marBottom w:val="0"/>
          <w:divBdr>
            <w:top w:val="none" w:sz="0" w:space="0" w:color="auto"/>
            <w:left w:val="none" w:sz="0" w:space="0" w:color="auto"/>
            <w:bottom w:val="none" w:sz="0" w:space="0" w:color="auto"/>
            <w:right w:val="none" w:sz="0" w:space="0" w:color="auto"/>
          </w:divBdr>
          <w:divsChild>
            <w:div w:id="216355590">
              <w:marLeft w:val="0"/>
              <w:marRight w:val="0"/>
              <w:marTop w:val="0"/>
              <w:marBottom w:val="0"/>
              <w:divBdr>
                <w:top w:val="none" w:sz="0" w:space="0" w:color="auto"/>
                <w:left w:val="none" w:sz="0" w:space="0" w:color="auto"/>
                <w:bottom w:val="none" w:sz="0" w:space="0" w:color="auto"/>
                <w:right w:val="none" w:sz="0" w:space="0" w:color="auto"/>
              </w:divBdr>
              <w:divsChild>
                <w:div w:id="2104060635">
                  <w:marLeft w:val="0"/>
                  <w:marRight w:val="-1870"/>
                  <w:marTop w:val="0"/>
                  <w:marBottom w:val="0"/>
                  <w:divBdr>
                    <w:top w:val="none" w:sz="0" w:space="0" w:color="auto"/>
                    <w:left w:val="none" w:sz="0" w:space="0" w:color="auto"/>
                    <w:bottom w:val="none" w:sz="0" w:space="0" w:color="auto"/>
                    <w:right w:val="none" w:sz="0" w:space="0" w:color="auto"/>
                  </w:divBdr>
                  <w:divsChild>
                    <w:div w:id="912205546">
                      <w:marLeft w:val="240"/>
                      <w:marRight w:val="1870"/>
                      <w:marTop w:val="0"/>
                      <w:marBottom w:val="0"/>
                      <w:divBdr>
                        <w:top w:val="none" w:sz="0" w:space="0" w:color="auto"/>
                        <w:left w:val="none" w:sz="0" w:space="0" w:color="auto"/>
                        <w:bottom w:val="none" w:sz="0" w:space="0" w:color="auto"/>
                        <w:right w:val="none" w:sz="0" w:space="0" w:color="auto"/>
                      </w:divBdr>
                      <w:divsChild>
                        <w:div w:id="190070289">
                          <w:marLeft w:val="94"/>
                          <w:marRight w:val="0"/>
                          <w:marTop w:val="94"/>
                          <w:marBottom w:val="0"/>
                          <w:divBdr>
                            <w:top w:val="none" w:sz="0" w:space="0" w:color="auto"/>
                            <w:left w:val="none" w:sz="0" w:space="0" w:color="auto"/>
                            <w:bottom w:val="none" w:sz="0" w:space="0" w:color="auto"/>
                            <w:right w:val="none" w:sz="0" w:space="0" w:color="auto"/>
                          </w:divBdr>
                          <w:divsChild>
                            <w:div w:id="1706515893">
                              <w:marLeft w:val="0"/>
                              <w:marRight w:val="0"/>
                              <w:marTop w:val="0"/>
                              <w:marBottom w:val="0"/>
                              <w:divBdr>
                                <w:top w:val="none" w:sz="0" w:space="0" w:color="auto"/>
                                <w:left w:val="none" w:sz="0" w:space="0" w:color="auto"/>
                                <w:bottom w:val="none" w:sz="0" w:space="0" w:color="auto"/>
                                <w:right w:val="none" w:sz="0" w:space="0" w:color="auto"/>
                              </w:divBdr>
                              <w:divsChild>
                                <w:div w:id="114253750">
                                  <w:marLeft w:val="0"/>
                                  <w:marRight w:val="0"/>
                                  <w:marTop w:val="0"/>
                                  <w:marBottom w:val="0"/>
                                  <w:divBdr>
                                    <w:top w:val="none" w:sz="0" w:space="0" w:color="auto"/>
                                    <w:left w:val="none" w:sz="0" w:space="0" w:color="auto"/>
                                    <w:bottom w:val="none" w:sz="0" w:space="0" w:color="auto"/>
                                    <w:right w:val="none" w:sz="0" w:space="0" w:color="auto"/>
                                  </w:divBdr>
                                  <w:divsChild>
                                    <w:div w:id="1726173590">
                                      <w:marLeft w:val="0"/>
                                      <w:marRight w:val="0"/>
                                      <w:marTop w:val="0"/>
                                      <w:marBottom w:val="0"/>
                                      <w:divBdr>
                                        <w:top w:val="none" w:sz="0" w:space="0" w:color="auto"/>
                                        <w:left w:val="none" w:sz="0" w:space="0" w:color="auto"/>
                                        <w:bottom w:val="none" w:sz="0" w:space="0" w:color="auto"/>
                                        <w:right w:val="none" w:sz="0" w:space="0" w:color="auto"/>
                                      </w:divBdr>
                                      <w:divsChild>
                                        <w:div w:id="254363108">
                                          <w:marLeft w:val="0"/>
                                          <w:marRight w:val="0"/>
                                          <w:marTop w:val="0"/>
                                          <w:marBottom w:val="0"/>
                                          <w:divBdr>
                                            <w:top w:val="none" w:sz="0" w:space="0" w:color="auto"/>
                                            <w:left w:val="none" w:sz="0" w:space="0" w:color="auto"/>
                                            <w:bottom w:val="none" w:sz="0" w:space="0" w:color="auto"/>
                                            <w:right w:val="none" w:sz="0" w:space="0" w:color="auto"/>
                                          </w:divBdr>
                                          <w:divsChild>
                                            <w:div w:id="415980010">
                                              <w:marLeft w:val="0"/>
                                              <w:marRight w:val="0"/>
                                              <w:marTop w:val="0"/>
                                              <w:marBottom w:val="0"/>
                                              <w:divBdr>
                                                <w:top w:val="none" w:sz="0" w:space="0" w:color="auto"/>
                                                <w:left w:val="none" w:sz="0" w:space="0" w:color="auto"/>
                                                <w:bottom w:val="none" w:sz="0" w:space="0" w:color="auto"/>
                                                <w:right w:val="none" w:sz="0" w:space="0" w:color="auto"/>
                                              </w:divBdr>
                                              <w:divsChild>
                                                <w:div w:id="59596857">
                                                  <w:marLeft w:val="0"/>
                                                  <w:marRight w:val="0"/>
                                                  <w:marTop w:val="0"/>
                                                  <w:marBottom w:val="0"/>
                                                  <w:divBdr>
                                                    <w:top w:val="none" w:sz="0" w:space="0" w:color="auto"/>
                                                    <w:left w:val="none" w:sz="0" w:space="0" w:color="auto"/>
                                                    <w:bottom w:val="none" w:sz="0" w:space="0" w:color="auto"/>
                                                    <w:right w:val="none" w:sz="0" w:space="0" w:color="auto"/>
                                                  </w:divBdr>
                                                  <w:divsChild>
                                                    <w:div w:id="2086686902">
                                                      <w:marLeft w:val="0"/>
                                                      <w:marRight w:val="0"/>
                                                      <w:marTop w:val="0"/>
                                                      <w:marBottom w:val="0"/>
                                                      <w:divBdr>
                                                        <w:top w:val="none" w:sz="0" w:space="0" w:color="auto"/>
                                                        <w:left w:val="none" w:sz="0" w:space="0" w:color="auto"/>
                                                        <w:bottom w:val="none" w:sz="0" w:space="0" w:color="auto"/>
                                                        <w:right w:val="none" w:sz="0" w:space="0" w:color="auto"/>
                                                      </w:divBdr>
                                                      <w:divsChild>
                                                        <w:div w:id="13117519">
                                                          <w:marLeft w:val="0"/>
                                                          <w:marRight w:val="0"/>
                                                          <w:marTop w:val="0"/>
                                                          <w:marBottom w:val="0"/>
                                                          <w:divBdr>
                                                            <w:top w:val="none" w:sz="0" w:space="0" w:color="auto"/>
                                                            <w:left w:val="none" w:sz="0" w:space="0" w:color="auto"/>
                                                            <w:bottom w:val="none" w:sz="0" w:space="0" w:color="auto"/>
                                                            <w:right w:val="none" w:sz="0" w:space="0" w:color="auto"/>
                                                          </w:divBdr>
                                                          <w:divsChild>
                                                            <w:div w:id="1211453976">
                                                              <w:marLeft w:val="0"/>
                                                              <w:marRight w:val="0"/>
                                                              <w:marTop w:val="0"/>
                                                              <w:marBottom w:val="0"/>
                                                              <w:divBdr>
                                                                <w:top w:val="none" w:sz="0" w:space="0" w:color="auto"/>
                                                                <w:left w:val="none" w:sz="0" w:space="0" w:color="auto"/>
                                                                <w:bottom w:val="none" w:sz="0" w:space="0" w:color="auto"/>
                                                                <w:right w:val="none" w:sz="0" w:space="0" w:color="auto"/>
                                                              </w:divBdr>
                                                              <w:divsChild>
                                                                <w:div w:id="108475184">
                                                                  <w:marLeft w:val="0"/>
                                                                  <w:marRight w:val="0"/>
                                                                  <w:marTop w:val="0"/>
                                                                  <w:marBottom w:val="0"/>
                                                                  <w:divBdr>
                                                                    <w:top w:val="none" w:sz="0" w:space="0" w:color="auto"/>
                                                                    <w:left w:val="none" w:sz="0" w:space="0" w:color="auto"/>
                                                                    <w:bottom w:val="none" w:sz="0" w:space="0" w:color="auto"/>
                                                                    <w:right w:val="none" w:sz="0" w:space="0" w:color="auto"/>
                                                                  </w:divBdr>
                                                                </w:div>
                                                                <w:div w:id="13485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3968994">
      <w:bodyDiv w:val="1"/>
      <w:marLeft w:val="0"/>
      <w:marRight w:val="0"/>
      <w:marTop w:val="0"/>
      <w:marBottom w:val="0"/>
      <w:divBdr>
        <w:top w:val="none" w:sz="0" w:space="0" w:color="auto"/>
        <w:left w:val="none" w:sz="0" w:space="0" w:color="auto"/>
        <w:bottom w:val="none" w:sz="0" w:space="0" w:color="auto"/>
        <w:right w:val="none" w:sz="0" w:space="0" w:color="auto"/>
      </w:divBdr>
      <w:divsChild>
        <w:div w:id="769737392">
          <w:marLeft w:val="0"/>
          <w:marRight w:val="0"/>
          <w:marTop w:val="0"/>
          <w:marBottom w:val="0"/>
          <w:divBdr>
            <w:top w:val="none" w:sz="0" w:space="0" w:color="auto"/>
            <w:left w:val="none" w:sz="0" w:space="0" w:color="auto"/>
            <w:bottom w:val="none" w:sz="0" w:space="0" w:color="auto"/>
            <w:right w:val="none" w:sz="0" w:space="0" w:color="auto"/>
          </w:divBdr>
          <w:divsChild>
            <w:div w:id="1522432735">
              <w:marLeft w:val="0"/>
              <w:marRight w:val="0"/>
              <w:marTop w:val="0"/>
              <w:marBottom w:val="0"/>
              <w:divBdr>
                <w:top w:val="none" w:sz="0" w:space="0" w:color="auto"/>
                <w:left w:val="none" w:sz="0" w:space="0" w:color="auto"/>
                <w:bottom w:val="none" w:sz="0" w:space="0" w:color="auto"/>
                <w:right w:val="none" w:sz="0" w:space="0" w:color="auto"/>
              </w:divBdr>
            </w:div>
            <w:div w:id="1602370020">
              <w:marLeft w:val="0"/>
              <w:marRight w:val="0"/>
              <w:marTop w:val="0"/>
              <w:marBottom w:val="0"/>
              <w:divBdr>
                <w:top w:val="none" w:sz="0" w:space="0" w:color="auto"/>
                <w:left w:val="none" w:sz="0" w:space="0" w:color="auto"/>
                <w:bottom w:val="none" w:sz="0" w:space="0" w:color="auto"/>
                <w:right w:val="none" w:sz="0" w:space="0" w:color="auto"/>
              </w:divBdr>
            </w:div>
            <w:div w:id="1835491880">
              <w:marLeft w:val="0"/>
              <w:marRight w:val="0"/>
              <w:marTop w:val="0"/>
              <w:marBottom w:val="0"/>
              <w:divBdr>
                <w:top w:val="none" w:sz="0" w:space="0" w:color="auto"/>
                <w:left w:val="none" w:sz="0" w:space="0" w:color="auto"/>
                <w:bottom w:val="none" w:sz="0" w:space="0" w:color="auto"/>
                <w:right w:val="none" w:sz="0" w:space="0" w:color="auto"/>
              </w:divBdr>
            </w:div>
            <w:div w:id="20568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7921">
      <w:bodyDiv w:val="1"/>
      <w:marLeft w:val="0"/>
      <w:marRight w:val="0"/>
      <w:marTop w:val="0"/>
      <w:marBottom w:val="0"/>
      <w:divBdr>
        <w:top w:val="none" w:sz="0" w:space="0" w:color="auto"/>
        <w:left w:val="none" w:sz="0" w:space="0" w:color="auto"/>
        <w:bottom w:val="none" w:sz="0" w:space="0" w:color="auto"/>
        <w:right w:val="none" w:sz="0" w:space="0" w:color="auto"/>
      </w:divBdr>
      <w:divsChild>
        <w:div w:id="1129710251">
          <w:marLeft w:val="0"/>
          <w:marRight w:val="0"/>
          <w:marTop w:val="0"/>
          <w:marBottom w:val="0"/>
          <w:divBdr>
            <w:top w:val="none" w:sz="0" w:space="0" w:color="auto"/>
            <w:left w:val="none" w:sz="0" w:space="0" w:color="auto"/>
            <w:bottom w:val="none" w:sz="0" w:space="0" w:color="auto"/>
            <w:right w:val="none" w:sz="0" w:space="0" w:color="auto"/>
          </w:divBdr>
          <w:divsChild>
            <w:div w:id="1477336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21917348">
      <w:bodyDiv w:val="1"/>
      <w:marLeft w:val="0"/>
      <w:marRight w:val="0"/>
      <w:marTop w:val="0"/>
      <w:marBottom w:val="0"/>
      <w:divBdr>
        <w:top w:val="none" w:sz="0" w:space="0" w:color="auto"/>
        <w:left w:val="none" w:sz="0" w:space="0" w:color="auto"/>
        <w:bottom w:val="none" w:sz="0" w:space="0" w:color="auto"/>
        <w:right w:val="none" w:sz="0" w:space="0" w:color="auto"/>
      </w:divBdr>
    </w:div>
    <w:div w:id="1958632560">
      <w:bodyDiv w:val="1"/>
      <w:marLeft w:val="0"/>
      <w:marRight w:val="0"/>
      <w:marTop w:val="0"/>
      <w:marBottom w:val="0"/>
      <w:divBdr>
        <w:top w:val="none" w:sz="0" w:space="0" w:color="auto"/>
        <w:left w:val="none" w:sz="0" w:space="0" w:color="auto"/>
        <w:bottom w:val="none" w:sz="0" w:space="0" w:color="auto"/>
        <w:right w:val="none" w:sz="0" w:space="0" w:color="auto"/>
      </w:divBdr>
    </w:div>
    <w:div w:id="208005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footer" Target="footer11.xml"/><Relationship Id="rId47" Type="http://schemas.openxmlformats.org/officeDocument/2006/relationships/image" Target="media/image18.png"/><Relationship Id="rId50" Type="http://schemas.openxmlformats.org/officeDocument/2006/relationships/hyperlink" Target="http://www.ncflepc.org/" TargetMode="External"/><Relationship Id="rId55" Type="http://schemas.openxmlformats.org/officeDocument/2006/relationships/hyperlink" Target="mailto:IMAAC@fema.dhs.gov" TargetMode="External"/><Relationship Id="rId63" Type="http://schemas.openxmlformats.org/officeDocument/2006/relationships/footer" Target="footer18.xml"/><Relationship Id="rId68" Type="http://schemas.openxmlformats.org/officeDocument/2006/relationships/header" Target="header14.xml"/><Relationship Id="rId76" Type="http://schemas.openxmlformats.org/officeDocument/2006/relationships/header" Target="header17.xml"/><Relationship Id="rId84" Type="http://schemas.openxmlformats.org/officeDocument/2006/relationships/footer" Target="footer28.xml"/><Relationship Id="rId89" Type="http://schemas.openxmlformats.org/officeDocument/2006/relationships/footer" Target="footer30.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footer" Target="footer3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hyperlink" Target="http://www.floridadisaster.org/hazmat/index.htm"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footer" Target="footer10.xml"/><Relationship Id="rId45" Type="http://schemas.openxmlformats.org/officeDocument/2006/relationships/header" Target="header7.xml"/><Relationship Id="rId53" Type="http://schemas.openxmlformats.org/officeDocument/2006/relationships/header" Target="header8.xml"/><Relationship Id="rId58" Type="http://schemas.openxmlformats.org/officeDocument/2006/relationships/header" Target="header9.xml"/><Relationship Id="rId66" Type="http://schemas.openxmlformats.org/officeDocument/2006/relationships/header" Target="header13.xml"/><Relationship Id="rId74" Type="http://schemas.openxmlformats.org/officeDocument/2006/relationships/header" Target="header16.xml"/><Relationship Id="rId79" Type="http://schemas.openxmlformats.org/officeDocument/2006/relationships/image" Target="media/image20.jpeg"/><Relationship Id="rId87" Type="http://schemas.openxmlformats.org/officeDocument/2006/relationships/hyperlink" Target="mailto:zannett@thearpc.com" TargetMode="External"/><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footer" Target="footer26.xml"/><Relationship Id="rId90" Type="http://schemas.openxmlformats.org/officeDocument/2006/relationships/footer" Target="footer31.xml"/><Relationship Id="rId95" Type="http://schemas.openxmlformats.org/officeDocument/2006/relationships/footer" Target="footer36.xml"/><Relationship Id="rId19" Type="http://schemas.openxmlformats.org/officeDocument/2006/relationships/header" Target="header4.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footer" Target="footer7.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oter" Target="footer12.xml"/><Relationship Id="rId48" Type="http://schemas.openxmlformats.org/officeDocument/2006/relationships/hyperlink" Target="http://www.wfrpc.dst.fl.us/wfrpc/lepc.htm" TargetMode="External"/><Relationship Id="rId56" Type="http://schemas.openxmlformats.org/officeDocument/2006/relationships/hyperlink" Target="http://www.erplan.net" TargetMode="External"/><Relationship Id="rId64" Type="http://schemas.openxmlformats.org/officeDocument/2006/relationships/header" Target="header12.xml"/><Relationship Id="rId69" Type="http://schemas.openxmlformats.org/officeDocument/2006/relationships/footer" Target="footer21.xml"/><Relationship Id="rId77"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hyperlink" Target="http://www.nefrpc.org/" TargetMode="External"/><Relationship Id="rId72" Type="http://schemas.openxmlformats.org/officeDocument/2006/relationships/hyperlink" Target="http://www.floridadisaster.org" TargetMode="External"/><Relationship Id="rId80" Type="http://schemas.openxmlformats.org/officeDocument/2006/relationships/image" Target="media/image21.png"/><Relationship Id="rId85" Type="http://schemas.openxmlformats.org/officeDocument/2006/relationships/chart" Target="charts/chart1.xml"/><Relationship Id="rId93" Type="http://schemas.openxmlformats.org/officeDocument/2006/relationships/footer" Target="footer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oter" Target="footer14.xml"/><Relationship Id="rId59" Type="http://schemas.openxmlformats.org/officeDocument/2006/relationships/footer" Target="footer16.xml"/><Relationship Id="rId67" Type="http://schemas.openxmlformats.org/officeDocument/2006/relationships/footer" Target="footer20.xml"/><Relationship Id="rId20" Type="http://schemas.openxmlformats.org/officeDocument/2006/relationships/footer" Target="footer5.xml"/><Relationship Id="rId41" Type="http://schemas.openxmlformats.org/officeDocument/2006/relationships/header" Target="header6.xml"/><Relationship Id="rId54" Type="http://schemas.openxmlformats.org/officeDocument/2006/relationships/footer" Target="footer15.xml"/><Relationship Id="rId62" Type="http://schemas.openxmlformats.org/officeDocument/2006/relationships/header" Target="header11.xml"/><Relationship Id="rId70" Type="http://schemas.openxmlformats.org/officeDocument/2006/relationships/header" Target="header15.xml"/><Relationship Id="rId75" Type="http://schemas.openxmlformats.org/officeDocument/2006/relationships/footer" Target="footer24.xml"/><Relationship Id="rId83" Type="http://schemas.openxmlformats.org/officeDocument/2006/relationships/footer" Target="footer27.xml"/><Relationship Id="rId88" Type="http://schemas.openxmlformats.org/officeDocument/2006/relationships/footer" Target="footer29.xml"/><Relationship Id="rId91" Type="http://schemas.openxmlformats.org/officeDocument/2006/relationships/footer" Target="footer3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8.png"/><Relationship Id="rId36" Type="http://schemas.openxmlformats.org/officeDocument/2006/relationships/footer" Target="footer8.xml"/><Relationship Id="rId49" Type="http://schemas.openxmlformats.org/officeDocument/2006/relationships/hyperlink" Target="http://www.thearpc.com/" TargetMode="External"/><Relationship Id="rId57" Type="http://schemas.openxmlformats.org/officeDocument/2006/relationships/hyperlink" Target="flhealthresponse.com" TargetMode="External"/><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footer" Target="footer13.xml"/><Relationship Id="rId52" Type="http://schemas.openxmlformats.org/officeDocument/2006/relationships/hyperlink" Target="http://www.sfrpc.com/" TargetMode="External"/><Relationship Id="rId60" Type="http://schemas.openxmlformats.org/officeDocument/2006/relationships/header" Target="header10.xml"/><Relationship Id="rId65" Type="http://schemas.openxmlformats.org/officeDocument/2006/relationships/footer" Target="footer19.xml"/><Relationship Id="rId73" Type="http://schemas.openxmlformats.org/officeDocument/2006/relationships/footer" Target="footer23.xml"/><Relationship Id="rId78" Type="http://schemas.openxmlformats.org/officeDocument/2006/relationships/image" Target="media/image19.jpeg"/><Relationship Id="rId81" Type="http://schemas.openxmlformats.org/officeDocument/2006/relationships/header" Target="header18.xml"/><Relationship Id="rId86" Type="http://schemas.openxmlformats.org/officeDocument/2006/relationships/chart" Target="charts/chart2.xml"/><Relationship Id="rId94"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oter" Target="footer4.xml"/><Relationship Id="rId39"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www.dot.state.fl.us/rail/PlanDevel/Documents/FinalInvestmentElement/G-Chapter2-FreightRai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c01\SharedData\Joe\HMEP\Commodity%20Flow%20Study%20Spreadsheet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01\SharedData\Joe\HMEP\Commodity%20Flow%20Study%20Spreadsheet201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latin typeface="Times New Roman" panose="02020603050405020304" pitchFamily="18" charset="0"/>
                <a:cs typeface="Times New Roman" panose="02020603050405020304" pitchFamily="18" charset="0"/>
              </a:rPr>
              <a:t>Highway Placard Survey Top Five Commodities Grouped by ERG Guide Number</a:t>
            </a:r>
            <a:endParaRPr lang="en-US">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97-48BB-943B-FE8F157052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97-48BB-943B-FE8F157052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97-48BB-943B-FE8F157052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97-48BB-943B-FE8F157052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97-48BB-943B-FE8F15705285}"/>
              </c:ext>
            </c:extLst>
          </c:dPt>
          <c:cat>
            <c:strRef>
              <c:f>Sheet2!$A$1:$A$5</c:f>
              <c:strCache>
                <c:ptCount val="5"/>
                <c:pt idx="0">
                  <c:v>Flammable Liquids (Non-Polar/Water-Immiscible)</c:v>
                </c:pt>
                <c:pt idx="1">
                  <c:v>Gases - Flammable (Including Refrigerated Liquids)</c:v>
                </c:pt>
                <c:pt idx="2">
                  <c:v>Substances – Toxic and/or Corrosive (Non-Combustible)</c:v>
                </c:pt>
                <c:pt idx="3">
                  <c:v>Substances (Low to Moderate Hazard)</c:v>
                </c:pt>
                <c:pt idx="4">
                  <c:v>Gasses – Inert (Including Refrigerated Liquids) </c:v>
                </c:pt>
              </c:strCache>
            </c:strRef>
          </c:cat>
          <c:val>
            <c:numRef>
              <c:f>Sheet2!$B$1:$B$5</c:f>
              <c:numCache>
                <c:formatCode>0.00%</c:formatCode>
                <c:ptCount val="5"/>
                <c:pt idx="0">
                  <c:v>0.751</c:v>
                </c:pt>
                <c:pt idx="1">
                  <c:v>4.9000000000000002E-2</c:v>
                </c:pt>
                <c:pt idx="2">
                  <c:v>4.2000000000000003E-2</c:v>
                </c:pt>
                <c:pt idx="3">
                  <c:v>2.7E-2</c:v>
                </c:pt>
                <c:pt idx="4">
                  <c:v>1.7999999999999999E-2</c:v>
                </c:pt>
              </c:numCache>
            </c:numRef>
          </c:val>
          <c:extLst>
            <c:ext xmlns:c16="http://schemas.microsoft.com/office/drawing/2014/chart" uri="{C3380CC4-5D6E-409C-BE32-E72D297353CC}">
              <c16:uniqueId val="{0000000A-F497-48BB-943B-FE8F1570528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latin typeface="Times New Roman" panose="02020603050405020304" pitchFamily="18" charset="0"/>
                <a:cs typeface="Times New Roman" panose="02020603050405020304" pitchFamily="18" charset="0"/>
              </a:rPr>
              <a:t>CSX Top Five Commodities Grouped by ERG Guide Number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09-439D-B94F-611EF5D76D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09-439D-B94F-611EF5D76D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09-439D-B94F-611EF5D76D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09-439D-B94F-611EF5D76D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09-439D-B94F-611EF5D76DB6}"/>
              </c:ext>
            </c:extLst>
          </c:dPt>
          <c:cat>
            <c:strRef>
              <c:f>Sheet3!$A$1:$A$5</c:f>
              <c:strCache>
                <c:ptCount val="5"/>
                <c:pt idx="0">
                  <c:v>Flammable Solids</c:v>
                </c:pt>
                <c:pt idx="1">
                  <c:v>Substances - Toxic and/or Corrosive (Non-Combustible)</c:v>
                </c:pt>
                <c:pt idx="2">
                  <c:v>Substances (Low to Moderate Hazard)</c:v>
                </c:pt>
                <c:pt idx="3">
                  <c:v>Oxidizers</c:v>
                </c:pt>
                <c:pt idx="4">
                  <c:v>Flammable Liquids (Non-Polar/Water-Immiscible)</c:v>
                </c:pt>
              </c:strCache>
            </c:strRef>
          </c:cat>
          <c:val>
            <c:numRef>
              <c:f>Sheet3!$G$1:$G$5</c:f>
              <c:numCache>
                <c:formatCode>0.00%</c:formatCode>
                <c:ptCount val="5"/>
                <c:pt idx="0">
                  <c:v>0.16339999999999999</c:v>
                </c:pt>
                <c:pt idx="1">
                  <c:v>0.15079999999999999</c:v>
                </c:pt>
                <c:pt idx="2">
                  <c:v>0.14829999999999999</c:v>
                </c:pt>
                <c:pt idx="3">
                  <c:v>0.11310000000000001</c:v>
                </c:pt>
                <c:pt idx="4">
                  <c:v>9.7500000000000003E-2</c:v>
                </c:pt>
              </c:numCache>
            </c:numRef>
          </c:val>
          <c:extLst>
            <c:ext xmlns:c16="http://schemas.microsoft.com/office/drawing/2014/chart" uri="{C3380CC4-5D6E-409C-BE32-E72D297353CC}">
              <c16:uniqueId val="{0000000A-C809-439D-B94F-611EF5D76DB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F68CA-546D-48D0-B166-D28016A18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168</Pages>
  <Words>37164</Words>
  <Characters>234510</Characters>
  <Application>Microsoft Office Word</Application>
  <DocSecurity>0</DocSecurity>
  <Lines>1954</Lines>
  <Paragraphs>542</Paragraphs>
  <ScaleCrop>false</ScaleCrop>
  <HeadingPairs>
    <vt:vector size="2" baseType="variant">
      <vt:variant>
        <vt:lpstr>Title</vt:lpstr>
      </vt:variant>
      <vt:variant>
        <vt:i4>1</vt:i4>
      </vt:variant>
    </vt:vector>
  </HeadingPairs>
  <TitlesOfParts>
    <vt:vector size="1" baseType="lpstr">
      <vt:lpstr>District II</vt:lpstr>
    </vt:vector>
  </TitlesOfParts>
  <Company>ARPC</Company>
  <LinksUpToDate>false</LinksUpToDate>
  <CharactersWithSpaces>271132</CharactersWithSpaces>
  <SharedDoc>false</SharedDoc>
  <HLinks>
    <vt:vector size="78" baseType="variant">
      <vt:variant>
        <vt:i4>3866682</vt:i4>
      </vt:variant>
      <vt:variant>
        <vt:i4>222</vt:i4>
      </vt:variant>
      <vt:variant>
        <vt:i4>0</vt:i4>
      </vt:variant>
      <vt:variant>
        <vt:i4>5</vt:i4>
      </vt:variant>
      <vt:variant>
        <vt:lpwstr>http://www.erplan.net/</vt:lpwstr>
      </vt:variant>
      <vt:variant>
        <vt:lpwstr/>
      </vt:variant>
      <vt:variant>
        <vt:i4>4128883</vt:i4>
      </vt:variant>
      <vt:variant>
        <vt:i4>219</vt:i4>
      </vt:variant>
      <vt:variant>
        <vt:i4>0</vt:i4>
      </vt:variant>
      <vt:variant>
        <vt:i4>5</vt:i4>
      </vt:variant>
      <vt:variant>
        <vt:lpwstr>http://www.ecfrpc.org/Main/Main.asp?CategoryID=4&amp;SubCategoryID=7&amp;ContentID=18&amp;</vt:lpwstr>
      </vt:variant>
      <vt:variant>
        <vt:lpwstr/>
      </vt:variant>
      <vt:variant>
        <vt:i4>4653063</vt:i4>
      </vt:variant>
      <vt:variant>
        <vt:i4>216</vt:i4>
      </vt:variant>
      <vt:variant>
        <vt:i4>0</vt:i4>
      </vt:variant>
      <vt:variant>
        <vt:i4>5</vt:i4>
      </vt:variant>
      <vt:variant>
        <vt:lpwstr>http://www.sfrpc.com/</vt:lpwstr>
      </vt:variant>
      <vt:variant>
        <vt:lpwstr/>
      </vt:variant>
      <vt:variant>
        <vt:i4>6357026</vt:i4>
      </vt:variant>
      <vt:variant>
        <vt:i4>213</vt:i4>
      </vt:variant>
      <vt:variant>
        <vt:i4>0</vt:i4>
      </vt:variant>
      <vt:variant>
        <vt:i4>5</vt:i4>
      </vt:variant>
      <vt:variant>
        <vt:lpwstr>http://www.wrpc.cc/</vt:lpwstr>
      </vt:variant>
      <vt:variant>
        <vt:lpwstr/>
      </vt:variant>
      <vt:variant>
        <vt:i4>4587551</vt:i4>
      </vt:variant>
      <vt:variant>
        <vt:i4>210</vt:i4>
      </vt:variant>
      <vt:variant>
        <vt:i4>0</vt:i4>
      </vt:variant>
      <vt:variant>
        <vt:i4>5</vt:i4>
      </vt:variant>
      <vt:variant>
        <vt:lpwstr>http://www.tcrpc.org/</vt:lpwstr>
      </vt:variant>
      <vt:variant>
        <vt:lpwstr/>
      </vt:variant>
      <vt:variant>
        <vt:i4>2097196</vt:i4>
      </vt:variant>
      <vt:variant>
        <vt:i4>207</vt:i4>
      </vt:variant>
      <vt:variant>
        <vt:i4>0</vt:i4>
      </vt:variant>
      <vt:variant>
        <vt:i4>5</vt:i4>
      </vt:variant>
      <vt:variant>
        <vt:lpwstr>http://www.nefrpc.org/</vt:lpwstr>
      </vt:variant>
      <vt:variant>
        <vt:lpwstr/>
      </vt:variant>
      <vt:variant>
        <vt:i4>5242889</vt:i4>
      </vt:variant>
      <vt:variant>
        <vt:i4>204</vt:i4>
      </vt:variant>
      <vt:variant>
        <vt:i4>0</vt:i4>
      </vt:variant>
      <vt:variant>
        <vt:i4>5</vt:i4>
      </vt:variant>
      <vt:variant>
        <vt:lpwstr>http://www.swfrpc.org/lepc.shtml</vt:lpwstr>
      </vt:variant>
      <vt:variant>
        <vt:lpwstr/>
      </vt:variant>
      <vt:variant>
        <vt:i4>2949235</vt:i4>
      </vt:variant>
      <vt:variant>
        <vt:i4>201</vt:i4>
      </vt:variant>
      <vt:variant>
        <vt:i4>0</vt:i4>
      </vt:variant>
      <vt:variant>
        <vt:i4>5</vt:i4>
      </vt:variant>
      <vt:variant>
        <vt:lpwstr>http://www.ncflepc.org/</vt:lpwstr>
      </vt:variant>
      <vt:variant>
        <vt:lpwstr/>
      </vt:variant>
      <vt:variant>
        <vt:i4>1572864</vt:i4>
      </vt:variant>
      <vt:variant>
        <vt:i4>198</vt:i4>
      </vt:variant>
      <vt:variant>
        <vt:i4>0</vt:i4>
      </vt:variant>
      <vt:variant>
        <vt:i4>5</vt:i4>
      </vt:variant>
      <vt:variant>
        <vt:lpwstr>http://www.tbrpc.org/lepc/lepc.shtml</vt:lpwstr>
      </vt:variant>
      <vt:variant>
        <vt:lpwstr/>
      </vt:variant>
      <vt:variant>
        <vt:i4>2424936</vt:i4>
      </vt:variant>
      <vt:variant>
        <vt:i4>195</vt:i4>
      </vt:variant>
      <vt:variant>
        <vt:i4>0</vt:i4>
      </vt:variant>
      <vt:variant>
        <vt:i4>5</vt:i4>
      </vt:variant>
      <vt:variant>
        <vt:lpwstr>http://www.thearpc.com/</vt:lpwstr>
      </vt:variant>
      <vt:variant>
        <vt:lpwstr/>
      </vt:variant>
      <vt:variant>
        <vt:i4>5308442</vt:i4>
      </vt:variant>
      <vt:variant>
        <vt:i4>192</vt:i4>
      </vt:variant>
      <vt:variant>
        <vt:i4>0</vt:i4>
      </vt:variant>
      <vt:variant>
        <vt:i4>5</vt:i4>
      </vt:variant>
      <vt:variant>
        <vt:lpwstr>http://www.cfrpc.org/</vt:lpwstr>
      </vt:variant>
      <vt:variant>
        <vt:lpwstr/>
      </vt:variant>
      <vt:variant>
        <vt:i4>4587604</vt:i4>
      </vt:variant>
      <vt:variant>
        <vt:i4>189</vt:i4>
      </vt:variant>
      <vt:variant>
        <vt:i4>0</vt:i4>
      </vt:variant>
      <vt:variant>
        <vt:i4>5</vt:i4>
      </vt:variant>
      <vt:variant>
        <vt:lpwstr>http://www.wfrpc.dst.fl.us/wfrpc/lepc.htm</vt:lpwstr>
      </vt:variant>
      <vt:variant>
        <vt:lpwstr/>
      </vt:variant>
      <vt:variant>
        <vt:i4>2883703</vt:i4>
      </vt:variant>
      <vt:variant>
        <vt:i4>183</vt:i4>
      </vt:variant>
      <vt:variant>
        <vt:i4>0</vt:i4>
      </vt:variant>
      <vt:variant>
        <vt:i4>5</vt:i4>
      </vt:variant>
      <vt:variant>
        <vt:lpwstr>http://www.floridadisaster.org/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II</dc:title>
  <dc:subject/>
  <dc:creator>Chris N. Rietow</dc:creator>
  <cp:keywords/>
  <dc:description/>
  <cp:lastModifiedBy>Zach Annett</cp:lastModifiedBy>
  <cp:revision>10</cp:revision>
  <cp:lastPrinted>2015-06-30T20:39:00Z</cp:lastPrinted>
  <dcterms:created xsi:type="dcterms:W3CDTF">2019-06-24T17:37:00Z</dcterms:created>
  <dcterms:modified xsi:type="dcterms:W3CDTF">2019-09-13T20:07:00Z</dcterms:modified>
</cp:coreProperties>
</file>